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70303184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E3BD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15</w:t>
      </w:r>
      <w:r w:rsidR="0060628E">
        <w:rPr>
          <w:color w:val="000000"/>
          <w:sz w:val="28"/>
        </w:rPr>
        <w:t>.12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60628E">
        <w:rPr>
          <w:color w:val="000000"/>
          <w:sz w:val="28"/>
        </w:rPr>
        <w:t>19</w:t>
      </w:r>
      <w:r w:rsidR="0003729F">
        <w:rPr>
          <w:color w:val="000000"/>
          <w:sz w:val="28"/>
        </w:rPr>
        <w:t>63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8E3BD0" w:rsidRDefault="008E3BD0" w:rsidP="003A0EAF">
      <w:pPr>
        <w:jc w:val="center"/>
        <w:rPr>
          <w:color w:val="000000"/>
          <w:sz w:val="28"/>
        </w:rPr>
      </w:pPr>
    </w:p>
    <w:p w:rsidR="00EC0868" w:rsidRDefault="008E3BD0" w:rsidP="008E3BD0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одобрении прогноза социально-экономического</w:t>
      </w:r>
    </w:p>
    <w:p w:rsidR="008E3BD0" w:rsidRDefault="008E3BD0" w:rsidP="008E3BD0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развития Валдайского </w:t>
      </w:r>
      <w:r w:rsidR="00C80D66">
        <w:rPr>
          <w:b/>
          <w:color w:val="000000"/>
          <w:sz w:val="28"/>
          <w:szCs w:val="28"/>
        </w:rPr>
        <w:t>муниципального района</w:t>
      </w:r>
    </w:p>
    <w:p w:rsidR="008E3BD0" w:rsidRDefault="008E3BD0" w:rsidP="008E3BD0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2021 год и плановый период 2022 и 2023 годов</w:t>
      </w:r>
    </w:p>
    <w:p w:rsidR="003F2E78" w:rsidRPr="003F2E78" w:rsidRDefault="003F2E78" w:rsidP="008E3BD0">
      <w:pPr>
        <w:spacing w:line="240" w:lineRule="exact"/>
        <w:rPr>
          <w:sz w:val="28"/>
          <w:szCs w:val="28"/>
        </w:rPr>
      </w:pPr>
    </w:p>
    <w:p w:rsidR="002F0E2C" w:rsidRDefault="002F0E2C" w:rsidP="003F2E78">
      <w:pPr>
        <w:tabs>
          <w:tab w:val="left" w:pos="3560"/>
        </w:tabs>
        <w:jc w:val="both"/>
        <w:rPr>
          <w:bCs/>
          <w:sz w:val="28"/>
          <w:szCs w:val="28"/>
        </w:rPr>
      </w:pPr>
    </w:p>
    <w:p w:rsidR="008E3BD0" w:rsidRDefault="008E3BD0" w:rsidP="008E3BD0">
      <w:pPr>
        <w:tabs>
          <w:tab w:val="left" w:pos="3560"/>
        </w:tabs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173 Бюджетного кодекса Российской Фед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рации 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ЛЯЕТ:</w:t>
      </w:r>
    </w:p>
    <w:p w:rsidR="008E3BD0" w:rsidRDefault="008E3BD0" w:rsidP="008E3BD0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E3BD0">
        <w:rPr>
          <w:bCs/>
          <w:sz w:val="28"/>
          <w:szCs w:val="28"/>
        </w:rPr>
        <w:t>Одобрить</w:t>
      </w:r>
      <w:r>
        <w:rPr>
          <w:bCs/>
          <w:sz w:val="28"/>
          <w:szCs w:val="28"/>
        </w:rPr>
        <w:t xml:space="preserve"> прилагаемый прогноз </w:t>
      </w:r>
      <w:r w:rsidRPr="008E3BD0">
        <w:rPr>
          <w:color w:val="000000"/>
          <w:sz w:val="28"/>
          <w:szCs w:val="28"/>
        </w:rPr>
        <w:t>социально-экономического</w:t>
      </w:r>
      <w:r>
        <w:rPr>
          <w:color w:val="000000"/>
          <w:sz w:val="28"/>
          <w:szCs w:val="28"/>
        </w:rPr>
        <w:t xml:space="preserve"> развития Валдайского </w:t>
      </w:r>
      <w:r w:rsidR="00C80D66">
        <w:rPr>
          <w:bCs/>
          <w:sz w:val="28"/>
          <w:szCs w:val="28"/>
        </w:rPr>
        <w:t xml:space="preserve">муниципального района </w:t>
      </w:r>
      <w:r>
        <w:rPr>
          <w:color w:val="000000"/>
          <w:sz w:val="28"/>
          <w:szCs w:val="28"/>
        </w:rPr>
        <w:t>на 2021 год и плановый период 2022 и 2023 годов.</w:t>
      </w:r>
    </w:p>
    <w:p w:rsidR="008E3BD0" w:rsidRDefault="008E3BD0" w:rsidP="008E3BD0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Постановление вступит в силу со дня его подписания.</w:t>
      </w:r>
    </w:p>
    <w:p w:rsidR="008E3BD0" w:rsidRPr="002E5226" w:rsidRDefault="008E3BD0" w:rsidP="008E3BD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2E5226">
        <w:rPr>
          <w:sz w:val="28"/>
          <w:szCs w:val="28"/>
        </w:rPr>
        <w:t>Опубликовать постановление в бюллетене «Валдайский Вес</w:t>
      </w:r>
      <w:r w:rsidRPr="002E5226">
        <w:rPr>
          <w:sz w:val="28"/>
          <w:szCs w:val="28"/>
        </w:rPr>
        <w:t>т</w:t>
      </w:r>
      <w:r w:rsidRPr="002E5226">
        <w:rPr>
          <w:sz w:val="28"/>
          <w:szCs w:val="28"/>
        </w:rPr>
        <w:t>ник» и разместить на официальном сайте Администрации Валдайского муниц</w:t>
      </w:r>
      <w:r w:rsidRPr="002E5226">
        <w:rPr>
          <w:sz w:val="28"/>
          <w:szCs w:val="28"/>
        </w:rPr>
        <w:t>и</w:t>
      </w:r>
      <w:r w:rsidRPr="002E5226">
        <w:rPr>
          <w:sz w:val="28"/>
          <w:szCs w:val="28"/>
        </w:rPr>
        <w:t>пальн</w:t>
      </w:r>
      <w:r w:rsidRPr="002E5226">
        <w:rPr>
          <w:sz w:val="28"/>
          <w:szCs w:val="28"/>
        </w:rPr>
        <w:t>о</w:t>
      </w:r>
      <w:r w:rsidRPr="002E5226">
        <w:rPr>
          <w:sz w:val="28"/>
          <w:szCs w:val="28"/>
        </w:rPr>
        <w:t>го района в сети «Интернет».</w:t>
      </w:r>
    </w:p>
    <w:p w:rsidR="008E3BD0" w:rsidRPr="002E5226" w:rsidRDefault="008E3BD0" w:rsidP="005D7CFD">
      <w:pPr>
        <w:jc w:val="both"/>
        <w:rPr>
          <w:sz w:val="28"/>
          <w:szCs w:val="28"/>
        </w:rPr>
      </w:pPr>
    </w:p>
    <w:p w:rsidR="00D82B32" w:rsidRPr="00E01984" w:rsidRDefault="00D82B32" w:rsidP="008E3BD0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0F4E71" w:rsidRDefault="00B014EA" w:rsidP="003F2E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90235C">
        <w:rPr>
          <w:b/>
          <w:sz w:val="28"/>
          <w:szCs w:val="28"/>
        </w:rPr>
        <w:tab/>
      </w:r>
      <w:r w:rsidR="007E5964">
        <w:rPr>
          <w:b/>
          <w:sz w:val="28"/>
          <w:szCs w:val="28"/>
        </w:rPr>
        <w:tab/>
      </w:r>
      <w:r w:rsidR="00C80D66">
        <w:rPr>
          <w:b/>
          <w:sz w:val="28"/>
          <w:szCs w:val="28"/>
        </w:rPr>
        <w:tab/>
      </w:r>
      <w:r w:rsidR="00C80D66">
        <w:rPr>
          <w:b/>
          <w:sz w:val="28"/>
          <w:szCs w:val="28"/>
        </w:rPr>
        <w:tab/>
      </w:r>
      <w:r w:rsidR="00C80D66">
        <w:rPr>
          <w:b/>
          <w:sz w:val="28"/>
          <w:szCs w:val="28"/>
        </w:rPr>
        <w:tab/>
      </w:r>
      <w:r w:rsidR="00C80D66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5D7CFD" w:rsidRPr="005D7CFD" w:rsidRDefault="005D7CFD" w:rsidP="003F2E78">
      <w:pPr>
        <w:jc w:val="both"/>
        <w:rPr>
          <w:sz w:val="28"/>
          <w:szCs w:val="28"/>
        </w:rPr>
      </w:pPr>
    </w:p>
    <w:p w:rsidR="005D7CFD" w:rsidRPr="005D7CFD" w:rsidRDefault="005D7CFD" w:rsidP="003F2E78">
      <w:pPr>
        <w:jc w:val="both"/>
        <w:rPr>
          <w:sz w:val="28"/>
          <w:szCs w:val="28"/>
        </w:rPr>
      </w:pPr>
    </w:p>
    <w:p w:rsidR="005D7CFD" w:rsidRPr="005D7CFD" w:rsidRDefault="005D7CFD" w:rsidP="003F2E78">
      <w:pPr>
        <w:jc w:val="both"/>
        <w:rPr>
          <w:sz w:val="28"/>
          <w:szCs w:val="28"/>
        </w:rPr>
      </w:pPr>
    </w:p>
    <w:p w:rsidR="005D7CFD" w:rsidRDefault="005D7CFD" w:rsidP="003F2E78">
      <w:pPr>
        <w:jc w:val="both"/>
        <w:rPr>
          <w:sz w:val="28"/>
          <w:szCs w:val="28"/>
        </w:rPr>
      </w:pPr>
    </w:p>
    <w:p w:rsidR="005D7CFD" w:rsidRDefault="005D7CFD" w:rsidP="003F2E78">
      <w:pPr>
        <w:jc w:val="both"/>
        <w:rPr>
          <w:sz w:val="28"/>
          <w:szCs w:val="28"/>
        </w:rPr>
      </w:pPr>
    </w:p>
    <w:p w:rsidR="005D7CFD" w:rsidRDefault="005D7CFD" w:rsidP="003F2E78">
      <w:pPr>
        <w:jc w:val="both"/>
        <w:rPr>
          <w:sz w:val="28"/>
          <w:szCs w:val="28"/>
        </w:rPr>
      </w:pPr>
    </w:p>
    <w:p w:rsidR="005D7CFD" w:rsidRDefault="005D7CFD" w:rsidP="003F2E78">
      <w:pPr>
        <w:jc w:val="both"/>
        <w:rPr>
          <w:sz w:val="28"/>
          <w:szCs w:val="28"/>
        </w:rPr>
      </w:pPr>
    </w:p>
    <w:p w:rsidR="005D7CFD" w:rsidRDefault="005D7CFD" w:rsidP="003F2E78">
      <w:pPr>
        <w:jc w:val="both"/>
        <w:rPr>
          <w:sz w:val="28"/>
          <w:szCs w:val="28"/>
        </w:rPr>
      </w:pPr>
    </w:p>
    <w:p w:rsidR="005D7CFD" w:rsidRDefault="005D7CFD" w:rsidP="003F2E78">
      <w:pPr>
        <w:jc w:val="both"/>
        <w:rPr>
          <w:sz w:val="28"/>
          <w:szCs w:val="28"/>
        </w:rPr>
      </w:pPr>
    </w:p>
    <w:p w:rsidR="005D7CFD" w:rsidRDefault="005D7CFD" w:rsidP="003F2E78">
      <w:pPr>
        <w:jc w:val="both"/>
        <w:rPr>
          <w:sz w:val="28"/>
          <w:szCs w:val="28"/>
        </w:rPr>
      </w:pPr>
    </w:p>
    <w:p w:rsidR="005D7CFD" w:rsidRDefault="005D7CFD" w:rsidP="003F2E78">
      <w:pPr>
        <w:jc w:val="both"/>
        <w:rPr>
          <w:sz w:val="28"/>
          <w:szCs w:val="28"/>
        </w:rPr>
      </w:pPr>
    </w:p>
    <w:p w:rsidR="005D7CFD" w:rsidRDefault="005D7CFD" w:rsidP="003F2E78">
      <w:pPr>
        <w:jc w:val="both"/>
        <w:rPr>
          <w:sz w:val="28"/>
          <w:szCs w:val="28"/>
        </w:rPr>
      </w:pPr>
    </w:p>
    <w:p w:rsidR="005D7CFD" w:rsidRDefault="005D7CFD" w:rsidP="003F2E78">
      <w:pPr>
        <w:jc w:val="both"/>
        <w:rPr>
          <w:sz w:val="28"/>
          <w:szCs w:val="28"/>
        </w:rPr>
      </w:pPr>
    </w:p>
    <w:p w:rsidR="005D7CFD" w:rsidRDefault="005D7CFD" w:rsidP="003F2E78">
      <w:pPr>
        <w:jc w:val="both"/>
        <w:rPr>
          <w:sz w:val="28"/>
          <w:szCs w:val="28"/>
        </w:rPr>
      </w:pPr>
    </w:p>
    <w:p w:rsidR="005D7CFD" w:rsidRDefault="005D7CFD" w:rsidP="003F2E78">
      <w:pPr>
        <w:jc w:val="both"/>
        <w:rPr>
          <w:sz w:val="28"/>
          <w:szCs w:val="28"/>
        </w:rPr>
      </w:pPr>
    </w:p>
    <w:p w:rsidR="006738DB" w:rsidRDefault="006738DB" w:rsidP="003F2E78">
      <w:pPr>
        <w:jc w:val="both"/>
        <w:rPr>
          <w:sz w:val="28"/>
          <w:szCs w:val="28"/>
        </w:rPr>
        <w:sectPr w:rsidR="006738DB" w:rsidSect="003F2E78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6738DB" w:rsidRPr="00A344AD" w:rsidRDefault="006738DB" w:rsidP="006738DB">
      <w:pPr>
        <w:spacing w:line="240" w:lineRule="exact"/>
        <w:ind w:left="10773"/>
        <w:jc w:val="center"/>
        <w:rPr>
          <w:sz w:val="24"/>
          <w:szCs w:val="24"/>
        </w:rPr>
      </w:pPr>
      <w:r w:rsidRPr="00A344AD">
        <w:rPr>
          <w:sz w:val="24"/>
          <w:szCs w:val="24"/>
        </w:rPr>
        <w:lastRenderedPageBreak/>
        <w:t>Приложение</w:t>
      </w:r>
    </w:p>
    <w:p w:rsidR="006738DB" w:rsidRPr="00A344AD" w:rsidRDefault="006738DB" w:rsidP="006738DB">
      <w:pPr>
        <w:spacing w:line="240" w:lineRule="exact"/>
        <w:ind w:left="10773"/>
        <w:jc w:val="center"/>
        <w:rPr>
          <w:sz w:val="24"/>
          <w:szCs w:val="24"/>
        </w:rPr>
      </w:pPr>
      <w:r w:rsidRPr="00A344AD">
        <w:rPr>
          <w:sz w:val="24"/>
          <w:szCs w:val="24"/>
        </w:rPr>
        <w:t>к постановлению Администрации</w:t>
      </w:r>
    </w:p>
    <w:p w:rsidR="006738DB" w:rsidRPr="00A344AD" w:rsidRDefault="006738DB" w:rsidP="006738DB">
      <w:pPr>
        <w:spacing w:line="240" w:lineRule="exact"/>
        <w:ind w:left="10773"/>
        <w:jc w:val="center"/>
        <w:rPr>
          <w:sz w:val="24"/>
          <w:szCs w:val="24"/>
        </w:rPr>
      </w:pPr>
      <w:r w:rsidRPr="00A344AD">
        <w:rPr>
          <w:sz w:val="24"/>
          <w:szCs w:val="24"/>
        </w:rPr>
        <w:t>муниципального района</w:t>
      </w:r>
    </w:p>
    <w:p w:rsidR="006738DB" w:rsidRDefault="0003729F" w:rsidP="006738DB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15.12.2020 № 1963</w:t>
      </w:r>
    </w:p>
    <w:p w:rsidR="006738DB" w:rsidRDefault="006738DB" w:rsidP="006738DB">
      <w:pPr>
        <w:spacing w:line="240" w:lineRule="exact"/>
        <w:ind w:left="10773"/>
        <w:jc w:val="center"/>
        <w:rPr>
          <w:sz w:val="24"/>
          <w:szCs w:val="24"/>
        </w:rPr>
      </w:pPr>
    </w:p>
    <w:p w:rsidR="006738DB" w:rsidRDefault="006738DB" w:rsidP="006738DB">
      <w:pPr>
        <w:spacing w:line="240" w:lineRule="exact"/>
        <w:rPr>
          <w:b/>
          <w:bCs/>
          <w:sz w:val="24"/>
          <w:szCs w:val="24"/>
        </w:rPr>
      </w:pPr>
    </w:p>
    <w:tbl>
      <w:tblPr>
        <w:tblW w:w="169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6"/>
        <w:gridCol w:w="272"/>
        <w:gridCol w:w="3827"/>
        <w:gridCol w:w="620"/>
        <w:gridCol w:w="1081"/>
        <w:gridCol w:w="1134"/>
        <w:gridCol w:w="78"/>
        <w:gridCol w:w="736"/>
        <w:gridCol w:w="320"/>
        <w:gridCol w:w="416"/>
        <w:gridCol w:w="434"/>
        <w:gridCol w:w="525"/>
        <w:gridCol w:w="468"/>
        <w:gridCol w:w="850"/>
        <w:gridCol w:w="20"/>
        <w:gridCol w:w="781"/>
        <w:gridCol w:w="191"/>
        <w:gridCol w:w="851"/>
        <w:gridCol w:w="296"/>
        <w:gridCol w:w="554"/>
        <w:gridCol w:w="227"/>
        <w:gridCol w:w="198"/>
        <w:gridCol w:w="148"/>
        <w:gridCol w:w="236"/>
        <w:gridCol w:w="42"/>
        <w:gridCol w:w="534"/>
        <w:gridCol w:w="384"/>
        <w:gridCol w:w="576"/>
        <w:gridCol w:w="384"/>
      </w:tblGrid>
      <w:tr w:rsidR="00631AA7" w:rsidRPr="00631AA7" w:rsidTr="00A90DBE">
        <w:trPr>
          <w:gridAfter w:val="1"/>
          <w:wAfter w:w="384" w:type="dxa"/>
          <w:trHeight w:val="499"/>
        </w:trPr>
        <w:tc>
          <w:tcPr>
            <w:tcW w:w="1461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AA7" w:rsidRPr="00631AA7" w:rsidRDefault="00631AA7" w:rsidP="00631AA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631AA7">
              <w:rPr>
                <w:b/>
                <w:bCs/>
                <w:sz w:val="24"/>
                <w:szCs w:val="24"/>
              </w:rPr>
              <w:t>Основные показатели прогноза социально-экономического развития</w:t>
            </w:r>
          </w:p>
          <w:p w:rsidR="00631AA7" w:rsidRPr="00631AA7" w:rsidRDefault="00631AA7" w:rsidP="00631AA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631AA7">
              <w:rPr>
                <w:b/>
                <w:bCs/>
                <w:sz w:val="24"/>
                <w:szCs w:val="24"/>
              </w:rPr>
              <w:t xml:space="preserve"> Валдайского  муниципального района на 2021 - 2023 годы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31AA7" w:rsidRPr="00631AA7" w:rsidTr="00A90DBE">
        <w:trPr>
          <w:trHeight w:val="12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A7" w:rsidRPr="00631AA7" w:rsidRDefault="00631AA7" w:rsidP="00631A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A7" w:rsidRPr="00631AA7" w:rsidRDefault="00631AA7" w:rsidP="00631A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A7" w:rsidRPr="00631AA7" w:rsidRDefault="00631AA7" w:rsidP="00631A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A7" w:rsidRPr="00631AA7" w:rsidRDefault="00631AA7" w:rsidP="00631A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A7" w:rsidRPr="00631AA7" w:rsidRDefault="00631AA7" w:rsidP="00631A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A7" w:rsidRPr="00631AA7" w:rsidRDefault="00631AA7" w:rsidP="00631A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A7" w:rsidRPr="00631AA7" w:rsidRDefault="00631AA7" w:rsidP="00631AA7">
            <w:pPr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A7" w:rsidRPr="00631AA7" w:rsidRDefault="00631AA7" w:rsidP="00631AA7">
            <w:pPr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A7" w:rsidRPr="00631AA7" w:rsidRDefault="00631AA7" w:rsidP="00631A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A7" w:rsidRPr="00631AA7" w:rsidRDefault="00631AA7" w:rsidP="00631A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A7" w:rsidRPr="00631AA7" w:rsidRDefault="00631AA7" w:rsidP="00631A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A7" w:rsidRPr="00631AA7" w:rsidRDefault="00631AA7" w:rsidP="00631A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31AA7" w:rsidRPr="00631AA7" w:rsidTr="00A90DBE">
        <w:trPr>
          <w:gridAfter w:val="1"/>
          <w:wAfter w:w="384" w:type="dxa"/>
          <w:trHeight w:val="165"/>
        </w:trPr>
        <w:tc>
          <w:tcPr>
            <w:tcW w:w="1461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A7" w:rsidRPr="00631AA7" w:rsidRDefault="00631AA7" w:rsidP="00631A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04DD8" w:rsidRPr="00631AA7" w:rsidTr="00C04DD8">
        <w:trPr>
          <w:trHeight w:val="12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A7" w:rsidRPr="00631AA7" w:rsidRDefault="00631AA7" w:rsidP="00631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2"/>
                <w:szCs w:val="12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42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631AA7" w:rsidRDefault="00631AA7" w:rsidP="00631AA7">
            <w:pPr>
              <w:jc w:val="center"/>
              <w:rPr>
                <w:sz w:val="16"/>
                <w:szCs w:val="16"/>
              </w:rPr>
            </w:pPr>
            <w:r w:rsidRPr="00631AA7">
              <w:rPr>
                <w:sz w:val="16"/>
                <w:szCs w:val="16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A7" w:rsidRPr="00A90DBE" w:rsidRDefault="00631AA7" w:rsidP="002516C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90DBE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A7" w:rsidRPr="00A90DBE" w:rsidRDefault="00631AA7" w:rsidP="002516C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90DBE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A90DBE" w:rsidRDefault="00631AA7" w:rsidP="002516C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90DBE">
              <w:rPr>
                <w:b/>
                <w:sz w:val="24"/>
                <w:szCs w:val="24"/>
              </w:rPr>
              <w:t>о</w:t>
            </w:r>
            <w:r w:rsidRPr="00A90DBE">
              <w:rPr>
                <w:b/>
                <w:sz w:val="24"/>
                <w:szCs w:val="24"/>
              </w:rPr>
              <w:t>т</w:t>
            </w:r>
            <w:r w:rsidRPr="00A90DBE">
              <w:rPr>
                <w:b/>
                <w:sz w:val="24"/>
                <w:szCs w:val="24"/>
              </w:rPr>
              <w:t>чет 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A90DBE" w:rsidRDefault="00631AA7" w:rsidP="002516C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90DBE">
              <w:rPr>
                <w:b/>
                <w:sz w:val="24"/>
                <w:szCs w:val="24"/>
              </w:rPr>
              <w:t>о</w:t>
            </w:r>
            <w:r w:rsidRPr="00A90DBE">
              <w:rPr>
                <w:b/>
                <w:sz w:val="24"/>
                <w:szCs w:val="24"/>
              </w:rPr>
              <w:t>т</w:t>
            </w:r>
            <w:r w:rsidRPr="00A90DBE">
              <w:rPr>
                <w:b/>
                <w:sz w:val="24"/>
                <w:szCs w:val="24"/>
              </w:rPr>
              <w:t>чет 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A7" w:rsidRPr="00A90DBE" w:rsidRDefault="00631AA7" w:rsidP="002516C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90DBE">
              <w:rPr>
                <w:b/>
                <w:sz w:val="24"/>
                <w:szCs w:val="24"/>
              </w:rPr>
              <w:t>оценка пок</w:t>
            </w:r>
            <w:r w:rsidRPr="00A90DBE">
              <w:rPr>
                <w:b/>
                <w:sz w:val="24"/>
                <w:szCs w:val="24"/>
              </w:rPr>
              <w:t>а</w:t>
            </w:r>
            <w:r w:rsidRPr="00A90DBE">
              <w:rPr>
                <w:b/>
                <w:sz w:val="24"/>
                <w:szCs w:val="24"/>
              </w:rPr>
              <w:t>зат</w:t>
            </w:r>
            <w:r w:rsidRPr="00A90DBE">
              <w:rPr>
                <w:b/>
                <w:sz w:val="24"/>
                <w:szCs w:val="24"/>
              </w:rPr>
              <w:t>е</w:t>
            </w:r>
            <w:r w:rsidRPr="00A90DBE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5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A90DBE" w:rsidRDefault="00631AA7" w:rsidP="002516C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90DBE">
              <w:rPr>
                <w:b/>
                <w:sz w:val="24"/>
                <w:szCs w:val="24"/>
              </w:rPr>
              <w:t>прогноз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A90DBE" w:rsidRDefault="00631AA7" w:rsidP="00631AA7">
            <w:pPr>
              <w:rPr>
                <w:b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E66B14" w:rsidRPr="00631AA7" w:rsidTr="00CD66A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631AA7" w:rsidRDefault="00631AA7" w:rsidP="00631AA7">
            <w:pPr>
              <w:jc w:val="center"/>
              <w:rPr>
                <w:sz w:val="16"/>
                <w:szCs w:val="16"/>
              </w:rPr>
            </w:pPr>
            <w:r w:rsidRPr="00631AA7">
              <w:rPr>
                <w:sz w:val="16"/>
                <w:szCs w:val="16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A90DBE" w:rsidRDefault="00631AA7" w:rsidP="002516C6">
            <w:pPr>
              <w:spacing w:before="120" w:after="120" w:line="240" w:lineRule="exact"/>
              <w:jc w:val="both"/>
              <w:rPr>
                <w:b/>
                <w:sz w:val="24"/>
                <w:szCs w:val="24"/>
              </w:rPr>
            </w:pPr>
            <w:r w:rsidRPr="00A90DBE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A7" w:rsidRPr="00A90DBE" w:rsidRDefault="00631AA7" w:rsidP="002516C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90DBE">
              <w:rPr>
                <w:b/>
                <w:sz w:val="24"/>
                <w:szCs w:val="24"/>
              </w:rPr>
              <w:t>Единица и</w:t>
            </w:r>
            <w:r w:rsidRPr="00A90DBE">
              <w:rPr>
                <w:b/>
                <w:sz w:val="24"/>
                <w:szCs w:val="24"/>
              </w:rPr>
              <w:t>з</w:t>
            </w:r>
            <w:r w:rsidRPr="00A90DBE">
              <w:rPr>
                <w:b/>
                <w:sz w:val="24"/>
                <w:szCs w:val="24"/>
              </w:rPr>
              <w:t>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A90DBE" w:rsidRDefault="00631AA7" w:rsidP="002516C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90DBE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A90DBE" w:rsidRDefault="00631AA7" w:rsidP="002516C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90DBE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A90DBE" w:rsidRDefault="00631AA7" w:rsidP="002516C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90DBE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A90DBE" w:rsidRDefault="00631AA7" w:rsidP="002516C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90DBE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A90DBE" w:rsidRDefault="00631AA7" w:rsidP="002516C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90DBE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A90DBE" w:rsidRDefault="00631AA7" w:rsidP="002516C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90DBE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A90DBE" w:rsidRDefault="00631AA7" w:rsidP="00631AA7">
            <w:pPr>
              <w:rPr>
                <w:b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4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631AA7" w:rsidRDefault="00631AA7" w:rsidP="00631AA7">
            <w:pPr>
              <w:jc w:val="center"/>
              <w:rPr>
                <w:sz w:val="16"/>
                <w:szCs w:val="16"/>
              </w:rPr>
            </w:pPr>
            <w:r w:rsidRPr="00631AA7">
              <w:rPr>
                <w:sz w:val="16"/>
                <w:szCs w:val="16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ко</w:t>
            </w:r>
            <w:r w:rsidRPr="002516C6">
              <w:rPr>
                <w:sz w:val="24"/>
                <w:szCs w:val="24"/>
              </w:rPr>
              <w:t>н</w:t>
            </w:r>
            <w:r w:rsidRPr="002516C6">
              <w:rPr>
                <w:sz w:val="24"/>
                <w:szCs w:val="24"/>
              </w:rPr>
              <w:t>серв</w:t>
            </w:r>
            <w:r w:rsidRPr="002516C6">
              <w:rPr>
                <w:sz w:val="24"/>
                <w:szCs w:val="24"/>
              </w:rPr>
              <w:t>а</w:t>
            </w:r>
            <w:r w:rsidRPr="002516C6">
              <w:rPr>
                <w:sz w:val="24"/>
                <w:szCs w:val="24"/>
              </w:rPr>
              <w:t>ти</w:t>
            </w:r>
            <w:r w:rsidRPr="002516C6">
              <w:rPr>
                <w:sz w:val="24"/>
                <w:szCs w:val="24"/>
              </w:rPr>
              <w:t>в</w:t>
            </w:r>
            <w:r w:rsidRPr="002516C6">
              <w:rPr>
                <w:sz w:val="24"/>
                <w:szCs w:val="24"/>
              </w:rPr>
              <w:t>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баз</w:t>
            </w:r>
            <w:r w:rsidRPr="002516C6">
              <w:rPr>
                <w:sz w:val="24"/>
                <w:szCs w:val="24"/>
              </w:rPr>
              <w:t>о</w:t>
            </w:r>
            <w:r w:rsidRPr="002516C6">
              <w:rPr>
                <w:sz w:val="24"/>
                <w:szCs w:val="24"/>
              </w:rPr>
              <w:t>вый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ко</w:t>
            </w:r>
            <w:r w:rsidRPr="002516C6">
              <w:rPr>
                <w:sz w:val="24"/>
                <w:szCs w:val="24"/>
              </w:rPr>
              <w:t>н</w:t>
            </w:r>
            <w:r w:rsidRPr="002516C6">
              <w:rPr>
                <w:sz w:val="24"/>
                <w:szCs w:val="24"/>
              </w:rPr>
              <w:t>серв</w:t>
            </w:r>
            <w:r w:rsidRPr="002516C6">
              <w:rPr>
                <w:sz w:val="24"/>
                <w:szCs w:val="24"/>
              </w:rPr>
              <w:t>а</w:t>
            </w:r>
            <w:r w:rsidRPr="002516C6">
              <w:rPr>
                <w:sz w:val="24"/>
                <w:szCs w:val="24"/>
              </w:rPr>
              <w:t>ти</w:t>
            </w:r>
            <w:r w:rsidRPr="002516C6">
              <w:rPr>
                <w:sz w:val="24"/>
                <w:szCs w:val="24"/>
              </w:rPr>
              <w:t>в</w:t>
            </w:r>
            <w:r w:rsidRPr="002516C6">
              <w:rPr>
                <w:sz w:val="24"/>
                <w:szCs w:val="24"/>
              </w:rPr>
              <w:t>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баз</w:t>
            </w:r>
            <w:r w:rsidRPr="002516C6">
              <w:rPr>
                <w:sz w:val="24"/>
                <w:szCs w:val="24"/>
              </w:rPr>
              <w:t>о</w:t>
            </w:r>
            <w:r w:rsidRPr="002516C6">
              <w:rPr>
                <w:sz w:val="24"/>
                <w:szCs w:val="24"/>
              </w:rPr>
              <w:t>вый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ко</w:t>
            </w:r>
            <w:r w:rsidRPr="002516C6">
              <w:rPr>
                <w:sz w:val="24"/>
                <w:szCs w:val="24"/>
              </w:rPr>
              <w:t>н</w:t>
            </w:r>
            <w:r w:rsidRPr="002516C6">
              <w:rPr>
                <w:sz w:val="24"/>
                <w:szCs w:val="24"/>
              </w:rPr>
              <w:t>се</w:t>
            </w:r>
            <w:r w:rsidRPr="002516C6">
              <w:rPr>
                <w:sz w:val="24"/>
                <w:szCs w:val="24"/>
              </w:rPr>
              <w:t>р</w:t>
            </w:r>
            <w:r w:rsidRPr="002516C6">
              <w:rPr>
                <w:sz w:val="24"/>
                <w:szCs w:val="24"/>
              </w:rPr>
              <w:t>в</w:t>
            </w:r>
            <w:r w:rsidRPr="002516C6">
              <w:rPr>
                <w:sz w:val="24"/>
                <w:szCs w:val="24"/>
              </w:rPr>
              <w:t>а</w:t>
            </w:r>
            <w:r w:rsidRPr="002516C6">
              <w:rPr>
                <w:sz w:val="24"/>
                <w:szCs w:val="24"/>
              </w:rPr>
              <w:t>ти</w:t>
            </w:r>
            <w:r w:rsidRPr="002516C6">
              <w:rPr>
                <w:sz w:val="24"/>
                <w:szCs w:val="24"/>
              </w:rPr>
              <w:t>в</w:t>
            </w:r>
            <w:r w:rsidRPr="002516C6">
              <w:rPr>
                <w:sz w:val="24"/>
                <w:szCs w:val="24"/>
              </w:rPr>
              <w:t>ный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баз</w:t>
            </w:r>
            <w:r w:rsidRPr="002516C6">
              <w:rPr>
                <w:sz w:val="24"/>
                <w:szCs w:val="24"/>
              </w:rPr>
              <w:t>о</w:t>
            </w:r>
            <w:r w:rsidRPr="002516C6">
              <w:rPr>
                <w:sz w:val="24"/>
                <w:szCs w:val="24"/>
              </w:rPr>
              <w:t>вый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4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631AA7" w:rsidRDefault="00631AA7" w:rsidP="00631AA7">
            <w:pPr>
              <w:jc w:val="center"/>
              <w:rPr>
                <w:sz w:val="16"/>
                <w:szCs w:val="16"/>
              </w:rPr>
            </w:pPr>
            <w:r w:rsidRPr="00631AA7">
              <w:rPr>
                <w:sz w:val="16"/>
                <w:szCs w:val="16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1 вар</w:t>
            </w:r>
            <w:r w:rsidRPr="002516C6">
              <w:rPr>
                <w:sz w:val="24"/>
                <w:szCs w:val="24"/>
              </w:rPr>
              <w:t>и</w:t>
            </w:r>
            <w:r w:rsidRPr="002516C6">
              <w:rPr>
                <w:sz w:val="24"/>
                <w:szCs w:val="24"/>
              </w:rPr>
              <w:t>ант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2 в</w:t>
            </w:r>
            <w:r w:rsidRPr="002516C6">
              <w:rPr>
                <w:sz w:val="24"/>
                <w:szCs w:val="24"/>
              </w:rPr>
              <w:t>а</w:t>
            </w:r>
            <w:r w:rsidRPr="002516C6">
              <w:rPr>
                <w:sz w:val="24"/>
                <w:szCs w:val="24"/>
              </w:rPr>
              <w:t>риант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1 вар</w:t>
            </w:r>
            <w:r w:rsidRPr="002516C6">
              <w:rPr>
                <w:sz w:val="24"/>
                <w:szCs w:val="24"/>
              </w:rPr>
              <w:t>и</w:t>
            </w:r>
            <w:r w:rsidRPr="002516C6">
              <w:rPr>
                <w:sz w:val="24"/>
                <w:szCs w:val="24"/>
              </w:rPr>
              <w:t>ант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2 в</w:t>
            </w:r>
            <w:r w:rsidRPr="002516C6">
              <w:rPr>
                <w:sz w:val="24"/>
                <w:szCs w:val="24"/>
              </w:rPr>
              <w:t>а</w:t>
            </w:r>
            <w:r w:rsidRPr="002516C6">
              <w:rPr>
                <w:sz w:val="24"/>
                <w:szCs w:val="24"/>
              </w:rPr>
              <w:t>риант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1 в</w:t>
            </w:r>
            <w:r w:rsidRPr="002516C6">
              <w:rPr>
                <w:sz w:val="24"/>
                <w:szCs w:val="24"/>
              </w:rPr>
              <w:t>а</w:t>
            </w:r>
            <w:r w:rsidRPr="002516C6">
              <w:rPr>
                <w:sz w:val="24"/>
                <w:szCs w:val="24"/>
              </w:rPr>
              <w:t>риант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2 в</w:t>
            </w:r>
            <w:r w:rsidRPr="002516C6">
              <w:rPr>
                <w:sz w:val="24"/>
                <w:szCs w:val="24"/>
              </w:rPr>
              <w:t>а</w:t>
            </w:r>
            <w:r w:rsidRPr="002516C6">
              <w:rPr>
                <w:sz w:val="24"/>
                <w:szCs w:val="24"/>
              </w:rPr>
              <w:t>риант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631AA7" w:rsidRDefault="00631AA7" w:rsidP="00631AA7">
            <w:pPr>
              <w:jc w:val="center"/>
              <w:rPr>
                <w:sz w:val="16"/>
                <w:szCs w:val="16"/>
              </w:rPr>
            </w:pPr>
            <w:r w:rsidRPr="00631AA7">
              <w:rPr>
                <w:sz w:val="16"/>
                <w:szCs w:val="16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  <w:r w:rsidRPr="002516C6">
              <w:rPr>
                <w:bCs/>
                <w:sz w:val="24"/>
                <w:szCs w:val="24"/>
              </w:rPr>
              <w:t>Население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631AA7">
            <w:pPr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Численность населения (в средн</w:t>
            </w:r>
            <w:r w:rsidRPr="002516C6">
              <w:rPr>
                <w:sz w:val="24"/>
                <w:szCs w:val="24"/>
              </w:rPr>
              <w:t>е</w:t>
            </w:r>
            <w:r w:rsidRPr="002516C6">
              <w:rPr>
                <w:sz w:val="24"/>
                <w:szCs w:val="24"/>
              </w:rPr>
              <w:t>годовом исчислении)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23,3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22,7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22,4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21,6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21,6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631AA7">
            <w:pPr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Численность населения (на 1 янв</w:t>
            </w:r>
            <w:r w:rsidRPr="002516C6">
              <w:rPr>
                <w:sz w:val="24"/>
                <w:szCs w:val="24"/>
              </w:rPr>
              <w:t>а</w:t>
            </w:r>
            <w:r w:rsidRPr="002516C6">
              <w:rPr>
                <w:sz w:val="24"/>
                <w:szCs w:val="24"/>
              </w:rPr>
              <w:t>ря года)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23,5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22,9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22,5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22,2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21,8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21,4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21,4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4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631AA7">
            <w:pPr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Численность населения трудосп</w:t>
            </w:r>
            <w:r w:rsidRPr="002516C6">
              <w:rPr>
                <w:sz w:val="24"/>
                <w:szCs w:val="24"/>
              </w:rPr>
              <w:t>о</w:t>
            </w:r>
            <w:r w:rsidRPr="002516C6">
              <w:rPr>
                <w:sz w:val="24"/>
                <w:szCs w:val="24"/>
              </w:rPr>
              <w:t>собного возраста</w:t>
            </w:r>
            <w:r w:rsidRPr="002516C6">
              <w:rPr>
                <w:sz w:val="24"/>
                <w:szCs w:val="24"/>
              </w:rPr>
              <w:br/>
              <w:t>(на 1 января года)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11,9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11,4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11,2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10,9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10,8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10,8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3"/>
                <w:szCs w:val="13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631AA7">
            <w:pPr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Численность населения старше тр</w:t>
            </w:r>
            <w:r w:rsidRPr="002516C6">
              <w:rPr>
                <w:sz w:val="24"/>
                <w:szCs w:val="24"/>
              </w:rPr>
              <w:t>у</w:t>
            </w:r>
            <w:r w:rsidRPr="002516C6">
              <w:rPr>
                <w:sz w:val="24"/>
                <w:szCs w:val="24"/>
              </w:rPr>
              <w:t>доспособного возраста</w:t>
            </w:r>
            <w:r w:rsidRPr="002516C6">
              <w:rPr>
                <w:sz w:val="24"/>
                <w:szCs w:val="24"/>
              </w:rPr>
              <w:br/>
              <w:t>(на 1 января года)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7,4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7,6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7,4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2516C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7,4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2516C6" w:rsidRDefault="00631AA7" w:rsidP="00631AA7">
            <w:pPr>
              <w:jc w:val="center"/>
              <w:rPr>
                <w:sz w:val="24"/>
                <w:szCs w:val="24"/>
              </w:rPr>
            </w:pPr>
            <w:r w:rsidRPr="002516C6">
              <w:rPr>
                <w:sz w:val="24"/>
                <w:szCs w:val="24"/>
              </w:rPr>
              <w:t>1.5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Ожидаемая продолжительность жи</w:t>
            </w:r>
            <w:r w:rsidRPr="00631AA7">
              <w:rPr>
                <w:sz w:val="24"/>
                <w:szCs w:val="24"/>
              </w:rPr>
              <w:t>з</w:t>
            </w:r>
            <w:r w:rsidRPr="00631AA7">
              <w:rPr>
                <w:sz w:val="24"/>
                <w:szCs w:val="24"/>
              </w:rPr>
              <w:t>ни при рождении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631AA7" w:rsidRDefault="00631AA7" w:rsidP="00631AA7">
            <w:pPr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число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631AA7" w:rsidRDefault="00631AA7" w:rsidP="00631AA7">
            <w:pPr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631AA7" w:rsidRDefault="00631AA7" w:rsidP="00631AA7">
            <w:pPr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631AA7" w:rsidRDefault="00631AA7" w:rsidP="00631AA7">
            <w:pPr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631AA7" w:rsidRDefault="00631AA7" w:rsidP="00631AA7">
            <w:pPr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631AA7" w:rsidRDefault="00631AA7" w:rsidP="00631AA7">
            <w:pPr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631AA7" w:rsidRDefault="00631AA7" w:rsidP="00631AA7">
            <w:pPr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631AA7" w:rsidRDefault="00631AA7" w:rsidP="00631AA7">
            <w:pPr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631AA7" w:rsidRDefault="00631AA7" w:rsidP="00631AA7">
            <w:pPr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A7" w:rsidRPr="00631AA7" w:rsidRDefault="00631AA7" w:rsidP="00631AA7">
            <w:pPr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9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Общий коэффициент рождаем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число роди</w:t>
            </w:r>
            <w:r w:rsidRPr="00631AA7">
              <w:rPr>
                <w:sz w:val="24"/>
                <w:szCs w:val="24"/>
              </w:rPr>
              <w:t>в</w:t>
            </w:r>
            <w:r w:rsidRPr="00631AA7">
              <w:rPr>
                <w:sz w:val="24"/>
                <w:szCs w:val="24"/>
              </w:rPr>
              <w:t>шихся жив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ми</w:t>
            </w:r>
            <w:r w:rsidRPr="00631AA7">
              <w:rPr>
                <w:sz w:val="24"/>
                <w:szCs w:val="24"/>
              </w:rPr>
              <w:br/>
              <w:t>на 1000 чел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век нас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9,2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9,2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Суммарный коэффициент ро</w:t>
            </w:r>
            <w:r w:rsidRPr="00631AA7">
              <w:rPr>
                <w:sz w:val="24"/>
                <w:szCs w:val="24"/>
              </w:rPr>
              <w:t>ж</w:t>
            </w:r>
            <w:r w:rsidRPr="00631AA7">
              <w:rPr>
                <w:sz w:val="24"/>
                <w:szCs w:val="24"/>
              </w:rPr>
              <w:t>даем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число д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тей на 1 женщ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1.8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число уме</w:t>
            </w:r>
            <w:r w:rsidRPr="00631AA7">
              <w:rPr>
                <w:sz w:val="24"/>
                <w:szCs w:val="24"/>
              </w:rPr>
              <w:t>р</w:t>
            </w:r>
            <w:r w:rsidRPr="00631AA7">
              <w:rPr>
                <w:sz w:val="24"/>
                <w:szCs w:val="24"/>
              </w:rPr>
              <w:t>ших на 1000 человек нас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19,6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19,1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19,1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1.9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Коэффициент естественного пр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роста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на 1000 чел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век нас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-9,2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-10,8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-11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-10,9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-10,9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-10,8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-10,8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-10,7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-10,7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1.10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Миграционный прирост (убыль)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-0,2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-0,02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-0,04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-0,05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-0,05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-0,05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-0,05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-0,05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-0,05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  <w:r w:rsidRPr="00631AA7">
              <w:rPr>
                <w:bCs/>
                <w:sz w:val="24"/>
                <w:szCs w:val="24"/>
              </w:rPr>
              <w:t>Валовой региональный продукт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Валовой региональный продукт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Индекс физического объема вал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вого регионального пр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дукта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в 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Индекс-дефлятор объема валов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го регионального проду</w:t>
            </w:r>
            <w:r w:rsidRPr="00631AA7">
              <w:rPr>
                <w:sz w:val="24"/>
                <w:szCs w:val="24"/>
              </w:rPr>
              <w:t>к</w:t>
            </w:r>
            <w:r w:rsidRPr="00631AA7">
              <w:rPr>
                <w:sz w:val="24"/>
                <w:szCs w:val="24"/>
              </w:rPr>
              <w:t>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в 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  <w:r w:rsidRPr="00631AA7">
              <w:rPr>
                <w:bCs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Объем отгруженных товаров со</w:t>
            </w:r>
            <w:r w:rsidRPr="00631AA7">
              <w:rPr>
                <w:sz w:val="24"/>
                <w:szCs w:val="24"/>
              </w:rPr>
              <w:t>б</w:t>
            </w:r>
            <w:r w:rsidRPr="00631AA7">
              <w:rPr>
                <w:sz w:val="24"/>
                <w:szCs w:val="24"/>
              </w:rPr>
              <w:t>ственного производства, выпо</w:t>
            </w:r>
            <w:r w:rsidRPr="00631AA7">
              <w:rPr>
                <w:sz w:val="24"/>
                <w:szCs w:val="24"/>
              </w:rPr>
              <w:t>л</w:t>
            </w:r>
            <w:r w:rsidRPr="00631AA7">
              <w:rPr>
                <w:sz w:val="24"/>
                <w:szCs w:val="24"/>
              </w:rPr>
              <w:t>ненных работ и услуг собстве</w:t>
            </w:r>
            <w:r w:rsidRPr="00631AA7">
              <w:rPr>
                <w:sz w:val="24"/>
                <w:szCs w:val="24"/>
              </w:rPr>
              <w:t>н</w:t>
            </w:r>
            <w:r w:rsidRPr="00631AA7">
              <w:rPr>
                <w:sz w:val="24"/>
                <w:szCs w:val="24"/>
              </w:rPr>
              <w:t>ными силами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871,6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756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777,2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797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810,6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812,5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832,5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3.2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Индекс промышленного прои</w:t>
            </w:r>
            <w:r w:rsidRPr="00631AA7">
              <w:rPr>
                <w:sz w:val="24"/>
                <w:szCs w:val="24"/>
              </w:rPr>
              <w:t>з</w:t>
            </w:r>
            <w:r w:rsidRPr="00631AA7">
              <w:rPr>
                <w:sz w:val="24"/>
                <w:szCs w:val="24"/>
              </w:rPr>
              <w:t>водства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71,9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102,8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101,9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102,7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4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iCs/>
                <w:sz w:val="24"/>
                <w:szCs w:val="24"/>
              </w:rPr>
            </w:pPr>
            <w:r w:rsidRPr="00631AA7">
              <w:rPr>
                <w:iCs/>
                <w:sz w:val="24"/>
                <w:szCs w:val="24"/>
              </w:rPr>
              <w:t>Индексы производства по видам экономической деятел</w:t>
            </w:r>
            <w:r w:rsidRPr="00631AA7">
              <w:rPr>
                <w:iCs/>
                <w:sz w:val="24"/>
                <w:szCs w:val="24"/>
              </w:rPr>
              <w:t>ь</w:t>
            </w:r>
            <w:r w:rsidRPr="00631AA7">
              <w:rPr>
                <w:iCs/>
                <w:sz w:val="24"/>
                <w:szCs w:val="24"/>
              </w:rPr>
              <w:t>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iCs/>
                <w:sz w:val="24"/>
                <w:szCs w:val="24"/>
              </w:rPr>
            </w:pPr>
            <w:r w:rsidRPr="00631AA7">
              <w:rPr>
                <w:iCs/>
                <w:sz w:val="24"/>
                <w:szCs w:val="24"/>
              </w:rPr>
              <w:t>Добыча полезных ископаемых (раздел B)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Добыча угля (05)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 w:type="page"/>
              <w:t>в сопо</w:t>
            </w:r>
            <w:r w:rsidRPr="00631AA7">
              <w:rPr>
                <w:sz w:val="24"/>
                <w:szCs w:val="24"/>
              </w:rPr>
              <w:t>с</w:t>
            </w:r>
            <w:r w:rsidRPr="00631AA7">
              <w:rPr>
                <w:sz w:val="24"/>
                <w:szCs w:val="24"/>
              </w:rPr>
              <w:t>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Добыча сырой нефти и природн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го газа (06)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Добыча металлических руд (07)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2516C6">
            <w:pPr>
              <w:spacing w:before="60" w:after="60" w:line="22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Добыча прочих полезных иск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паемых (08)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2516C6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lastRenderedPageBreak/>
              <w:t>3.8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2516C6">
            <w:pPr>
              <w:spacing w:before="60" w:after="60" w:line="22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Предоставление услуг в области добычи полезных иск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паемых (09)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A90DBE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3.9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2516C6">
            <w:pPr>
              <w:spacing w:before="60" w:after="60" w:line="220" w:lineRule="exact"/>
              <w:jc w:val="both"/>
              <w:rPr>
                <w:iCs/>
                <w:sz w:val="24"/>
                <w:szCs w:val="24"/>
              </w:rPr>
            </w:pPr>
            <w:r w:rsidRPr="00631AA7">
              <w:rPr>
                <w:iCs/>
                <w:sz w:val="24"/>
                <w:szCs w:val="24"/>
              </w:rPr>
              <w:t>Обрабатывающие производства (ра</w:t>
            </w:r>
            <w:r w:rsidRPr="00631AA7">
              <w:rPr>
                <w:iCs/>
                <w:sz w:val="24"/>
                <w:szCs w:val="24"/>
              </w:rPr>
              <w:t>з</w:t>
            </w:r>
            <w:r w:rsidRPr="00631AA7">
              <w:rPr>
                <w:iCs/>
                <w:sz w:val="24"/>
                <w:szCs w:val="24"/>
              </w:rPr>
              <w:t>дел C)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2516C6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2516C6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3.10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2516C6">
            <w:pPr>
              <w:spacing w:before="60" w:after="60" w:line="22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Производство пищевых проду</w:t>
            </w:r>
            <w:r w:rsidRPr="00631AA7">
              <w:rPr>
                <w:sz w:val="24"/>
                <w:szCs w:val="24"/>
              </w:rPr>
              <w:t>к</w:t>
            </w:r>
            <w:r w:rsidRPr="00631AA7">
              <w:rPr>
                <w:sz w:val="24"/>
                <w:szCs w:val="24"/>
              </w:rPr>
              <w:t>тов (10)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2516C6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2516C6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3.11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Производство напитков (11)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3.12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Производство табачных изделий (12)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3.13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Производство текстильных изд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лий (13)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3.14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Производство одежды (14)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3.15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Производство кожи и изделий из кожи (15)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619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lastRenderedPageBreak/>
              <w:t>3.16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A90DBE">
            <w:pPr>
              <w:spacing w:before="60" w:after="60" w:line="22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Обработка древесины и произво</w:t>
            </w:r>
            <w:r w:rsidRPr="00631AA7">
              <w:rPr>
                <w:sz w:val="24"/>
                <w:szCs w:val="24"/>
              </w:rPr>
              <w:t>д</w:t>
            </w:r>
            <w:r w:rsidRPr="00631AA7">
              <w:rPr>
                <w:sz w:val="24"/>
                <w:szCs w:val="24"/>
              </w:rPr>
              <w:t>ство изделий из дерева и пробки, кроме мебели, производство изд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лий из соломки и матери</w:t>
            </w:r>
            <w:r w:rsidRPr="00631AA7">
              <w:rPr>
                <w:sz w:val="24"/>
                <w:szCs w:val="24"/>
              </w:rPr>
              <w:t>а</w:t>
            </w:r>
            <w:r w:rsidRPr="00631AA7">
              <w:rPr>
                <w:sz w:val="24"/>
                <w:szCs w:val="24"/>
              </w:rPr>
              <w:t>лов для плетения (16)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3.17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Производство бумаги и бума</w:t>
            </w:r>
            <w:r w:rsidRPr="00631AA7">
              <w:rPr>
                <w:sz w:val="24"/>
                <w:szCs w:val="24"/>
              </w:rPr>
              <w:t>ж</w:t>
            </w:r>
            <w:r w:rsidRPr="00631AA7">
              <w:rPr>
                <w:sz w:val="24"/>
                <w:szCs w:val="24"/>
              </w:rPr>
              <w:t>ных и</w:t>
            </w:r>
            <w:r w:rsidRPr="00631AA7">
              <w:rPr>
                <w:sz w:val="24"/>
                <w:szCs w:val="24"/>
              </w:rPr>
              <w:t>з</w:t>
            </w:r>
            <w:r w:rsidRPr="00631AA7">
              <w:rPr>
                <w:sz w:val="24"/>
                <w:szCs w:val="24"/>
              </w:rPr>
              <w:t>делий (17)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3.18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Деятельность полиграфическая и копирование носителей информ</w:t>
            </w:r>
            <w:r w:rsidRPr="00631AA7">
              <w:rPr>
                <w:sz w:val="24"/>
                <w:szCs w:val="24"/>
              </w:rPr>
              <w:t>а</w:t>
            </w:r>
            <w:r w:rsidRPr="00631AA7">
              <w:rPr>
                <w:sz w:val="24"/>
                <w:szCs w:val="24"/>
              </w:rPr>
              <w:t>ции (18)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 w:type="page"/>
              <w:t>в сопо</w:t>
            </w:r>
            <w:r w:rsidRPr="00631AA7">
              <w:rPr>
                <w:sz w:val="24"/>
                <w:szCs w:val="24"/>
              </w:rPr>
              <w:t>с</w:t>
            </w:r>
            <w:r w:rsidRPr="00631AA7">
              <w:rPr>
                <w:sz w:val="24"/>
                <w:szCs w:val="24"/>
              </w:rPr>
              <w:t>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3.19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Производство кокса и нефтепр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дуктов (19)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3.20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Производство химических в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ществ и химических проду</w:t>
            </w:r>
            <w:r w:rsidRPr="00631AA7">
              <w:rPr>
                <w:sz w:val="24"/>
                <w:szCs w:val="24"/>
              </w:rPr>
              <w:t>к</w:t>
            </w:r>
            <w:r w:rsidRPr="00631AA7">
              <w:rPr>
                <w:sz w:val="24"/>
                <w:szCs w:val="24"/>
              </w:rPr>
              <w:t>тов (20)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3.21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Производство лекарственных средств и материалов, применя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мых в мед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цинских целях (21)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3.22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D66A8">
            <w:pPr>
              <w:spacing w:before="60" w:after="60" w:line="22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Производство резиновых и плас</w:t>
            </w:r>
            <w:r w:rsidRPr="00631AA7">
              <w:rPr>
                <w:sz w:val="24"/>
                <w:szCs w:val="24"/>
              </w:rPr>
              <w:t>т</w:t>
            </w:r>
            <w:r w:rsidRPr="00631AA7">
              <w:rPr>
                <w:sz w:val="24"/>
                <w:szCs w:val="24"/>
              </w:rPr>
              <w:t>ма</w:t>
            </w:r>
            <w:r w:rsidRPr="00631AA7">
              <w:rPr>
                <w:sz w:val="24"/>
                <w:szCs w:val="24"/>
              </w:rPr>
              <w:t>с</w:t>
            </w:r>
            <w:r w:rsidRPr="00631AA7">
              <w:rPr>
                <w:sz w:val="24"/>
                <w:szCs w:val="24"/>
              </w:rPr>
              <w:t>совых изделий (22)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D66A8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D66A8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3.23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D66A8">
            <w:pPr>
              <w:spacing w:before="60" w:after="60" w:line="22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Производство прочей неметалл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ческой минеральной проду</w:t>
            </w:r>
            <w:r w:rsidRPr="00631AA7">
              <w:rPr>
                <w:sz w:val="24"/>
                <w:szCs w:val="24"/>
              </w:rPr>
              <w:t>к</w:t>
            </w:r>
            <w:r w:rsidRPr="00631AA7">
              <w:rPr>
                <w:sz w:val="24"/>
                <w:szCs w:val="24"/>
              </w:rPr>
              <w:t>ции (23)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D66A8">
            <w:pPr>
              <w:spacing w:before="40" w:after="40" w:line="20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lastRenderedPageBreak/>
              <w:t>3.24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Производство металлургическое (24)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51D52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3.25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Производство готовых металлич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ских изделий, кроме машин и об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рудования (25)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3.26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Производство компьютеров, эле</w:t>
            </w:r>
            <w:r w:rsidRPr="00631AA7">
              <w:rPr>
                <w:sz w:val="24"/>
                <w:szCs w:val="24"/>
              </w:rPr>
              <w:t>к</w:t>
            </w:r>
            <w:r w:rsidRPr="00631AA7">
              <w:rPr>
                <w:sz w:val="24"/>
                <w:szCs w:val="24"/>
              </w:rPr>
              <w:t>тронных и оптических изд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лий (26)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3.27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Производство электрического оборудования (27)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3.28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Производство машин и оборуд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вания, не включенных в другие группировки (28)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3.29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Производство автотранспор</w:t>
            </w:r>
            <w:r w:rsidRPr="00631AA7">
              <w:rPr>
                <w:sz w:val="24"/>
                <w:szCs w:val="24"/>
              </w:rPr>
              <w:t>т</w:t>
            </w:r>
            <w:r w:rsidRPr="00631AA7">
              <w:rPr>
                <w:sz w:val="24"/>
                <w:szCs w:val="24"/>
              </w:rPr>
              <w:t>ных средств, прицепов и</w:t>
            </w:r>
            <w:r w:rsidRPr="00631AA7">
              <w:rPr>
                <w:sz w:val="24"/>
                <w:szCs w:val="24"/>
              </w:rPr>
              <w:br/>
              <w:t>полуприцепов (29)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3.30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Производство прочих транспор</w:t>
            </w:r>
            <w:r w:rsidRPr="00631AA7">
              <w:rPr>
                <w:sz w:val="24"/>
                <w:szCs w:val="24"/>
              </w:rPr>
              <w:t>т</w:t>
            </w:r>
            <w:r w:rsidRPr="00631AA7">
              <w:rPr>
                <w:sz w:val="24"/>
                <w:szCs w:val="24"/>
              </w:rPr>
              <w:t>ных средств и оборудов</w:t>
            </w:r>
            <w:r w:rsidRPr="00631AA7">
              <w:rPr>
                <w:sz w:val="24"/>
                <w:szCs w:val="24"/>
              </w:rPr>
              <w:t>а</w:t>
            </w:r>
            <w:r w:rsidRPr="00631AA7">
              <w:rPr>
                <w:sz w:val="24"/>
                <w:szCs w:val="24"/>
              </w:rPr>
              <w:t>ния (30)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3.31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4D768D">
            <w:pPr>
              <w:spacing w:before="60" w:after="60" w:line="22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Производство мебели (31)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4D768D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lastRenderedPageBreak/>
              <w:t>3.32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4D768D">
            <w:pPr>
              <w:spacing w:before="60" w:after="60" w:line="22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Производство прочих готовых и</w:t>
            </w:r>
            <w:r w:rsidRPr="00631AA7">
              <w:rPr>
                <w:sz w:val="24"/>
                <w:szCs w:val="24"/>
              </w:rPr>
              <w:t>з</w:t>
            </w:r>
            <w:r w:rsidRPr="00631AA7">
              <w:rPr>
                <w:sz w:val="24"/>
                <w:szCs w:val="24"/>
              </w:rPr>
              <w:t>делий (32)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4D768D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 w:type="page"/>
              <w:t>в сопо</w:t>
            </w:r>
            <w:r w:rsidRPr="00631AA7">
              <w:rPr>
                <w:sz w:val="24"/>
                <w:szCs w:val="24"/>
              </w:rPr>
              <w:t>с</w:t>
            </w:r>
            <w:r w:rsidRPr="00631AA7">
              <w:rPr>
                <w:sz w:val="24"/>
                <w:szCs w:val="24"/>
              </w:rPr>
              <w:t>тавимых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3.33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Ремонт и монтаж машин и обор</w:t>
            </w:r>
            <w:r w:rsidRPr="00631AA7">
              <w:rPr>
                <w:sz w:val="24"/>
                <w:szCs w:val="24"/>
              </w:rPr>
              <w:t>у</w:t>
            </w:r>
            <w:r w:rsidRPr="00631AA7">
              <w:rPr>
                <w:sz w:val="24"/>
                <w:szCs w:val="24"/>
              </w:rPr>
              <w:t>дования (33)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3.34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iCs/>
                <w:sz w:val="24"/>
                <w:szCs w:val="24"/>
              </w:rPr>
            </w:pPr>
            <w:r w:rsidRPr="00631AA7">
              <w:rPr>
                <w:iCs/>
                <w:sz w:val="24"/>
                <w:szCs w:val="24"/>
              </w:rPr>
              <w:t>Обеспечение электрической эне</w:t>
            </w:r>
            <w:r w:rsidRPr="00631AA7">
              <w:rPr>
                <w:iCs/>
                <w:sz w:val="24"/>
                <w:szCs w:val="24"/>
              </w:rPr>
              <w:t>р</w:t>
            </w:r>
            <w:r w:rsidRPr="00631AA7">
              <w:rPr>
                <w:iCs/>
                <w:sz w:val="24"/>
                <w:szCs w:val="24"/>
              </w:rPr>
              <w:t>гией, газом и п</w:t>
            </w:r>
            <w:r w:rsidRPr="00631AA7">
              <w:rPr>
                <w:iCs/>
                <w:sz w:val="24"/>
                <w:szCs w:val="24"/>
              </w:rPr>
              <w:t>а</w:t>
            </w:r>
            <w:r w:rsidRPr="00631AA7">
              <w:rPr>
                <w:iCs/>
                <w:sz w:val="24"/>
                <w:szCs w:val="24"/>
              </w:rPr>
              <w:t>ром;</w:t>
            </w:r>
            <w:r w:rsidRPr="00631AA7">
              <w:rPr>
                <w:iCs/>
                <w:sz w:val="24"/>
                <w:szCs w:val="24"/>
              </w:rPr>
              <w:br/>
              <w:t>кондиционирование воздуха (ра</w:t>
            </w:r>
            <w:r w:rsidRPr="00631AA7">
              <w:rPr>
                <w:iCs/>
                <w:sz w:val="24"/>
                <w:szCs w:val="24"/>
              </w:rPr>
              <w:t>з</w:t>
            </w:r>
            <w:r w:rsidRPr="00631AA7">
              <w:rPr>
                <w:iCs/>
                <w:sz w:val="24"/>
                <w:szCs w:val="24"/>
              </w:rPr>
              <w:t>дел D)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3.35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iCs/>
                <w:sz w:val="24"/>
                <w:szCs w:val="24"/>
              </w:rPr>
            </w:pPr>
            <w:r w:rsidRPr="00631AA7">
              <w:rPr>
                <w:iCs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</w:t>
            </w:r>
            <w:r w:rsidRPr="00631AA7">
              <w:rPr>
                <w:iCs/>
                <w:sz w:val="24"/>
                <w:szCs w:val="24"/>
              </w:rPr>
              <w:t>и</w:t>
            </w:r>
            <w:r w:rsidRPr="00631AA7">
              <w:rPr>
                <w:iCs/>
                <w:sz w:val="24"/>
                <w:szCs w:val="24"/>
              </w:rPr>
              <w:t>дации загря</w:t>
            </w:r>
            <w:r w:rsidRPr="00631AA7">
              <w:rPr>
                <w:iCs/>
                <w:sz w:val="24"/>
                <w:szCs w:val="24"/>
              </w:rPr>
              <w:t>з</w:t>
            </w:r>
            <w:r w:rsidRPr="00631AA7">
              <w:rPr>
                <w:iCs/>
                <w:sz w:val="24"/>
                <w:szCs w:val="24"/>
              </w:rPr>
              <w:t>нений (раздел E)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3.36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Потребление электроэнергии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кВт.ч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4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3.37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Средние тарифы на электроэне</w:t>
            </w:r>
            <w:r w:rsidRPr="00631AA7">
              <w:rPr>
                <w:sz w:val="24"/>
                <w:szCs w:val="24"/>
              </w:rPr>
              <w:t>р</w:t>
            </w:r>
            <w:r w:rsidRPr="00631AA7">
              <w:rPr>
                <w:sz w:val="24"/>
                <w:szCs w:val="24"/>
              </w:rPr>
              <w:t>гию, отпущенную различным к</w:t>
            </w:r>
            <w:r w:rsidRPr="00631AA7">
              <w:rPr>
                <w:sz w:val="24"/>
                <w:szCs w:val="24"/>
              </w:rPr>
              <w:t>а</w:t>
            </w:r>
            <w:r w:rsidRPr="00631AA7">
              <w:rPr>
                <w:sz w:val="24"/>
                <w:szCs w:val="24"/>
              </w:rPr>
              <w:t>тегориям потребителей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руб./тыс.кВт.ч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619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3.38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Индекс тарифов на электроэне</w:t>
            </w:r>
            <w:r w:rsidRPr="00631AA7">
              <w:rPr>
                <w:sz w:val="24"/>
                <w:szCs w:val="24"/>
              </w:rPr>
              <w:t>р</w:t>
            </w:r>
            <w:r w:rsidRPr="00631AA7">
              <w:rPr>
                <w:sz w:val="24"/>
                <w:szCs w:val="24"/>
              </w:rPr>
              <w:t>гию, отпущенную различным к</w:t>
            </w:r>
            <w:r w:rsidRPr="00631AA7">
              <w:rPr>
                <w:sz w:val="24"/>
                <w:szCs w:val="24"/>
              </w:rPr>
              <w:t>а</w:t>
            </w:r>
            <w:r w:rsidRPr="00631AA7">
              <w:rPr>
                <w:sz w:val="24"/>
                <w:szCs w:val="24"/>
              </w:rPr>
              <w:t>тегориям потребителей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за период с н</w:t>
            </w:r>
            <w:r w:rsidRPr="00631AA7">
              <w:rPr>
                <w:sz w:val="24"/>
                <w:szCs w:val="24"/>
              </w:rPr>
              <w:t>а</w:t>
            </w:r>
            <w:r w:rsidRPr="00631AA7">
              <w:rPr>
                <w:sz w:val="24"/>
                <w:szCs w:val="24"/>
              </w:rPr>
              <w:t>чала года</w:t>
            </w:r>
            <w:r w:rsidRPr="00631AA7">
              <w:rPr>
                <w:sz w:val="24"/>
                <w:szCs w:val="24"/>
              </w:rPr>
              <w:br/>
              <w:t>к соотв. п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риоду</w:t>
            </w:r>
            <w:r w:rsidRPr="00631AA7">
              <w:rPr>
                <w:sz w:val="24"/>
                <w:szCs w:val="24"/>
              </w:rPr>
              <w:br/>
              <w:t>предыдущего г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да,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  <w:r w:rsidRPr="00631AA7">
              <w:rPr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1956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1959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1965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1967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1971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1977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1975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1983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Индекс производства продукции сельского хозяйс</w:t>
            </w:r>
            <w:r w:rsidRPr="00631AA7">
              <w:rPr>
                <w:sz w:val="24"/>
                <w:szCs w:val="24"/>
              </w:rPr>
              <w:t>т</w:t>
            </w:r>
            <w:r w:rsidRPr="00631AA7">
              <w:rPr>
                <w:sz w:val="24"/>
                <w:szCs w:val="24"/>
              </w:rPr>
              <w:t>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111,2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100,3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100,2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100,3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171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174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175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180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Индекс производства продукции растениеводства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101,2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101,7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1785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1789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1794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1800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1803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Индекс производства продукции животноводства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112,3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100,1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100,2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  <w:r w:rsidRPr="00631AA7">
              <w:rPr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7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Объем работ, выполненных по 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ду деятельности "Строительс</w:t>
            </w:r>
            <w:r w:rsidRPr="00631AA7">
              <w:rPr>
                <w:sz w:val="24"/>
                <w:szCs w:val="24"/>
              </w:rPr>
              <w:t>т</w:t>
            </w:r>
            <w:r w:rsidRPr="00631AA7">
              <w:rPr>
                <w:sz w:val="24"/>
                <w:szCs w:val="24"/>
              </w:rPr>
              <w:t>во"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в ценах соо</w:t>
            </w:r>
            <w:r w:rsidRPr="00631AA7">
              <w:rPr>
                <w:sz w:val="24"/>
                <w:szCs w:val="24"/>
              </w:rPr>
              <w:t>т</w:t>
            </w:r>
            <w:r w:rsidRPr="00631AA7">
              <w:rPr>
                <w:sz w:val="24"/>
                <w:szCs w:val="24"/>
              </w:rPr>
              <w:t>ветствующих лет; 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Индекс физического объема р</w:t>
            </w:r>
            <w:r w:rsidRPr="00631AA7">
              <w:rPr>
                <w:sz w:val="24"/>
                <w:szCs w:val="24"/>
              </w:rPr>
              <w:t>а</w:t>
            </w:r>
            <w:r w:rsidRPr="00631AA7">
              <w:rPr>
                <w:sz w:val="24"/>
                <w:szCs w:val="24"/>
              </w:rPr>
              <w:t>бот, выполненных по виду деятельн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сти "Строительство"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5.3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Индекс-дефлятор по виду де</w:t>
            </w:r>
            <w:r w:rsidRPr="00631AA7">
              <w:rPr>
                <w:sz w:val="24"/>
                <w:szCs w:val="24"/>
              </w:rPr>
              <w:t>я</w:t>
            </w:r>
            <w:r w:rsidRPr="00631AA7">
              <w:rPr>
                <w:sz w:val="24"/>
                <w:szCs w:val="24"/>
              </w:rPr>
              <w:t>тельности "Строител</w:t>
            </w:r>
            <w:r w:rsidRPr="00631AA7">
              <w:rPr>
                <w:sz w:val="24"/>
                <w:szCs w:val="24"/>
              </w:rPr>
              <w:t>ь</w:t>
            </w:r>
            <w:r w:rsidRPr="00631AA7">
              <w:rPr>
                <w:sz w:val="24"/>
                <w:szCs w:val="24"/>
              </w:rPr>
              <w:t>ство"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г/г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5.4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кв. м о</w:t>
            </w:r>
            <w:r w:rsidRPr="00631AA7">
              <w:rPr>
                <w:sz w:val="24"/>
                <w:szCs w:val="24"/>
              </w:rPr>
              <w:t>б</w:t>
            </w:r>
            <w:r w:rsidRPr="00631AA7">
              <w:rPr>
                <w:sz w:val="24"/>
                <w:szCs w:val="24"/>
              </w:rPr>
              <w:t>щей пл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10,1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10,1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  <w:r w:rsidRPr="00631AA7">
              <w:rPr>
                <w:bCs/>
                <w:sz w:val="24"/>
                <w:szCs w:val="24"/>
              </w:rPr>
              <w:t>Торговля и услуги населению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45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Индекс потребительских цен на товары и услуги, на конец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дека</w:t>
            </w:r>
            <w:r w:rsidRPr="00631AA7">
              <w:rPr>
                <w:sz w:val="24"/>
                <w:szCs w:val="24"/>
              </w:rPr>
              <w:t>б</w:t>
            </w:r>
            <w:r w:rsidRPr="00631AA7">
              <w:rPr>
                <w:sz w:val="24"/>
                <w:szCs w:val="24"/>
              </w:rPr>
              <w:t>рю</w:t>
            </w:r>
            <w:r w:rsidRPr="00631AA7">
              <w:rPr>
                <w:sz w:val="24"/>
                <w:szCs w:val="24"/>
              </w:rPr>
              <w:br w:type="page"/>
              <w:t>предыдущего г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63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6.2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Индекс потребительских цен на товары и услуги, в сре</w:t>
            </w:r>
            <w:r w:rsidRPr="00631AA7">
              <w:rPr>
                <w:sz w:val="24"/>
                <w:szCs w:val="24"/>
              </w:rPr>
              <w:t>д</w:t>
            </w:r>
            <w:r w:rsidRPr="00631AA7">
              <w:rPr>
                <w:sz w:val="24"/>
                <w:szCs w:val="24"/>
              </w:rPr>
              <w:t>нем за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г/г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6.3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</w:t>
            </w:r>
            <w:r w:rsidRPr="00631AA7">
              <w:rPr>
                <w:sz w:val="24"/>
                <w:szCs w:val="24"/>
              </w:rPr>
              <w:t>б</w:t>
            </w:r>
            <w:r w:rsidRPr="00631AA7">
              <w:rPr>
                <w:sz w:val="24"/>
                <w:szCs w:val="24"/>
              </w:rPr>
              <w:t>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4676,7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4277,2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4150,6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4155,1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4157,3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4160,3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4165,2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4167,9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4175,6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6.4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Индекс физического объема об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рота розничной торговли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87,7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100,1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100,2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6.5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Индекс-дефлятор оборота розни</w:t>
            </w:r>
            <w:r w:rsidRPr="00631AA7">
              <w:rPr>
                <w:sz w:val="24"/>
                <w:szCs w:val="24"/>
              </w:rPr>
              <w:t>ч</w:t>
            </w:r>
            <w:r w:rsidRPr="00631AA7">
              <w:rPr>
                <w:sz w:val="24"/>
                <w:szCs w:val="24"/>
              </w:rPr>
              <w:t>ной торговли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г/г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6.6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</w:t>
            </w:r>
            <w:r w:rsidRPr="00631AA7">
              <w:rPr>
                <w:sz w:val="24"/>
                <w:szCs w:val="24"/>
              </w:rPr>
              <w:t>б</w:t>
            </w:r>
            <w:r w:rsidRPr="00631AA7">
              <w:rPr>
                <w:sz w:val="24"/>
                <w:szCs w:val="24"/>
              </w:rPr>
              <w:t>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999,5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990,8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894,7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924,2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952,4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979,7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981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6.7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Индекс физического объема пла</w:t>
            </w:r>
            <w:r w:rsidRPr="00631AA7">
              <w:rPr>
                <w:sz w:val="24"/>
                <w:szCs w:val="24"/>
              </w:rPr>
              <w:t>т</w:t>
            </w:r>
            <w:r w:rsidRPr="00631AA7">
              <w:rPr>
                <w:sz w:val="24"/>
                <w:szCs w:val="24"/>
              </w:rPr>
              <w:t>ных услуг насел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99,1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103,2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102,9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103,0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6.8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Индекс-дефлятор объема пла</w:t>
            </w:r>
            <w:r w:rsidRPr="00631AA7">
              <w:rPr>
                <w:sz w:val="24"/>
                <w:szCs w:val="24"/>
              </w:rPr>
              <w:t>т</w:t>
            </w:r>
            <w:r w:rsidRPr="00631AA7">
              <w:rPr>
                <w:sz w:val="24"/>
                <w:szCs w:val="24"/>
              </w:rPr>
              <w:t>ных услуг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г/г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  <w:r w:rsidRPr="00631AA7">
              <w:rPr>
                <w:bCs/>
                <w:sz w:val="24"/>
                <w:szCs w:val="24"/>
              </w:rPr>
              <w:t>Внешнеэкономическая деятел</w:t>
            </w:r>
            <w:r w:rsidRPr="00631AA7">
              <w:rPr>
                <w:bCs/>
                <w:sz w:val="24"/>
                <w:szCs w:val="24"/>
              </w:rPr>
              <w:t>ь</w:t>
            </w:r>
            <w:r w:rsidRPr="00631AA7">
              <w:rPr>
                <w:bCs/>
                <w:sz w:val="24"/>
                <w:szCs w:val="24"/>
              </w:rPr>
              <w:t>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7.1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Экспорт товаров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долл. США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D66A8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7.2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D66A8">
            <w:pPr>
              <w:spacing w:before="60" w:after="60" w:line="22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Импорт товаров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D66A8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долл. США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iCs/>
                <w:sz w:val="24"/>
                <w:szCs w:val="24"/>
              </w:rPr>
            </w:pPr>
            <w:r w:rsidRPr="00631AA7">
              <w:rPr>
                <w:iCs/>
                <w:sz w:val="24"/>
                <w:szCs w:val="24"/>
              </w:rPr>
              <w:t>Страны дальнего зарубежья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lastRenderedPageBreak/>
              <w:t>7.3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Экспорт товаров -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долл. США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7.4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Экспорт ТЭК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долл. США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7.5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Импорт товаров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долл. США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iCs/>
                <w:sz w:val="24"/>
                <w:szCs w:val="24"/>
              </w:rPr>
            </w:pPr>
            <w:r w:rsidRPr="00631AA7">
              <w:rPr>
                <w:iCs/>
                <w:sz w:val="24"/>
                <w:szCs w:val="24"/>
              </w:rPr>
              <w:t>Государства - участники СНГ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7.6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Экспорт товаров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долл. США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7.7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Импорт товаров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долл. США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4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  <w:r w:rsidRPr="00631AA7">
              <w:rPr>
                <w:bCs/>
                <w:sz w:val="24"/>
                <w:szCs w:val="24"/>
              </w:rPr>
              <w:t>Малое и среднее предприним</w:t>
            </w:r>
            <w:r w:rsidRPr="00631AA7">
              <w:rPr>
                <w:bCs/>
                <w:sz w:val="24"/>
                <w:szCs w:val="24"/>
              </w:rPr>
              <w:t>а</w:t>
            </w:r>
            <w:r w:rsidRPr="00631AA7">
              <w:rPr>
                <w:bCs/>
                <w:sz w:val="24"/>
                <w:szCs w:val="24"/>
              </w:rPr>
              <w:t>тельство, включая микропре</w:t>
            </w:r>
            <w:r w:rsidRPr="00631AA7">
              <w:rPr>
                <w:bCs/>
                <w:sz w:val="24"/>
                <w:szCs w:val="24"/>
              </w:rPr>
              <w:t>д</w:t>
            </w:r>
            <w:r w:rsidRPr="00631AA7">
              <w:rPr>
                <w:bCs/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4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8.1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Количество малых и средних предприятий, включая микр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предприятия (на конец года)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163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164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165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94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8.2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Среднесписочная численность р</w:t>
            </w:r>
            <w:r w:rsidRPr="00631AA7">
              <w:rPr>
                <w:sz w:val="24"/>
                <w:szCs w:val="24"/>
              </w:rPr>
              <w:t>а</w:t>
            </w:r>
            <w:r w:rsidRPr="00631AA7">
              <w:rPr>
                <w:sz w:val="24"/>
                <w:szCs w:val="24"/>
              </w:rPr>
              <w:t>ботников на предприятиях м</w:t>
            </w:r>
            <w:r w:rsidRPr="00631AA7">
              <w:rPr>
                <w:sz w:val="24"/>
                <w:szCs w:val="24"/>
              </w:rPr>
              <w:t>а</w:t>
            </w:r>
            <w:r w:rsidRPr="00631AA7">
              <w:rPr>
                <w:sz w:val="24"/>
                <w:szCs w:val="24"/>
              </w:rPr>
              <w:t>лого и среднего предприним</w:t>
            </w:r>
            <w:r w:rsidRPr="00631AA7">
              <w:rPr>
                <w:sz w:val="24"/>
                <w:szCs w:val="24"/>
              </w:rPr>
              <w:t>а</w:t>
            </w:r>
            <w:r w:rsidRPr="00631AA7">
              <w:rPr>
                <w:sz w:val="24"/>
                <w:szCs w:val="24"/>
              </w:rPr>
              <w:t>тельства (включая микропре</w:t>
            </w:r>
            <w:r w:rsidRPr="00631AA7">
              <w:rPr>
                <w:sz w:val="24"/>
                <w:szCs w:val="24"/>
              </w:rPr>
              <w:t>д</w:t>
            </w:r>
            <w:r w:rsidRPr="00631AA7">
              <w:rPr>
                <w:sz w:val="24"/>
                <w:szCs w:val="24"/>
              </w:rPr>
              <w:t>приятия) (без внешних совмест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телей)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1,5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66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8.3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Оборот малых и средних предпр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ятий, включая микропре</w:t>
            </w:r>
            <w:r w:rsidRPr="00631AA7">
              <w:rPr>
                <w:sz w:val="24"/>
                <w:szCs w:val="24"/>
              </w:rPr>
              <w:t>д</w:t>
            </w:r>
            <w:r w:rsidRPr="00631AA7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млрд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  <w:r w:rsidRPr="00631AA7">
              <w:rPr>
                <w:bCs/>
                <w:sz w:val="24"/>
                <w:szCs w:val="24"/>
              </w:rPr>
              <w:t>Инвестиции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9.1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</w:t>
            </w:r>
            <w:r w:rsidRPr="00631AA7">
              <w:rPr>
                <w:sz w:val="24"/>
                <w:szCs w:val="24"/>
              </w:rPr>
              <w:t>б</w:t>
            </w:r>
            <w:r w:rsidRPr="00631AA7">
              <w:rPr>
                <w:sz w:val="24"/>
                <w:szCs w:val="24"/>
              </w:rPr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1145,6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4214,9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1192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1192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475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475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67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D66A8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lastRenderedPageBreak/>
              <w:t>9.2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D66A8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Индекс физического объема инв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стиций в основной кап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тал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D66A8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  <w:r w:rsidRPr="00631AA7">
              <w:rPr>
                <w:sz w:val="24"/>
                <w:szCs w:val="24"/>
              </w:rPr>
              <w:br/>
              <w:t>в сопостав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D66A8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150,3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D66A8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367,9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D66A8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D66A8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264,9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D66A8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264,9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D66A8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D66A8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D66A8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101,1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D66A8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101,1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9.3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Индекс-дефлятор инвестиций в основной капитал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г/г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4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Удельный вес инвестиций в о</w:t>
            </w:r>
            <w:r w:rsidRPr="00631AA7">
              <w:rPr>
                <w:sz w:val="24"/>
                <w:szCs w:val="24"/>
              </w:rPr>
              <w:t>с</w:t>
            </w:r>
            <w:r w:rsidRPr="00631AA7">
              <w:rPr>
                <w:sz w:val="24"/>
                <w:szCs w:val="24"/>
              </w:rPr>
              <w:t>новной капитал в валовом реги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нал</w:t>
            </w:r>
            <w:r w:rsidRPr="00631AA7">
              <w:rPr>
                <w:sz w:val="24"/>
                <w:szCs w:val="24"/>
              </w:rPr>
              <w:t>ь</w:t>
            </w:r>
            <w:r w:rsidRPr="00631AA7">
              <w:rPr>
                <w:sz w:val="24"/>
                <w:szCs w:val="24"/>
              </w:rPr>
              <w:t>ном продукте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11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both"/>
              <w:rPr>
                <w:iCs/>
                <w:sz w:val="24"/>
                <w:szCs w:val="24"/>
              </w:rPr>
            </w:pPr>
            <w:r w:rsidRPr="00631AA7">
              <w:rPr>
                <w:iCs/>
                <w:sz w:val="24"/>
                <w:szCs w:val="24"/>
              </w:rPr>
              <w:t>Инвестиции в основной капитал по источникам</w:t>
            </w:r>
            <w:r w:rsidRPr="00631AA7">
              <w:rPr>
                <w:iCs/>
                <w:sz w:val="24"/>
                <w:szCs w:val="24"/>
              </w:rPr>
              <w:br/>
              <w:t>финансирования (без субъектов малого и среднего предприним</w:t>
            </w:r>
            <w:r w:rsidRPr="00631AA7">
              <w:rPr>
                <w:iCs/>
                <w:sz w:val="24"/>
                <w:szCs w:val="24"/>
              </w:rPr>
              <w:t>а</w:t>
            </w:r>
            <w:r w:rsidRPr="00631AA7">
              <w:rPr>
                <w:iCs/>
                <w:sz w:val="24"/>
                <w:szCs w:val="24"/>
              </w:rPr>
              <w:t>тельства и объема инвестиций, не наблюдаемых прямыми статист</w:t>
            </w:r>
            <w:r w:rsidRPr="00631AA7">
              <w:rPr>
                <w:iCs/>
                <w:sz w:val="24"/>
                <w:szCs w:val="24"/>
              </w:rPr>
              <w:t>и</w:t>
            </w:r>
            <w:r w:rsidRPr="00631AA7">
              <w:rPr>
                <w:iCs/>
                <w:sz w:val="24"/>
                <w:szCs w:val="24"/>
              </w:rPr>
              <w:t>ческими метод</w:t>
            </w:r>
            <w:r w:rsidRPr="00631AA7">
              <w:rPr>
                <w:iCs/>
                <w:sz w:val="24"/>
                <w:szCs w:val="24"/>
              </w:rPr>
              <w:t>а</w:t>
            </w:r>
            <w:r w:rsidRPr="00631AA7">
              <w:rPr>
                <w:iCs/>
                <w:sz w:val="24"/>
                <w:szCs w:val="24"/>
              </w:rPr>
              <w:t>ми)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1121,7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4187,4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447,8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447,8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</w:t>
            </w:r>
            <w:r w:rsidRPr="00631AA7">
              <w:rPr>
                <w:sz w:val="24"/>
                <w:szCs w:val="24"/>
              </w:rPr>
              <w:t>б</w:t>
            </w:r>
            <w:r w:rsidRPr="00631AA7">
              <w:rPr>
                <w:sz w:val="24"/>
                <w:szCs w:val="24"/>
              </w:rPr>
              <w:t>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1032,3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3875,5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155,2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159,9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159,9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163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163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Привлеченные средства, из них: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</w:t>
            </w:r>
            <w:r w:rsidRPr="00631AA7">
              <w:rPr>
                <w:sz w:val="24"/>
                <w:szCs w:val="24"/>
              </w:rPr>
              <w:t>б</w:t>
            </w:r>
            <w:r w:rsidRPr="00631AA7">
              <w:rPr>
                <w:sz w:val="24"/>
                <w:szCs w:val="24"/>
              </w:rPr>
              <w:t>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89,4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311,9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259,8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1010,1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284,8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284,8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9.6.1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31AA7">
              <w:rPr>
                <w:sz w:val="24"/>
                <w:szCs w:val="24"/>
              </w:rPr>
              <w:t>кредиты ба</w:t>
            </w:r>
            <w:r w:rsidRPr="00631AA7">
              <w:rPr>
                <w:sz w:val="24"/>
                <w:szCs w:val="24"/>
              </w:rPr>
              <w:t>н</w:t>
            </w:r>
            <w:r w:rsidRPr="00631AA7">
              <w:rPr>
                <w:sz w:val="24"/>
                <w:szCs w:val="24"/>
              </w:rPr>
              <w:t>ков, 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</w:t>
            </w:r>
            <w:r w:rsidRPr="00631AA7">
              <w:rPr>
                <w:sz w:val="24"/>
                <w:szCs w:val="24"/>
              </w:rPr>
              <w:t>б</w:t>
            </w:r>
            <w:r w:rsidRPr="00631AA7">
              <w:rPr>
                <w:sz w:val="24"/>
                <w:szCs w:val="24"/>
              </w:rPr>
              <w:t>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9.6.1.1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кредиты иностранных банков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</w:t>
            </w:r>
            <w:r w:rsidRPr="00631AA7">
              <w:rPr>
                <w:sz w:val="24"/>
                <w:szCs w:val="24"/>
              </w:rPr>
              <w:t>б</w:t>
            </w:r>
            <w:r w:rsidRPr="00631AA7">
              <w:rPr>
                <w:sz w:val="24"/>
                <w:szCs w:val="24"/>
              </w:rPr>
              <w:t>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9.6.2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заемные средства других орган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</w:t>
            </w:r>
            <w:r w:rsidRPr="00631AA7">
              <w:rPr>
                <w:sz w:val="24"/>
                <w:szCs w:val="24"/>
              </w:rPr>
              <w:t>б</w:t>
            </w:r>
            <w:r w:rsidRPr="00631AA7">
              <w:rPr>
                <w:sz w:val="24"/>
                <w:szCs w:val="24"/>
              </w:rPr>
              <w:t>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9.6.3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бюджетные средства, в том чи</w:t>
            </w:r>
            <w:r w:rsidRPr="00631AA7">
              <w:rPr>
                <w:sz w:val="24"/>
                <w:szCs w:val="24"/>
              </w:rPr>
              <w:t>с</w:t>
            </w:r>
            <w:r w:rsidRPr="00631AA7">
              <w:rPr>
                <w:sz w:val="24"/>
                <w:szCs w:val="24"/>
              </w:rPr>
              <w:t>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</w:t>
            </w:r>
            <w:r w:rsidRPr="00631AA7">
              <w:rPr>
                <w:sz w:val="24"/>
                <w:szCs w:val="24"/>
              </w:rPr>
              <w:t>б</w:t>
            </w:r>
            <w:r w:rsidRPr="00631AA7">
              <w:rPr>
                <w:sz w:val="24"/>
                <w:szCs w:val="24"/>
              </w:rPr>
              <w:t>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245,9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214,8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959,5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27,5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27,5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9.6.3.1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</w:t>
            </w:r>
            <w:r w:rsidRPr="00631AA7">
              <w:rPr>
                <w:sz w:val="24"/>
                <w:szCs w:val="24"/>
              </w:rPr>
              <w:t>б</w:t>
            </w:r>
            <w:r w:rsidRPr="00631AA7">
              <w:rPr>
                <w:sz w:val="24"/>
                <w:szCs w:val="24"/>
              </w:rPr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7,5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212,5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196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5,5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9.6.3.2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бюджеты субъектов Росси</w:t>
            </w:r>
            <w:r w:rsidRPr="00631AA7">
              <w:rPr>
                <w:sz w:val="24"/>
                <w:szCs w:val="24"/>
              </w:rPr>
              <w:t>й</w:t>
            </w:r>
            <w:r w:rsidRPr="00631AA7">
              <w:rPr>
                <w:sz w:val="24"/>
                <w:szCs w:val="24"/>
              </w:rPr>
              <w:t xml:space="preserve">ской </w:t>
            </w:r>
            <w:r w:rsidRPr="00631AA7"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lastRenderedPageBreak/>
              <w:t>млн ру</w:t>
            </w:r>
            <w:r w:rsidRPr="00631AA7">
              <w:rPr>
                <w:sz w:val="24"/>
                <w:szCs w:val="24"/>
              </w:rPr>
              <w:t>б</w:t>
            </w:r>
            <w:r w:rsidRPr="00631AA7">
              <w:rPr>
                <w:sz w:val="24"/>
                <w:szCs w:val="24"/>
              </w:rPr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11,5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11,5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lastRenderedPageBreak/>
              <w:t>9.6.3.3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из местных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</w:t>
            </w:r>
            <w:r w:rsidRPr="00631AA7">
              <w:rPr>
                <w:sz w:val="24"/>
                <w:szCs w:val="24"/>
              </w:rPr>
              <w:t>б</w:t>
            </w:r>
            <w:r w:rsidRPr="00631AA7">
              <w:rPr>
                <w:sz w:val="24"/>
                <w:szCs w:val="24"/>
              </w:rPr>
              <w:t>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9.6.4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прочие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</w:t>
            </w:r>
            <w:r w:rsidRPr="00631AA7">
              <w:rPr>
                <w:sz w:val="24"/>
                <w:szCs w:val="24"/>
              </w:rPr>
              <w:t>б</w:t>
            </w:r>
            <w:r w:rsidRPr="00631AA7">
              <w:rPr>
                <w:sz w:val="24"/>
                <w:szCs w:val="24"/>
              </w:rPr>
              <w:t>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70,6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50,6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257,3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257,3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6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b/>
                <w:bCs/>
                <w:sz w:val="24"/>
                <w:szCs w:val="24"/>
              </w:rPr>
            </w:pPr>
            <w:r w:rsidRPr="00631AA7">
              <w:rPr>
                <w:b/>
                <w:bCs/>
                <w:sz w:val="24"/>
                <w:szCs w:val="24"/>
              </w:rPr>
              <w:t>Консолидированный бюджет субъекта Российской Федер</w:t>
            </w:r>
            <w:r w:rsidRPr="00631AA7">
              <w:rPr>
                <w:b/>
                <w:bCs/>
                <w:sz w:val="24"/>
                <w:szCs w:val="24"/>
              </w:rPr>
              <w:t>а</w:t>
            </w:r>
            <w:r w:rsidRPr="00631AA7">
              <w:rPr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4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iCs/>
                <w:sz w:val="24"/>
                <w:szCs w:val="24"/>
              </w:rPr>
            </w:pPr>
            <w:r w:rsidRPr="00631AA7">
              <w:rPr>
                <w:iCs/>
                <w:sz w:val="24"/>
                <w:szCs w:val="24"/>
              </w:rPr>
              <w:t>Доходы консолидированного бюджета субъекта</w:t>
            </w:r>
            <w:r w:rsidRPr="00631AA7">
              <w:rPr>
                <w:iCs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921,5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646,6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715,3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571,7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571,7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586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609,4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609,4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iCs/>
                <w:sz w:val="24"/>
                <w:szCs w:val="24"/>
              </w:rPr>
            </w:pPr>
            <w:r w:rsidRPr="00631AA7">
              <w:rPr>
                <w:iCs/>
                <w:sz w:val="24"/>
                <w:szCs w:val="24"/>
              </w:rPr>
              <w:t>Налоговые и неналоговые дох</w:t>
            </w:r>
            <w:r w:rsidRPr="00631AA7">
              <w:rPr>
                <w:iCs/>
                <w:sz w:val="24"/>
                <w:szCs w:val="24"/>
              </w:rPr>
              <w:t>о</w:t>
            </w:r>
            <w:r w:rsidRPr="00631AA7">
              <w:rPr>
                <w:iCs/>
                <w:sz w:val="24"/>
                <w:szCs w:val="24"/>
              </w:rPr>
              <w:t>ды,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301,4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318,5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330,3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337,7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337,7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349,6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363,6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363,6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4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iCs/>
                <w:sz w:val="24"/>
                <w:szCs w:val="24"/>
              </w:rPr>
            </w:pPr>
            <w:r w:rsidRPr="00631AA7">
              <w:rPr>
                <w:iCs/>
                <w:sz w:val="24"/>
                <w:szCs w:val="24"/>
              </w:rPr>
              <w:t>Налоговые доходы консолидир</w:t>
            </w:r>
            <w:r w:rsidRPr="00631AA7">
              <w:rPr>
                <w:iCs/>
                <w:sz w:val="24"/>
                <w:szCs w:val="24"/>
              </w:rPr>
              <w:t>о</w:t>
            </w:r>
            <w:r w:rsidRPr="00631AA7">
              <w:rPr>
                <w:iCs/>
                <w:sz w:val="24"/>
                <w:szCs w:val="24"/>
              </w:rPr>
              <w:t>ванного бюджета субъекта Ро</w:t>
            </w:r>
            <w:r w:rsidRPr="00631AA7">
              <w:rPr>
                <w:iCs/>
                <w:sz w:val="24"/>
                <w:szCs w:val="24"/>
              </w:rPr>
              <w:t>с</w:t>
            </w:r>
            <w:r w:rsidRPr="00631AA7">
              <w:rPr>
                <w:iCs/>
                <w:sz w:val="24"/>
                <w:szCs w:val="24"/>
              </w:rPr>
              <w:t>сийской Федерации всего, 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266,7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286,2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308,3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316,3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316,3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341,1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341,1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10.3.1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181,9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193,1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219,5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228,3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237,2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246,7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246,7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10.3.3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налог на добычу полезных иск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паемых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10.3.4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E66B14">
            <w:pPr>
              <w:spacing w:before="60" w:after="60" w:line="22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акцизы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E66B14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16,6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18,6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18,6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4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10.3.5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E66B14">
            <w:pPr>
              <w:spacing w:before="60" w:after="60" w:line="22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налог, взимаемый в связи с пр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менением упрощенной сист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мы налогообложения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E66B14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31,5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36,4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36,4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10.3.6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4,3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4,3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10.3.7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налог на имущество организ</w:t>
            </w:r>
            <w:r w:rsidRPr="00631AA7">
              <w:rPr>
                <w:sz w:val="24"/>
                <w:szCs w:val="24"/>
              </w:rPr>
              <w:t>а</w:t>
            </w:r>
            <w:r w:rsidRPr="00631AA7">
              <w:rPr>
                <w:sz w:val="24"/>
                <w:szCs w:val="24"/>
              </w:rPr>
              <w:t>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lastRenderedPageBreak/>
              <w:t>10.3.8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налог на игорный бизнес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10.3.9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10.3.10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30,7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33,1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33,1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iCs/>
                <w:sz w:val="24"/>
                <w:szCs w:val="24"/>
              </w:rPr>
            </w:pPr>
            <w:r w:rsidRPr="00631AA7">
              <w:rPr>
                <w:iCs/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22,5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22,5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iCs/>
                <w:sz w:val="24"/>
                <w:szCs w:val="24"/>
              </w:rPr>
            </w:pPr>
            <w:r w:rsidRPr="00631AA7">
              <w:rPr>
                <w:iCs/>
                <w:sz w:val="24"/>
                <w:szCs w:val="24"/>
              </w:rPr>
              <w:t>Безвозмездные поступления вс</w:t>
            </w:r>
            <w:r w:rsidRPr="00631AA7">
              <w:rPr>
                <w:iCs/>
                <w:sz w:val="24"/>
                <w:szCs w:val="24"/>
              </w:rPr>
              <w:t>е</w:t>
            </w:r>
            <w:r w:rsidRPr="00631AA7">
              <w:rPr>
                <w:iCs/>
                <w:sz w:val="24"/>
                <w:szCs w:val="24"/>
              </w:rPr>
              <w:t>го, в том числе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620,1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328,1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385,1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234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236,4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245,8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245,8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субсидии из федерального бюдж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76,3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168,4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26,6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26,6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субвенции из федерального бю</w:t>
            </w:r>
            <w:r w:rsidRPr="00631AA7">
              <w:rPr>
                <w:sz w:val="24"/>
                <w:szCs w:val="24"/>
              </w:rPr>
              <w:t>д</w:t>
            </w:r>
            <w:r w:rsidRPr="00631AA7">
              <w:rPr>
                <w:sz w:val="24"/>
                <w:szCs w:val="24"/>
              </w:rPr>
              <w:t>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322,7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215,7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213,5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200,5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200,8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208,8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208,8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10.5.3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дотации из федерального бюдж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та, 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10.5.4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дотации на выравнивание бю</w:t>
            </w:r>
            <w:r w:rsidRPr="00631AA7">
              <w:rPr>
                <w:sz w:val="24"/>
                <w:szCs w:val="24"/>
              </w:rPr>
              <w:t>д</w:t>
            </w:r>
            <w:r w:rsidRPr="00631AA7">
              <w:rPr>
                <w:sz w:val="24"/>
                <w:szCs w:val="24"/>
              </w:rPr>
              <w:t>жетной обеспече</w:t>
            </w:r>
            <w:r w:rsidRPr="00631AA7">
              <w:rPr>
                <w:sz w:val="24"/>
                <w:szCs w:val="24"/>
              </w:rPr>
              <w:t>н</w:t>
            </w:r>
            <w:r w:rsidRPr="00631AA7">
              <w:rPr>
                <w:sz w:val="24"/>
                <w:szCs w:val="24"/>
              </w:rPr>
              <w:t>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4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iCs/>
                <w:sz w:val="24"/>
                <w:szCs w:val="24"/>
              </w:rPr>
            </w:pPr>
            <w:r w:rsidRPr="00631AA7">
              <w:rPr>
                <w:iCs/>
                <w:sz w:val="24"/>
                <w:szCs w:val="24"/>
              </w:rPr>
              <w:t>Расходы консолидированного бюджета субъекта</w:t>
            </w:r>
            <w:r w:rsidRPr="00631AA7">
              <w:rPr>
                <w:iCs/>
                <w:sz w:val="24"/>
                <w:szCs w:val="24"/>
              </w:rPr>
              <w:br w:type="page"/>
              <w:t>Российской Ф</w:t>
            </w:r>
            <w:r w:rsidRPr="00631AA7">
              <w:rPr>
                <w:iCs/>
                <w:sz w:val="24"/>
                <w:szCs w:val="24"/>
              </w:rPr>
              <w:t>е</w:t>
            </w:r>
            <w:r w:rsidRPr="00631AA7">
              <w:rPr>
                <w:iCs/>
                <w:sz w:val="24"/>
                <w:szCs w:val="24"/>
              </w:rPr>
              <w:t>дерации всего, в том числе по н</w:t>
            </w:r>
            <w:r w:rsidRPr="00631AA7">
              <w:rPr>
                <w:iCs/>
                <w:sz w:val="24"/>
                <w:szCs w:val="24"/>
              </w:rPr>
              <w:t>а</w:t>
            </w:r>
            <w:r w:rsidRPr="00631AA7">
              <w:rPr>
                <w:iCs/>
                <w:sz w:val="24"/>
                <w:szCs w:val="24"/>
              </w:rPr>
              <w:t>правл</w:t>
            </w:r>
            <w:r w:rsidRPr="00631AA7">
              <w:rPr>
                <w:iCs/>
                <w:sz w:val="24"/>
                <w:szCs w:val="24"/>
              </w:rPr>
              <w:t>е</w:t>
            </w:r>
            <w:r w:rsidRPr="00631AA7">
              <w:rPr>
                <w:iCs/>
                <w:sz w:val="24"/>
                <w:szCs w:val="24"/>
              </w:rPr>
              <w:t>ниям: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917,3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650,8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741,3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568,4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568,4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580,1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580,1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603,3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603,3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10.6.1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87,4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86,1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89,5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81,1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81,1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81,2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84,4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84,4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10.6.2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46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D66A8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10.6.3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D66A8">
            <w:pPr>
              <w:spacing w:before="60" w:after="60" w:line="22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национальная безопасность и пр</w:t>
            </w:r>
            <w:r w:rsidRPr="00631AA7">
              <w:rPr>
                <w:sz w:val="24"/>
                <w:szCs w:val="24"/>
              </w:rPr>
              <w:t>а</w:t>
            </w:r>
            <w:r w:rsidRPr="00631AA7">
              <w:rPr>
                <w:sz w:val="24"/>
                <w:szCs w:val="24"/>
              </w:rPr>
              <w:t>воохранительная деятел</w:t>
            </w:r>
            <w:r w:rsidRPr="00631AA7">
              <w:rPr>
                <w:sz w:val="24"/>
                <w:szCs w:val="24"/>
              </w:rPr>
              <w:t>ь</w:t>
            </w:r>
            <w:r w:rsidRPr="00631AA7">
              <w:rPr>
                <w:sz w:val="24"/>
                <w:szCs w:val="24"/>
              </w:rPr>
              <w:t>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D66A8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D66A8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D66A8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D66A8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6,3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D66A8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D66A8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D66A8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D66A8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D66A8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2,2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D66A8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2,2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10.6.4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62,4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72,1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177,5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84,2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84,2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84,9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84,9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88,3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88,3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lastRenderedPageBreak/>
              <w:t>10.6.5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жилищно-коммунальное хозяйс</w:t>
            </w:r>
            <w:r w:rsidRPr="00631AA7">
              <w:rPr>
                <w:sz w:val="24"/>
                <w:szCs w:val="24"/>
              </w:rPr>
              <w:t>т</w:t>
            </w:r>
            <w:r w:rsidRPr="00631AA7">
              <w:rPr>
                <w:sz w:val="24"/>
                <w:szCs w:val="24"/>
              </w:rPr>
              <w:t>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34,1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63,3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27,2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26,8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26,8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10.6.6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10.6.7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502,1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300,9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303,4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261,9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258,6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268,9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268,9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10.6.8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61,5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61,5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63,6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63,7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66,2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66,2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10.6.9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10.6.10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141,7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25,2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25,2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10.6.11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19,8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19,8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10.6.12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10.6.13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обслуживание государственного и муниципал</w:t>
            </w:r>
            <w:r w:rsidRPr="00631AA7">
              <w:rPr>
                <w:sz w:val="24"/>
                <w:szCs w:val="24"/>
              </w:rPr>
              <w:t>ь</w:t>
            </w:r>
            <w:r w:rsidRPr="00631AA7">
              <w:rPr>
                <w:sz w:val="24"/>
                <w:szCs w:val="24"/>
              </w:rPr>
              <w:t>ного долга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1,8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1,8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4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iCs/>
                <w:sz w:val="24"/>
                <w:szCs w:val="24"/>
              </w:rPr>
            </w:pPr>
            <w:r w:rsidRPr="00631AA7">
              <w:rPr>
                <w:iCs/>
                <w:sz w:val="24"/>
                <w:szCs w:val="24"/>
              </w:rPr>
              <w:t>Дефицит(-), профицит(+) консол</w:t>
            </w:r>
            <w:r w:rsidRPr="00631AA7">
              <w:rPr>
                <w:iCs/>
                <w:sz w:val="24"/>
                <w:szCs w:val="24"/>
              </w:rPr>
              <w:t>и</w:t>
            </w:r>
            <w:r w:rsidRPr="00631AA7">
              <w:rPr>
                <w:iCs/>
                <w:sz w:val="24"/>
                <w:szCs w:val="24"/>
              </w:rPr>
              <w:t>дированного бюджета субъе</w:t>
            </w:r>
            <w:r w:rsidRPr="00631AA7">
              <w:rPr>
                <w:iCs/>
                <w:sz w:val="24"/>
                <w:szCs w:val="24"/>
              </w:rPr>
              <w:t>к</w:t>
            </w:r>
            <w:r w:rsidRPr="00631AA7">
              <w:rPr>
                <w:iCs/>
                <w:sz w:val="24"/>
                <w:szCs w:val="24"/>
              </w:rPr>
              <w:t>та Российской Федерации, млн ру</w:t>
            </w:r>
            <w:r w:rsidRPr="00631AA7">
              <w:rPr>
                <w:iCs/>
                <w:sz w:val="24"/>
                <w:szCs w:val="24"/>
              </w:rPr>
              <w:t>б</w:t>
            </w:r>
            <w:r w:rsidRPr="00631AA7">
              <w:rPr>
                <w:iCs/>
                <w:sz w:val="24"/>
                <w:szCs w:val="24"/>
              </w:rPr>
              <w:t>лей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-4,2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-26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6,1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6,1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Государственный долг субъекта Российской Фед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4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10.9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Муниципальный долг муниц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пальных образований, вх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дящих в состав субъекта Российской Фед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42,6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37,8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37,8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b/>
                <w:bCs/>
                <w:sz w:val="24"/>
                <w:szCs w:val="24"/>
              </w:rPr>
            </w:pPr>
            <w:r w:rsidRPr="00631AA7">
              <w:rPr>
                <w:b/>
                <w:bCs/>
                <w:sz w:val="24"/>
                <w:szCs w:val="24"/>
              </w:rPr>
              <w:t>Денежные доходы населения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11.1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Реальные располагаемые дене</w:t>
            </w:r>
            <w:r w:rsidRPr="00631AA7">
              <w:rPr>
                <w:sz w:val="24"/>
                <w:szCs w:val="24"/>
              </w:rPr>
              <w:t>ж</w:t>
            </w:r>
            <w:r w:rsidRPr="00631AA7">
              <w:rPr>
                <w:sz w:val="24"/>
                <w:szCs w:val="24"/>
              </w:rPr>
              <w:t>ные доходы насел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г/г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102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lastRenderedPageBreak/>
              <w:t>11.2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Прожиточный минимум в сре</w:t>
            </w:r>
            <w:r w:rsidRPr="00631AA7">
              <w:rPr>
                <w:sz w:val="24"/>
                <w:szCs w:val="24"/>
              </w:rPr>
              <w:t>д</w:t>
            </w:r>
            <w:r w:rsidRPr="00631AA7">
              <w:rPr>
                <w:sz w:val="24"/>
                <w:szCs w:val="24"/>
              </w:rPr>
              <w:t>нем на душу населения (в сре</w:t>
            </w:r>
            <w:r w:rsidRPr="00631AA7">
              <w:rPr>
                <w:sz w:val="24"/>
                <w:szCs w:val="24"/>
              </w:rPr>
              <w:t>д</w:t>
            </w:r>
            <w:r w:rsidRPr="00631AA7">
              <w:rPr>
                <w:sz w:val="24"/>
                <w:szCs w:val="24"/>
              </w:rPr>
              <w:t>нем за год), в том числе по основным с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циально-демографическим гру</w:t>
            </w:r>
            <w:r w:rsidRPr="00631AA7">
              <w:rPr>
                <w:sz w:val="24"/>
                <w:szCs w:val="24"/>
              </w:rPr>
              <w:t>п</w:t>
            </w:r>
            <w:r w:rsidRPr="00631AA7">
              <w:rPr>
                <w:sz w:val="24"/>
                <w:szCs w:val="24"/>
              </w:rPr>
              <w:t>пам нас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ления: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руб./мес.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11.2.1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трудоспособного населения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руб./мес.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11.2.2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пенсионеров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руб./мес.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11.2.3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детей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руб./мес.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6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11.6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Численность населения с дене</w:t>
            </w:r>
            <w:r w:rsidRPr="00631AA7">
              <w:rPr>
                <w:sz w:val="24"/>
                <w:szCs w:val="24"/>
              </w:rPr>
              <w:t>ж</w:t>
            </w:r>
            <w:r w:rsidRPr="00631AA7">
              <w:rPr>
                <w:sz w:val="24"/>
                <w:szCs w:val="24"/>
              </w:rPr>
              <w:t>ными доходами ниже прожито</w:t>
            </w:r>
            <w:r w:rsidRPr="00631AA7">
              <w:rPr>
                <w:sz w:val="24"/>
                <w:szCs w:val="24"/>
              </w:rPr>
              <w:t>ч</w:t>
            </w:r>
            <w:r w:rsidRPr="00631AA7">
              <w:rPr>
                <w:sz w:val="24"/>
                <w:szCs w:val="24"/>
              </w:rPr>
              <w:t>ного минимума к общей числе</w:t>
            </w:r>
            <w:r w:rsidRPr="00631AA7">
              <w:rPr>
                <w:sz w:val="24"/>
                <w:szCs w:val="24"/>
              </w:rPr>
              <w:t>н</w:t>
            </w:r>
            <w:r w:rsidRPr="00631AA7">
              <w:rPr>
                <w:sz w:val="24"/>
                <w:szCs w:val="24"/>
              </w:rPr>
              <w:t>ности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b/>
                <w:bCs/>
                <w:sz w:val="24"/>
                <w:szCs w:val="24"/>
              </w:rPr>
            </w:pPr>
            <w:r w:rsidRPr="00631AA7">
              <w:rPr>
                <w:b/>
                <w:bCs/>
                <w:sz w:val="24"/>
                <w:szCs w:val="24"/>
              </w:rPr>
              <w:t>Труд и занятость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Численность рабочей силы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11,4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10,8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10,8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Численность трудовых ресурсов – всего, в том чи</w:t>
            </w:r>
            <w:r w:rsidRPr="00631AA7">
              <w:rPr>
                <w:sz w:val="24"/>
                <w:szCs w:val="24"/>
              </w:rPr>
              <w:t>с</w:t>
            </w:r>
            <w:r w:rsidRPr="00631AA7">
              <w:rPr>
                <w:sz w:val="24"/>
                <w:szCs w:val="24"/>
              </w:rPr>
              <w:t>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трудоспособное население в тр</w:t>
            </w:r>
            <w:r w:rsidRPr="00631AA7">
              <w:rPr>
                <w:sz w:val="24"/>
                <w:szCs w:val="24"/>
              </w:rPr>
              <w:t>у</w:t>
            </w:r>
            <w:r w:rsidRPr="00631AA7">
              <w:rPr>
                <w:sz w:val="24"/>
                <w:szCs w:val="24"/>
              </w:rPr>
              <w:t>доспособном во</w:t>
            </w:r>
            <w:r w:rsidRPr="00631AA7">
              <w:rPr>
                <w:sz w:val="24"/>
                <w:szCs w:val="24"/>
              </w:rPr>
              <w:t>з</w:t>
            </w:r>
            <w:r w:rsidRPr="00631AA7">
              <w:rPr>
                <w:sz w:val="24"/>
                <w:szCs w:val="24"/>
              </w:rPr>
              <w:t>расте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4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иностранные трудовые мигра</w:t>
            </w:r>
            <w:r w:rsidRPr="00631AA7">
              <w:rPr>
                <w:sz w:val="24"/>
                <w:szCs w:val="24"/>
              </w:rPr>
              <w:t>н</w:t>
            </w:r>
            <w:r w:rsidRPr="00631AA7">
              <w:rPr>
                <w:sz w:val="24"/>
                <w:szCs w:val="24"/>
              </w:rPr>
              <w:t>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8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12.2.3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численность лиц старше труд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способного возраста и подрос</w:t>
            </w:r>
            <w:r w:rsidRPr="00631AA7">
              <w:rPr>
                <w:sz w:val="24"/>
                <w:szCs w:val="24"/>
              </w:rPr>
              <w:t>т</w:t>
            </w:r>
            <w:r w:rsidRPr="00631AA7">
              <w:rPr>
                <w:sz w:val="24"/>
                <w:szCs w:val="24"/>
              </w:rPr>
              <w:t>ков, занятых в экономике, 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45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12.2.3.1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пенсионеры старше трудоспосо</w:t>
            </w:r>
            <w:r w:rsidRPr="00631AA7">
              <w:rPr>
                <w:sz w:val="24"/>
                <w:szCs w:val="24"/>
              </w:rPr>
              <w:t>б</w:t>
            </w:r>
            <w:r w:rsidRPr="00631AA7">
              <w:rPr>
                <w:sz w:val="24"/>
                <w:szCs w:val="24"/>
              </w:rPr>
              <w:t>ного возраста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45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12.2.3.2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D66A8">
            <w:pPr>
              <w:spacing w:before="60" w:after="60" w:line="22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подростки моложе трудоспособн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го возраста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45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lastRenderedPageBreak/>
              <w:t>12.3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Численность занятых в эконом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ке – всего, в том числе по разд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лам ОКВЭД: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5,7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5,4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5,4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5,4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5,4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73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12.3.1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сельское, лесное хозяйство, ох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та, рыболовство и рыб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водство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0,15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0,15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40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4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12.3.3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4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12.3.4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обеспечение электрической эне</w:t>
            </w:r>
            <w:r w:rsidRPr="00631AA7">
              <w:rPr>
                <w:sz w:val="24"/>
                <w:szCs w:val="24"/>
              </w:rPr>
              <w:t>р</w:t>
            </w:r>
            <w:r w:rsidRPr="00631AA7">
              <w:rPr>
                <w:sz w:val="24"/>
                <w:szCs w:val="24"/>
              </w:rPr>
              <w:t>гией, газом и паром; кондицион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рование воздуха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70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12.3.5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водоснабжение; водоотведение, организация сб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ра и утилизации отходов, деятельность по ликв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дации загря</w:t>
            </w:r>
            <w:r w:rsidRPr="00631AA7">
              <w:rPr>
                <w:sz w:val="24"/>
                <w:szCs w:val="24"/>
              </w:rPr>
              <w:t>з</w:t>
            </w:r>
            <w:r w:rsidRPr="00631AA7">
              <w:rPr>
                <w:sz w:val="24"/>
                <w:szCs w:val="24"/>
              </w:rPr>
              <w:t>нений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40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12.3.6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4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12.3.7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торговля оптовая и розничная; р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монт автотранспортных средств и мотоциклов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4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12.3.8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43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12.3.9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деятельность гостиниц и предпр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ятий общес</w:t>
            </w:r>
            <w:r w:rsidRPr="00631AA7">
              <w:rPr>
                <w:sz w:val="24"/>
                <w:szCs w:val="24"/>
              </w:rPr>
              <w:t>т</w:t>
            </w:r>
            <w:r w:rsidRPr="00631AA7">
              <w:rPr>
                <w:sz w:val="24"/>
                <w:szCs w:val="24"/>
              </w:rPr>
              <w:t>венного питания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45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12.3.10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деятельность в области информ</w:t>
            </w:r>
            <w:r w:rsidRPr="00631AA7">
              <w:rPr>
                <w:sz w:val="24"/>
                <w:szCs w:val="24"/>
              </w:rPr>
              <w:t>а</w:t>
            </w:r>
            <w:r w:rsidRPr="00631AA7">
              <w:rPr>
                <w:sz w:val="24"/>
                <w:szCs w:val="24"/>
              </w:rPr>
              <w:t>ции и связи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45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12.3.11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деятельность финансовая и стр</w:t>
            </w:r>
            <w:r w:rsidRPr="00631AA7">
              <w:rPr>
                <w:sz w:val="24"/>
                <w:szCs w:val="24"/>
              </w:rPr>
              <w:t>а</w:t>
            </w:r>
            <w:r w:rsidRPr="00631AA7">
              <w:rPr>
                <w:sz w:val="24"/>
                <w:szCs w:val="24"/>
              </w:rPr>
              <w:t>ховая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0,05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45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lastRenderedPageBreak/>
              <w:t>12.3.12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деятельность по операциям с н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движимым им</w:t>
            </w:r>
            <w:r w:rsidRPr="00631AA7">
              <w:rPr>
                <w:sz w:val="24"/>
                <w:szCs w:val="24"/>
              </w:rPr>
              <w:t>у</w:t>
            </w:r>
            <w:r w:rsidRPr="00631AA7">
              <w:rPr>
                <w:sz w:val="24"/>
                <w:szCs w:val="24"/>
              </w:rPr>
              <w:t>ществом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45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12.3.13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деятельность профессиональная, научная и те</w:t>
            </w:r>
            <w:r w:rsidRPr="00631AA7">
              <w:rPr>
                <w:sz w:val="24"/>
                <w:szCs w:val="24"/>
              </w:rPr>
              <w:t>х</w:t>
            </w:r>
            <w:r w:rsidRPr="00631AA7">
              <w:rPr>
                <w:sz w:val="24"/>
                <w:szCs w:val="24"/>
              </w:rPr>
              <w:t>ническая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4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12.3.14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деятельность административная и сопутствующие дополнител</w:t>
            </w:r>
            <w:r w:rsidRPr="00631AA7">
              <w:rPr>
                <w:sz w:val="24"/>
                <w:szCs w:val="24"/>
              </w:rPr>
              <w:t>ь</w:t>
            </w:r>
            <w:r w:rsidRPr="00631AA7">
              <w:rPr>
                <w:sz w:val="24"/>
                <w:szCs w:val="24"/>
              </w:rPr>
              <w:t>ные услуги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4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12.3.15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государственное управление и обеспечение военной безопасн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сти; социальное обеспечение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4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12.3.16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84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12.3.17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деятельность в области здрав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охранения и соц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альных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4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12.3.18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деятельность в области культ</w:t>
            </w:r>
            <w:r w:rsidRPr="00631AA7">
              <w:rPr>
                <w:sz w:val="24"/>
                <w:szCs w:val="24"/>
              </w:rPr>
              <w:t>у</w:t>
            </w:r>
            <w:r w:rsidRPr="00631AA7">
              <w:rPr>
                <w:sz w:val="24"/>
                <w:szCs w:val="24"/>
              </w:rPr>
              <w:t>ры, спорта, организации досуга и ра</w:t>
            </w:r>
            <w:r w:rsidRPr="00631AA7">
              <w:rPr>
                <w:sz w:val="24"/>
                <w:szCs w:val="24"/>
              </w:rPr>
              <w:t>з</w:t>
            </w:r>
            <w:r w:rsidRPr="00631AA7">
              <w:rPr>
                <w:sz w:val="24"/>
                <w:szCs w:val="24"/>
              </w:rPr>
              <w:t>влечений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4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12.3.19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прочие виды экономической де</w:t>
            </w:r>
            <w:r w:rsidRPr="00631AA7">
              <w:rPr>
                <w:sz w:val="24"/>
                <w:szCs w:val="24"/>
              </w:rPr>
              <w:t>я</w:t>
            </w:r>
            <w:r w:rsidRPr="00631AA7">
              <w:rPr>
                <w:sz w:val="24"/>
                <w:szCs w:val="24"/>
              </w:rPr>
              <w:t>тельности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4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Численность населения в труд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способном возрасте, не занятого в экономике – всего, 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45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12.4.1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численность учащихся трудосп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собного возраста, обучающи</w:t>
            </w:r>
            <w:r w:rsidRPr="00631AA7">
              <w:rPr>
                <w:sz w:val="24"/>
                <w:szCs w:val="24"/>
              </w:rPr>
              <w:t>х</w:t>
            </w:r>
            <w:r w:rsidRPr="00631AA7">
              <w:rPr>
                <w:sz w:val="24"/>
                <w:szCs w:val="24"/>
              </w:rPr>
              <w:t>ся с отрывом от производства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45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12.4.2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D66A8">
            <w:pPr>
              <w:spacing w:before="60" w:after="60" w:line="22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численность безработных, зарег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стрированных в органах слу</w:t>
            </w:r>
            <w:r w:rsidRPr="00631AA7">
              <w:rPr>
                <w:sz w:val="24"/>
                <w:szCs w:val="24"/>
              </w:rPr>
              <w:t>ж</w:t>
            </w:r>
            <w:r w:rsidRPr="00631AA7">
              <w:rPr>
                <w:sz w:val="24"/>
                <w:szCs w:val="24"/>
              </w:rPr>
              <w:t>бы занятости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45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lastRenderedPageBreak/>
              <w:t>12.4.3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численность прочих категорий н</w:t>
            </w:r>
            <w:r w:rsidRPr="00631AA7">
              <w:rPr>
                <w:sz w:val="24"/>
                <w:szCs w:val="24"/>
              </w:rPr>
              <w:t>а</w:t>
            </w:r>
            <w:r w:rsidRPr="00631AA7">
              <w:rPr>
                <w:sz w:val="24"/>
                <w:szCs w:val="24"/>
              </w:rPr>
              <w:t>селения в трудоспособном возра</w:t>
            </w:r>
            <w:r w:rsidRPr="00631AA7">
              <w:rPr>
                <w:sz w:val="24"/>
                <w:szCs w:val="24"/>
              </w:rPr>
              <w:t>с</w:t>
            </w:r>
            <w:r w:rsidRPr="00631AA7">
              <w:rPr>
                <w:sz w:val="24"/>
                <w:szCs w:val="24"/>
              </w:rPr>
              <w:t>те, не занятого в эконом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ке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45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Номинальная начисленная сре</w:t>
            </w:r>
            <w:r w:rsidRPr="00631AA7">
              <w:rPr>
                <w:sz w:val="24"/>
                <w:szCs w:val="24"/>
              </w:rPr>
              <w:t>д</w:t>
            </w:r>
            <w:r w:rsidRPr="00631AA7">
              <w:rPr>
                <w:sz w:val="24"/>
                <w:szCs w:val="24"/>
              </w:rPr>
              <w:t>немесячная заработная плата р</w:t>
            </w:r>
            <w:r w:rsidRPr="00631AA7">
              <w:rPr>
                <w:sz w:val="24"/>
                <w:szCs w:val="24"/>
              </w:rPr>
              <w:t>а</w:t>
            </w:r>
            <w:r w:rsidRPr="00631AA7">
              <w:rPr>
                <w:sz w:val="24"/>
                <w:szCs w:val="24"/>
              </w:rPr>
              <w:t>ботников организаций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29931,1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31451,3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31300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33585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33585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35600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35600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38000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38000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4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Темп роста номинальной начи</w:t>
            </w:r>
            <w:r w:rsidRPr="00631AA7">
              <w:rPr>
                <w:sz w:val="24"/>
                <w:szCs w:val="24"/>
              </w:rPr>
              <w:t>с</w:t>
            </w:r>
            <w:r w:rsidRPr="00631AA7">
              <w:rPr>
                <w:sz w:val="24"/>
                <w:szCs w:val="24"/>
              </w:rPr>
              <w:t>ленной среднемесячной зарабо</w:t>
            </w:r>
            <w:r w:rsidRPr="00631AA7">
              <w:rPr>
                <w:sz w:val="24"/>
                <w:szCs w:val="24"/>
              </w:rPr>
              <w:t>т</w:t>
            </w:r>
            <w:r w:rsidRPr="00631AA7">
              <w:rPr>
                <w:sz w:val="24"/>
                <w:szCs w:val="24"/>
              </w:rPr>
              <w:t>ной платы работников организ</w:t>
            </w:r>
            <w:r w:rsidRPr="00631AA7">
              <w:rPr>
                <w:sz w:val="24"/>
                <w:szCs w:val="24"/>
              </w:rPr>
              <w:t>а</w:t>
            </w:r>
            <w:r w:rsidRPr="00631AA7">
              <w:rPr>
                <w:sz w:val="24"/>
                <w:szCs w:val="24"/>
              </w:rPr>
              <w:t>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г/г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110,2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107,3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107,3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106,7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106,7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147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Среднемесячная начисленная з</w:t>
            </w:r>
            <w:r w:rsidRPr="00631AA7">
              <w:rPr>
                <w:sz w:val="24"/>
                <w:szCs w:val="24"/>
              </w:rPr>
              <w:t>а</w:t>
            </w:r>
            <w:r w:rsidRPr="00631AA7">
              <w:rPr>
                <w:sz w:val="24"/>
                <w:szCs w:val="24"/>
              </w:rPr>
              <w:t>работная плата наемных работн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ков в организациях, у индивид</w:t>
            </w:r>
            <w:r w:rsidRPr="00631AA7">
              <w:rPr>
                <w:sz w:val="24"/>
                <w:szCs w:val="24"/>
              </w:rPr>
              <w:t>у</w:t>
            </w:r>
            <w:r w:rsidRPr="00631AA7">
              <w:rPr>
                <w:sz w:val="24"/>
                <w:szCs w:val="24"/>
              </w:rPr>
              <w:t>альных предпринимателей и ф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зических лиц (среднемеся</w:t>
            </w:r>
            <w:r w:rsidRPr="00631AA7">
              <w:rPr>
                <w:sz w:val="24"/>
                <w:szCs w:val="24"/>
              </w:rPr>
              <w:t>ч</w:t>
            </w:r>
            <w:r w:rsidRPr="00631AA7">
              <w:rPr>
                <w:sz w:val="24"/>
                <w:szCs w:val="24"/>
              </w:rPr>
              <w:t>ный доход от трудовой деятел</w:t>
            </w:r>
            <w:r w:rsidRPr="00631AA7">
              <w:rPr>
                <w:sz w:val="24"/>
                <w:szCs w:val="24"/>
              </w:rPr>
              <w:t>ь</w:t>
            </w:r>
            <w:r w:rsidRPr="00631AA7">
              <w:rPr>
                <w:sz w:val="24"/>
                <w:szCs w:val="24"/>
              </w:rPr>
              <w:t>ности)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19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EA76BA">
            <w:pPr>
              <w:spacing w:before="60" w:afterLines="300" w:after="720" w:line="22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Темп роста среднемесячной н</w:t>
            </w:r>
            <w:r w:rsidRPr="00631AA7">
              <w:rPr>
                <w:sz w:val="24"/>
                <w:szCs w:val="24"/>
              </w:rPr>
              <w:t>а</w:t>
            </w:r>
            <w:r w:rsidRPr="00631AA7">
              <w:rPr>
                <w:sz w:val="24"/>
                <w:szCs w:val="24"/>
              </w:rPr>
              <w:t>численной заработной платы н</w:t>
            </w:r>
            <w:r w:rsidRPr="00631AA7">
              <w:rPr>
                <w:sz w:val="24"/>
                <w:szCs w:val="24"/>
              </w:rPr>
              <w:t>а</w:t>
            </w:r>
            <w:r w:rsidRPr="00631AA7">
              <w:rPr>
                <w:sz w:val="24"/>
                <w:szCs w:val="24"/>
              </w:rPr>
              <w:t>емных работников в организац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ях, у индивидуальных предприним</w:t>
            </w:r>
            <w:r w:rsidRPr="00631AA7">
              <w:rPr>
                <w:sz w:val="24"/>
                <w:szCs w:val="24"/>
              </w:rPr>
              <w:t>а</w:t>
            </w:r>
            <w:r w:rsidRPr="00631AA7">
              <w:rPr>
                <w:sz w:val="24"/>
                <w:szCs w:val="24"/>
              </w:rPr>
              <w:t>телей и физических лиц (средн</w:t>
            </w:r>
            <w:r w:rsidRPr="00631AA7">
              <w:rPr>
                <w:sz w:val="24"/>
                <w:szCs w:val="24"/>
              </w:rPr>
              <w:t>е</w:t>
            </w:r>
            <w:r w:rsidRPr="00631AA7">
              <w:rPr>
                <w:sz w:val="24"/>
                <w:szCs w:val="24"/>
              </w:rPr>
              <w:t>месячный доход от трудовой де</w:t>
            </w:r>
            <w:r w:rsidRPr="00631AA7">
              <w:rPr>
                <w:sz w:val="24"/>
                <w:szCs w:val="24"/>
              </w:rPr>
              <w:t>я</w:t>
            </w:r>
            <w:r w:rsidRPr="00631AA7">
              <w:rPr>
                <w:sz w:val="24"/>
                <w:szCs w:val="24"/>
              </w:rPr>
              <w:t>тельн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EA76BA">
            <w:pPr>
              <w:spacing w:before="60" w:afterLines="300" w:after="720" w:line="22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г/г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EA76BA">
            <w:pPr>
              <w:spacing w:before="60" w:afterLines="300" w:after="720" w:line="22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Реальная заработная плата рабо</w:t>
            </w:r>
            <w:r w:rsidRPr="00631AA7">
              <w:rPr>
                <w:sz w:val="24"/>
                <w:szCs w:val="24"/>
              </w:rPr>
              <w:t>т</w:t>
            </w:r>
            <w:r w:rsidRPr="00631AA7">
              <w:rPr>
                <w:sz w:val="24"/>
                <w:szCs w:val="24"/>
              </w:rPr>
              <w:t>ников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EA76BA">
            <w:pPr>
              <w:spacing w:before="60" w:afterLines="300" w:after="720" w:line="22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г/г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Индекс производительности тр</w:t>
            </w:r>
            <w:r w:rsidRPr="00631AA7">
              <w:rPr>
                <w:sz w:val="24"/>
                <w:szCs w:val="24"/>
              </w:rPr>
              <w:t>у</w:t>
            </w:r>
            <w:r w:rsidRPr="00631AA7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в % к пред</w:t>
            </w:r>
            <w:r w:rsidRPr="00631AA7">
              <w:rPr>
                <w:sz w:val="24"/>
                <w:szCs w:val="24"/>
              </w:rPr>
              <w:t>ы</w:t>
            </w:r>
            <w:r w:rsidRPr="00631AA7">
              <w:rPr>
                <w:sz w:val="24"/>
                <w:szCs w:val="24"/>
              </w:rPr>
              <w:t>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lastRenderedPageBreak/>
              <w:t>12.11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Уровень безработицы (по метод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логии МОТ)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к раб. силе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D66A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Уровень зарегистрированной бе</w:t>
            </w:r>
            <w:r w:rsidRPr="00631AA7">
              <w:rPr>
                <w:sz w:val="24"/>
                <w:szCs w:val="24"/>
              </w:rPr>
              <w:t>з</w:t>
            </w:r>
            <w:r w:rsidRPr="00631AA7">
              <w:rPr>
                <w:sz w:val="24"/>
                <w:szCs w:val="24"/>
              </w:rPr>
              <w:t>работицы (на к</w:t>
            </w:r>
            <w:r w:rsidRPr="00631AA7">
              <w:rPr>
                <w:sz w:val="24"/>
                <w:szCs w:val="24"/>
              </w:rPr>
              <w:t>о</w:t>
            </w:r>
            <w:r w:rsidRPr="00631AA7">
              <w:rPr>
                <w:sz w:val="24"/>
                <w:szCs w:val="24"/>
              </w:rPr>
              <w:t>нец года)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Lines="60" w:after="144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Общая численность безработных (по методологии МОТ)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10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Численность безработных, зарег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стрированных в государстве</w:t>
            </w:r>
            <w:r w:rsidRPr="00631AA7">
              <w:rPr>
                <w:sz w:val="24"/>
                <w:szCs w:val="24"/>
              </w:rPr>
              <w:t>н</w:t>
            </w:r>
            <w:r w:rsidRPr="00631AA7">
              <w:rPr>
                <w:sz w:val="24"/>
                <w:szCs w:val="24"/>
              </w:rPr>
              <w:t>ных учреждениях службы зан</w:t>
            </w:r>
            <w:r w:rsidRPr="00631AA7">
              <w:rPr>
                <w:sz w:val="24"/>
                <w:szCs w:val="24"/>
              </w:rPr>
              <w:t>я</w:t>
            </w:r>
            <w:r w:rsidRPr="00631AA7">
              <w:rPr>
                <w:sz w:val="24"/>
                <w:szCs w:val="24"/>
              </w:rPr>
              <w:t>тости населения (на конец года)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0,07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0,07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Фонд заработной платы работн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ков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2522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2507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2590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2675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2788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2788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C04DD8" w:rsidRPr="00631AA7" w:rsidTr="00C04DD8">
        <w:trPr>
          <w:gridAfter w:val="1"/>
          <w:wAfter w:w="384" w:type="dxa"/>
          <w:trHeight w:val="2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12.16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Темп роста фонда заработной пл</w:t>
            </w:r>
            <w:r w:rsidRPr="00631AA7">
              <w:rPr>
                <w:sz w:val="24"/>
                <w:szCs w:val="24"/>
              </w:rPr>
              <w:t>а</w:t>
            </w:r>
            <w:r w:rsidRPr="00631AA7">
              <w:rPr>
                <w:sz w:val="24"/>
                <w:szCs w:val="24"/>
              </w:rPr>
              <w:t>ты работников орган</w:t>
            </w:r>
            <w:r w:rsidRPr="00631AA7">
              <w:rPr>
                <w:sz w:val="24"/>
                <w:szCs w:val="24"/>
              </w:rPr>
              <w:t>и</w:t>
            </w:r>
            <w:r w:rsidRPr="00631AA7">
              <w:rPr>
                <w:sz w:val="24"/>
                <w:szCs w:val="24"/>
              </w:rPr>
              <w:t>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% г/г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100,7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98,7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103,3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104,2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AA7" w:rsidRPr="00631AA7" w:rsidRDefault="00631AA7" w:rsidP="00CA4A8C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104,2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631AA7" w:rsidRPr="00631AA7" w:rsidTr="00C04DD8">
        <w:trPr>
          <w:gridAfter w:val="1"/>
          <w:wAfter w:w="384" w:type="dxa"/>
          <w:trHeight w:val="225"/>
        </w:trPr>
        <w:tc>
          <w:tcPr>
            <w:tcW w:w="15041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631AA7">
              <w:rPr>
                <w:b/>
                <w:bCs/>
                <w:sz w:val="24"/>
                <w:szCs w:val="24"/>
              </w:rPr>
              <w:t>Примечание: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4"/>
                <w:szCs w:val="14"/>
              </w:rPr>
            </w:pPr>
          </w:p>
        </w:tc>
      </w:tr>
      <w:tr w:rsidR="00631AA7" w:rsidRPr="00631AA7" w:rsidTr="00C04DD8">
        <w:trPr>
          <w:gridAfter w:val="1"/>
          <w:wAfter w:w="384" w:type="dxa"/>
          <w:trHeight w:val="225"/>
        </w:trPr>
        <w:tc>
          <w:tcPr>
            <w:tcW w:w="1504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31AA7">
              <w:rPr>
                <w:sz w:val="24"/>
                <w:szCs w:val="24"/>
              </w:rPr>
              <w:t>* Используются фактические статистические данные, которые разрабатываются субъектами официального статистического учета.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A7" w:rsidRPr="00631AA7" w:rsidRDefault="00631AA7" w:rsidP="00631A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A7" w:rsidRPr="00631AA7" w:rsidRDefault="00631AA7" w:rsidP="00631AA7">
            <w:pPr>
              <w:rPr>
                <w:sz w:val="12"/>
                <w:szCs w:val="12"/>
              </w:rPr>
            </w:pPr>
          </w:p>
        </w:tc>
      </w:tr>
    </w:tbl>
    <w:p w:rsidR="00B54577" w:rsidRPr="005D7CFD" w:rsidRDefault="00B54577" w:rsidP="006738DB">
      <w:pPr>
        <w:spacing w:line="240" w:lineRule="exact"/>
        <w:rPr>
          <w:b/>
          <w:bCs/>
          <w:sz w:val="24"/>
          <w:szCs w:val="24"/>
        </w:rPr>
        <w:sectPr w:rsidR="00B54577" w:rsidRPr="005D7CFD" w:rsidSect="005D7CFD">
          <w:pgSz w:w="16838" w:h="11906" w:orient="landscape"/>
          <w:pgMar w:top="1985" w:right="1134" w:bottom="567" w:left="1134" w:header="720" w:footer="720" w:gutter="0"/>
          <w:cols w:space="720"/>
          <w:titlePg/>
          <w:docGrid w:linePitch="272"/>
        </w:sectPr>
      </w:pPr>
    </w:p>
    <w:p w:rsidR="000764A0" w:rsidRPr="00A412BC" w:rsidRDefault="000764A0" w:rsidP="000764A0">
      <w:pPr>
        <w:spacing w:before="120" w:after="120"/>
        <w:jc w:val="center"/>
        <w:rPr>
          <w:b/>
          <w:sz w:val="28"/>
          <w:szCs w:val="28"/>
          <w:u w:val="single"/>
        </w:rPr>
      </w:pPr>
      <w:r w:rsidRPr="00A412BC">
        <w:rPr>
          <w:b/>
          <w:sz w:val="28"/>
          <w:szCs w:val="28"/>
          <w:u w:val="single"/>
        </w:rPr>
        <w:lastRenderedPageBreak/>
        <w:t>Пояснительная записка</w:t>
      </w:r>
    </w:p>
    <w:p w:rsidR="00B01C79" w:rsidRDefault="00B01C79" w:rsidP="00B01C79">
      <w:pPr>
        <w:pStyle w:val="ae"/>
        <w:tabs>
          <w:tab w:val="left" w:pos="3369"/>
        </w:tabs>
        <w:rPr>
          <w:b/>
        </w:rPr>
      </w:pPr>
      <w:r>
        <w:rPr>
          <w:b/>
        </w:rPr>
        <w:t xml:space="preserve">к основным показателям прогноза </w:t>
      </w:r>
    </w:p>
    <w:p w:rsidR="00B01C79" w:rsidRDefault="00B01C79" w:rsidP="00B01C79">
      <w:pPr>
        <w:pStyle w:val="ae"/>
        <w:tabs>
          <w:tab w:val="left" w:pos="3369"/>
        </w:tabs>
        <w:rPr>
          <w:b/>
        </w:rPr>
      </w:pPr>
      <w:r>
        <w:rPr>
          <w:b/>
        </w:rPr>
        <w:t>социально-экономического ра</w:t>
      </w:r>
      <w:r>
        <w:rPr>
          <w:b/>
        </w:rPr>
        <w:t>з</w:t>
      </w:r>
      <w:r>
        <w:rPr>
          <w:b/>
        </w:rPr>
        <w:t xml:space="preserve">вития </w:t>
      </w:r>
    </w:p>
    <w:p w:rsidR="00B01C79" w:rsidRDefault="00B01C79" w:rsidP="00B01C79">
      <w:pPr>
        <w:pStyle w:val="ae"/>
        <w:tabs>
          <w:tab w:val="left" w:pos="3369"/>
        </w:tabs>
        <w:rPr>
          <w:b/>
        </w:rPr>
      </w:pPr>
      <w:r>
        <w:rPr>
          <w:b/>
        </w:rPr>
        <w:t xml:space="preserve">Валдайского муниципального района на 2021 год </w:t>
      </w:r>
    </w:p>
    <w:p w:rsidR="00B01C79" w:rsidRDefault="00B01C79" w:rsidP="00B01C79">
      <w:pPr>
        <w:pStyle w:val="ae"/>
        <w:tabs>
          <w:tab w:val="left" w:pos="3369"/>
        </w:tabs>
        <w:rPr>
          <w:b/>
        </w:rPr>
      </w:pPr>
      <w:r>
        <w:rPr>
          <w:b/>
        </w:rPr>
        <w:t>и на среднесрочный п</w:t>
      </w:r>
      <w:r>
        <w:rPr>
          <w:b/>
        </w:rPr>
        <w:t>е</w:t>
      </w:r>
      <w:r>
        <w:rPr>
          <w:b/>
        </w:rPr>
        <w:t>риод до 2023 года.</w:t>
      </w:r>
    </w:p>
    <w:p w:rsidR="00B01C79" w:rsidRDefault="00B01C79" w:rsidP="00B01C79">
      <w:pPr>
        <w:spacing w:line="240" w:lineRule="exact"/>
        <w:jc w:val="center"/>
        <w:rPr>
          <w:sz w:val="28"/>
          <w:szCs w:val="28"/>
        </w:rPr>
      </w:pPr>
    </w:p>
    <w:p w:rsidR="00B01C79" w:rsidRDefault="00B01C79" w:rsidP="00B01C7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Введение</w:t>
      </w:r>
    </w:p>
    <w:p w:rsidR="00B01C79" w:rsidRDefault="00B01C79" w:rsidP="00B01C79">
      <w:pPr>
        <w:spacing w:line="240" w:lineRule="exact"/>
        <w:jc w:val="center"/>
        <w:rPr>
          <w:sz w:val="28"/>
          <w:szCs w:val="28"/>
        </w:rPr>
      </w:pPr>
    </w:p>
    <w:p w:rsidR="00B01C79" w:rsidRPr="00B01C79" w:rsidRDefault="00B01C79" w:rsidP="00B01C79">
      <w:pPr>
        <w:pStyle w:val="af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B01C79">
        <w:rPr>
          <w:color w:val="000000"/>
          <w:sz w:val="28"/>
          <w:szCs w:val="28"/>
        </w:rPr>
        <w:t>Базой для разработки прогноза социально-экономического разв</w:t>
      </w:r>
      <w:r w:rsidRPr="00B01C79">
        <w:rPr>
          <w:color w:val="000000"/>
          <w:sz w:val="28"/>
          <w:szCs w:val="28"/>
        </w:rPr>
        <w:t>и</w:t>
      </w:r>
      <w:r w:rsidRPr="00B01C79">
        <w:rPr>
          <w:color w:val="000000"/>
          <w:sz w:val="28"/>
          <w:szCs w:val="28"/>
        </w:rPr>
        <w:t>тия на 2021 год и параметров прогноза до 2023 года являются основные</w:t>
      </w:r>
      <w:r w:rsidRPr="00B01C79">
        <w:rPr>
          <w:color w:val="000000"/>
          <w:sz w:val="28"/>
          <w:szCs w:val="28"/>
          <w:lang w:val="en"/>
        </w:rPr>
        <w:t> </w:t>
      </w:r>
      <w:r w:rsidRPr="00B01C79">
        <w:rPr>
          <w:color w:val="000000"/>
          <w:sz w:val="28"/>
          <w:szCs w:val="28"/>
        </w:rPr>
        <w:t xml:space="preserve"> показатели социально-экономического развития района за два предыдущих года, ож</w:t>
      </w:r>
      <w:r w:rsidRPr="00B01C79">
        <w:rPr>
          <w:color w:val="000000"/>
          <w:sz w:val="28"/>
          <w:szCs w:val="28"/>
        </w:rPr>
        <w:t>и</w:t>
      </w:r>
      <w:r w:rsidRPr="00B01C79">
        <w:rPr>
          <w:color w:val="000000"/>
          <w:sz w:val="28"/>
          <w:szCs w:val="28"/>
        </w:rPr>
        <w:t>даемые</w:t>
      </w:r>
      <w:r w:rsidRPr="00B01C79">
        <w:rPr>
          <w:color w:val="000000"/>
          <w:sz w:val="28"/>
          <w:szCs w:val="28"/>
          <w:lang w:val="en"/>
        </w:rPr>
        <w:t> </w:t>
      </w:r>
      <w:r w:rsidRPr="00B01C79">
        <w:rPr>
          <w:color w:val="000000"/>
          <w:sz w:val="28"/>
          <w:szCs w:val="28"/>
        </w:rPr>
        <w:t xml:space="preserve"> итоги за отчетный период 2020</w:t>
      </w:r>
      <w:r>
        <w:rPr>
          <w:color w:val="000000"/>
          <w:sz w:val="28"/>
          <w:szCs w:val="28"/>
        </w:rPr>
        <w:t xml:space="preserve"> года, </w:t>
      </w:r>
      <w:r w:rsidRPr="00B01C79">
        <w:rPr>
          <w:color w:val="000000"/>
          <w:sz w:val="28"/>
          <w:szCs w:val="28"/>
        </w:rPr>
        <w:t>сценарные условия и основные параметры прогноза социально-экономического раз</w:t>
      </w:r>
      <w:r>
        <w:rPr>
          <w:color w:val="000000"/>
          <w:sz w:val="28"/>
          <w:szCs w:val="28"/>
        </w:rPr>
        <w:t xml:space="preserve">вития </w:t>
      </w:r>
      <w:r w:rsidRPr="00B01C79">
        <w:rPr>
          <w:color w:val="000000"/>
          <w:sz w:val="28"/>
          <w:szCs w:val="28"/>
        </w:rPr>
        <w:t>Российской Фед</w:t>
      </w:r>
      <w:r w:rsidRPr="00B01C79">
        <w:rPr>
          <w:color w:val="000000"/>
          <w:sz w:val="28"/>
          <w:szCs w:val="28"/>
        </w:rPr>
        <w:t>е</w:t>
      </w:r>
      <w:r w:rsidRPr="00B01C79">
        <w:rPr>
          <w:color w:val="000000"/>
          <w:sz w:val="28"/>
          <w:szCs w:val="28"/>
        </w:rPr>
        <w:t>рации на 2021 -2023 г</w:t>
      </w:r>
      <w:r w:rsidRPr="00B01C79">
        <w:rPr>
          <w:color w:val="000000"/>
          <w:sz w:val="28"/>
          <w:szCs w:val="28"/>
        </w:rPr>
        <w:t>о</w:t>
      </w:r>
      <w:r w:rsidRPr="00B01C79">
        <w:rPr>
          <w:color w:val="000000"/>
          <w:sz w:val="28"/>
          <w:szCs w:val="28"/>
        </w:rPr>
        <w:t>ды.</w:t>
      </w:r>
    </w:p>
    <w:p w:rsidR="00B01C79" w:rsidRPr="00B01C79" w:rsidRDefault="00B01C79" w:rsidP="00B01C79">
      <w:pPr>
        <w:ind w:firstLine="709"/>
        <w:jc w:val="both"/>
        <w:rPr>
          <w:color w:val="000000"/>
          <w:sz w:val="28"/>
          <w:szCs w:val="28"/>
        </w:rPr>
      </w:pPr>
      <w:r w:rsidRPr="00B01C79">
        <w:rPr>
          <w:color w:val="000000"/>
          <w:sz w:val="28"/>
          <w:szCs w:val="28"/>
        </w:rPr>
        <w:t>В соответствии со сценарными условиями разработка прогноза соц</w:t>
      </w:r>
      <w:r w:rsidRPr="00B01C79">
        <w:rPr>
          <w:color w:val="000000"/>
          <w:sz w:val="28"/>
          <w:szCs w:val="28"/>
        </w:rPr>
        <w:t>и</w:t>
      </w:r>
      <w:r w:rsidRPr="00B01C79">
        <w:rPr>
          <w:color w:val="000000"/>
          <w:sz w:val="28"/>
          <w:szCs w:val="28"/>
        </w:rPr>
        <w:t>ально-экономического развития и параметров прогноза на период до 2023 г</w:t>
      </w:r>
      <w:r w:rsidRPr="00B01C79">
        <w:rPr>
          <w:color w:val="000000"/>
          <w:sz w:val="28"/>
          <w:szCs w:val="28"/>
        </w:rPr>
        <w:t>о</w:t>
      </w:r>
      <w:r w:rsidRPr="00B01C79">
        <w:rPr>
          <w:color w:val="000000"/>
          <w:sz w:val="28"/>
          <w:szCs w:val="28"/>
        </w:rPr>
        <w:t>да</w:t>
      </w:r>
      <w:r w:rsidRPr="00B01C79">
        <w:rPr>
          <w:color w:val="000000"/>
          <w:sz w:val="28"/>
          <w:szCs w:val="28"/>
          <w:lang w:val="en"/>
        </w:rPr>
        <w:t> </w:t>
      </w:r>
      <w:r w:rsidRPr="00B01C79">
        <w:rPr>
          <w:color w:val="000000"/>
          <w:sz w:val="28"/>
          <w:szCs w:val="28"/>
        </w:rPr>
        <w:t xml:space="preserve"> осуществлялась по двум вариантам: вариант 1- консервативный</w:t>
      </w:r>
      <w:r>
        <w:rPr>
          <w:color w:val="000000"/>
          <w:sz w:val="28"/>
          <w:szCs w:val="28"/>
        </w:rPr>
        <w:t>,</w:t>
      </w:r>
      <w:r w:rsidRPr="00B01C79">
        <w:rPr>
          <w:color w:val="000000"/>
          <w:sz w:val="28"/>
          <w:szCs w:val="28"/>
        </w:rPr>
        <w:t xml:space="preserve"> в</w:t>
      </w:r>
      <w:r w:rsidRPr="00B01C79">
        <w:rPr>
          <w:color w:val="000000"/>
          <w:sz w:val="28"/>
          <w:szCs w:val="28"/>
        </w:rPr>
        <w:t>а</w:t>
      </w:r>
      <w:r w:rsidRPr="00B01C79">
        <w:rPr>
          <w:color w:val="000000"/>
          <w:sz w:val="28"/>
          <w:szCs w:val="28"/>
        </w:rPr>
        <w:t>риант 2 –базовый.</w:t>
      </w:r>
    </w:p>
    <w:p w:rsidR="00B01C79" w:rsidRDefault="00B01C79" w:rsidP="00FB4CD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50C93">
        <w:rPr>
          <w:b/>
          <w:sz w:val="28"/>
          <w:szCs w:val="28"/>
        </w:rPr>
        <w:t>Демографическая ситуация</w:t>
      </w:r>
    </w:p>
    <w:p w:rsidR="00B01C79" w:rsidRDefault="00B01C79" w:rsidP="00B01C79">
      <w:pPr>
        <w:rPr>
          <w:sz w:val="28"/>
          <w:szCs w:val="28"/>
        </w:rPr>
      </w:pPr>
    </w:p>
    <w:p w:rsidR="00B01C79" w:rsidRDefault="00B01C79" w:rsidP="00FB4CD5">
      <w:pPr>
        <w:shd w:val="clear" w:color="auto" w:fill="FFFFFF"/>
        <w:ind w:firstLine="709"/>
        <w:jc w:val="both"/>
        <w:rPr>
          <w:sz w:val="28"/>
          <w:szCs w:val="28"/>
        </w:rPr>
      </w:pPr>
      <w:r w:rsidRPr="007D434B">
        <w:rPr>
          <w:sz w:val="28"/>
          <w:szCs w:val="28"/>
        </w:rPr>
        <w:t>Население Валдайского муниципального района на начало 2018 года соста</w:t>
      </w:r>
      <w:r w:rsidRPr="007D434B">
        <w:rPr>
          <w:sz w:val="28"/>
          <w:szCs w:val="28"/>
        </w:rPr>
        <w:t>в</w:t>
      </w:r>
      <w:r w:rsidRPr="007D434B">
        <w:rPr>
          <w:sz w:val="28"/>
          <w:szCs w:val="28"/>
        </w:rPr>
        <w:t>ляет 23548 человек</w:t>
      </w:r>
      <w:r>
        <w:rPr>
          <w:sz w:val="28"/>
          <w:szCs w:val="28"/>
        </w:rPr>
        <w:t xml:space="preserve">, </w:t>
      </w:r>
      <w:r w:rsidRPr="002D0377">
        <w:rPr>
          <w:sz w:val="28"/>
          <w:szCs w:val="28"/>
        </w:rPr>
        <w:t>на начало 201</w:t>
      </w:r>
      <w:r>
        <w:rPr>
          <w:sz w:val="28"/>
          <w:szCs w:val="28"/>
        </w:rPr>
        <w:t xml:space="preserve">9 </w:t>
      </w:r>
      <w:r w:rsidRPr="002D0377">
        <w:rPr>
          <w:sz w:val="28"/>
          <w:szCs w:val="28"/>
        </w:rPr>
        <w:t xml:space="preserve">года </w:t>
      </w:r>
      <w:r>
        <w:rPr>
          <w:sz w:val="28"/>
          <w:szCs w:val="28"/>
        </w:rPr>
        <w:t>-</w:t>
      </w:r>
      <w:r w:rsidRPr="002D0377">
        <w:rPr>
          <w:sz w:val="28"/>
          <w:szCs w:val="28"/>
        </w:rPr>
        <w:t>23</w:t>
      </w:r>
      <w:r>
        <w:rPr>
          <w:sz w:val="28"/>
          <w:szCs w:val="28"/>
        </w:rPr>
        <w:t>122</w:t>
      </w:r>
      <w:r w:rsidRPr="002D037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 На 1 января 2020 г.- 22863 чел.</w:t>
      </w:r>
      <w:r w:rsidRPr="00C94C05">
        <w:rPr>
          <w:sz w:val="28"/>
          <w:szCs w:val="28"/>
        </w:rPr>
        <w:t xml:space="preserve"> </w:t>
      </w:r>
      <w:r w:rsidRPr="002D0377">
        <w:rPr>
          <w:sz w:val="28"/>
          <w:szCs w:val="28"/>
        </w:rPr>
        <w:t>в том числе 1</w:t>
      </w:r>
      <w:r>
        <w:rPr>
          <w:sz w:val="28"/>
          <w:szCs w:val="28"/>
        </w:rPr>
        <w:t>3999</w:t>
      </w:r>
      <w:r w:rsidRPr="002D0377">
        <w:rPr>
          <w:sz w:val="28"/>
          <w:szCs w:val="28"/>
        </w:rPr>
        <w:t xml:space="preserve"> человек - городское население, </w:t>
      </w:r>
      <w:r>
        <w:rPr>
          <w:sz w:val="28"/>
          <w:szCs w:val="28"/>
        </w:rPr>
        <w:t>8854</w:t>
      </w:r>
      <w:r w:rsidRPr="002D0377">
        <w:rPr>
          <w:sz w:val="28"/>
          <w:szCs w:val="28"/>
        </w:rPr>
        <w:t xml:space="preserve"> ч</w:t>
      </w:r>
      <w:r w:rsidRPr="002D0377">
        <w:rPr>
          <w:sz w:val="28"/>
          <w:szCs w:val="28"/>
        </w:rPr>
        <w:t>е</w:t>
      </w:r>
      <w:r w:rsidRPr="002D0377">
        <w:rPr>
          <w:sz w:val="28"/>
          <w:szCs w:val="28"/>
        </w:rPr>
        <w:t>ловек – сельское насел</w:t>
      </w:r>
      <w:r w:rsidRPr="002D0377">
        <w:rPr>
          <w:sz w:val="28"/>
          <w:szCs w:val="28"/>
        </w:rPr>
        <w:t>е</w:t>
      </w:r>
      <w:r w:rsidRPr="002D0377">
        <w:rPr>
          <w:sz w:val="28"/>
          <w:szCs w:val="28"/>
        </w:rPr>
        <w:t>ние</w:t>
      </w:r>
      <w:r>
        <w:rPr>
          <w:sz w:val="28"/>
          <w:szCs w:val="28"/>
        </w:rPr>
        <w:t>.</w:t>
      </w:r>
    </w:p>
    <w:p w:rsidR="00B01C79" w:rsidRPr="002D0377" w:rsidRDefault="00B01C79" w:rsidP="00FB4CD5">
      <w:pPr>
        <w:ind w:firstLine="709"/>
        <w:jc w:val="both"/>
        <w:rPr>
          <w:sz w:val="28"/>
          <w:szCs w:val="28"/>
        </w:rPr>
      </w:pPr>
    </w:p>
    <w:p w:rsidR="00B01C79" w:rsidRDefault="00FB4CD5" w:rsidP="00FB4CD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Демографическая ситуация за </w:t>
      </w:r>
      <w:r w:rsidR="00B01C79" w:rsidRPr="004651D3">
        <w:rPr>
          <w:sz w:val="28"/>
          <w:szCs w:val="28"/>
        </w:rPr>
        <w:t>январь</w:t>
      </w:r>
      <w:r w:rsidR="00B01C79">
        <w:rPr>
          <w:sz w:val="28"/>
          <w:szCs w:val="28"/>
        </w:rPr>
        <w:t xml:space="preserve"> </w:t>
      </w:r>
      <w:r w:rsidR="00B01C79" w:rsidRPr="004651D3">
        <w:rPr>
          <w:sz w:val="28"/>
          <w:szCs w:val="28"/>
        </w:rPr>
        <w:t xml:space="preserve">- </w:t>
      </w:r>
      <w:r w:rsidR="00B01C79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</w:t>
      </w:r>
      <w:r w:rsidR="00B01C79" w:rsidRPr="004651D3">
        <w:rPr>
          <w:sz w:val="28"/>
          <w:szCs w:val="28"/>
        </w:rPr>
        <w:t>201</w:t>
      </w:r>
      <w:r w:rsidR="00B01C79">
        <w:rPr>
          <w:sz w:val="28"/>
          <w:szCs w:val="28"/>
        </w:rPr>
        <w:t>9</w:t>
      </w:r>
      <w:r w:rsidR="00B01C79" w:rsidRPr="004651D3">
        <w:rPr>
          <w:sz w:val="28"/>
          <w:szCs w:val="28"/>
        </w:rPr>
        <w:t xml:space="preserve"> года характериз</w:t>
      </w:r>
      <w:r w:rsidR="00B01C79" w:rsidRPr="004651D3">
        <w:rPr>
          <w:sz w:val="28"/>
          <w:szCs w:val="28"/>
        </w:rPr>
        <w:t>о</w:t>
      </w:r>
      <w:r w:rsidR="00B01C79" w:rsidRPr="004651D3">
        <w:rPr>
          <w:sz w:val="28"/>
          <w:szCs w:val="28"/>
        </w:rPr>
        <w:t>валась у</w:t>
      </w:r>
      <w:r w:rsidR="00B01C79">
        <w:rPr>
          <w:sz w:val="28"/>
          <w:szCs w:val="28"/>
        </w:rPr>
        <w:t>величением</w:t>
      </w:r>
      <w:r w:rsidR="00B01C79" w:rsidRPr="004651D3">
        <w:rPr>
          <w:sz w:val="28"/>
          <w:szCs w:val="28"/>
        </w:rPr>
        <w:t xml:space="preserve"> естественной убыли населения. Число умерших прев</w:t>
      </w:r>
      <w:r w:rsidR="00B01C79" w:rsidRPr="004651D3">
        <w:rPr>
          <w:sz w:val="28"/>
          <w:szCs w:val="28"/>
        </w:rPr>
        <w:t>ы</w:t>
      </w:r>
      <w:r w:rsidR="00B01C79" w:rsidRPr="004651D3">
        <w:rPr>
          <w:sz w:val="28"/>
          <w:szCs w:val="28"/>
        </w:rPr>
        <w:t>сило число</w:t>
      </w:r>
      <w:r w:rsidR="00B01C79">
        <w:rPr>
          <w:sz w:val="28"/>
          <w:szCs w:val="28"/>
        </w:rPr>
        <w:t xml:space="preserve"> </w:t>
      </w:r>
      <w:r w:rsidR="00B01C79" w:rsidRPr="004651D3">
        <w:rPr>
          <w:sz w:val="28"/>
          <w:szCs w:val="28"/>
        </w:rPr>
        <w:t xml:space="preserve">родившихся в </w:t>
      </w:r>
      <w:r w:rsidR="00B01C79">
        <w:rPr>
          <w:sz w:val="28"/>
          <w:szCs w:val="28"/>
        </w:rPr>
        <w:t>2,2</w:t>
      </w:r>
      <w:r w:rsidR="00B01C79" w:rsidRPr="004651D3">
        <w:rPr>
          <w:sz w:val="28"/>
          <w:szCs w:val="28"/>
        </w:rPr>
        <w:t xml:space="preserve"> раза (в анал</w:t>
      </w:r>
      <w:r>
        <w:rPr>
          <w:sz w:val="28"/>
          <w:szCs w:val="28"/>
        </w:rPr>
        <w:t xml:space="preserve">огичном периоде </w:t>
      </w:r>
      <w:r w:rsidR="00B01C79" w:rsidRPr="004651D3">
        <w:rPr>
          <w:sz w:val="28"/>
          <w:szCs w:val="28"/>
        </w:rPr>
        <w:t>201</w:t>
      </w:r>
      <w:r w:rsidR="00B01C79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года – </w:t>
      </w:r>
      <w:r w:rsidR="00B01C79">
        <w:rPr>
          <w:sz w:val="28"/>
          <w:szCs w:val="28"/>
        </w:rPr>
        <w:t>2,0</w:t>
      </w:r>
      <w:r w:rsidR="00B01C79" w:rsidRPr="004651D3">
        <w:rPr>
          <w:sz w:val="28"/>
          <w:szCs w:val="28"/>
        </w:rPr>
        <w:t xml:space="preserve"> раза).</w:t>
      </w:r>
    </w:p>
    <w:p w:rsidR="00FB4CD5" w:rsidRPr="004651D3" w:rsidRDefault="00FB4CD5" w:rsidP="00FB4CD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B4CD5" w:rsidRPr="004651D3" w:rsidRDefault="00FB4CD5" w:rsidP="00FB4CD5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4651D3">
        <w:rPr>
          <w:b/>
          <w:sz w:val="28"/>
          <w:szCs w:val="28"/>
        </w:rPr>
        <w:t>Демографическая ситуация района в январе</w:t>
      </w:r>
      <w:r>
        <w:rPr>
          <w:b/>
          <w:sz w:val="28"/>
          <w:szCs w:val="28"/>
        </w:rPr>
        <w:t xml:space="preserve"> </w:t>
      </w:r>
      <w:r w:rsidRPr="004651D3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декабре</w:t>
      </w:r>
      <w:r w:rsidRPr="004651D3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4651D3">
        <w:rPr>
          <w:b/>
          <w:sz w:val="28"/>
          <w:szCs w:val="28"/>
        </w:rPr>
        <w:t xml:space="preserve"> г</w:t>
      </w:r>
      <w:r w:rsidRPr="004651D3">
        <w:rPr>
          <w:b/>
          <w:sz w:val="28"/>
          <w:szCs w:val="28"/>
        </w:rPr>
        <w:t>о</w:t>
      </w:r>
      <w:r w:rsidRPr="004651D3">
        <w:rPr>
          <w:b/>
          <w:sz w:val="28"/>
          <w:szCs w:val="28"/>
        </w:rPr>
        <w:t>да.</w:t>
      </w:r>
    </w:p>
    <w:p w:rsidR="00B01C79" w:rsidRDefault="00B01C79" w:rsidP="00FB4CD5">
      <w:pPr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95"/>
        <w:gridCol w:w="907"/>
        <w:gridCol w:w="993"/>
        <w:gridCol w:w="992"/>
        <w:gridCol w:w="992"/>
        <w:gridCol w:w="1276"/>
        <w:gridCol w:w="1276"/>
      </w:tblGrid>
      <w:tr w:rsidR="00FB4CD5" w:rsidRPr="00A16B2B" w:rsidTr="00FB4CD5">
        <w:trPr>
          <w:cantSplit/>
          <w:trHeight w:val="634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5" w:rsidRPr="002F458B" w:rsidRDefault="00FB4CD5" w:rsidP="00FB4CD5">
            <w:pPr>
              <w:shd w:val="clear" w:color="auto" w:fill="FFFFFF"/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5" w:rsidRPr="002F458B" w:rsidRDefault="00FB4CD5" w:rsidP="00FB4CD5">
            <w:pPr>
              <w:shd w:val="clear" w:color="auto" w:fill="FFFFFF"/>
              <w:spacing w:before="60"/>
              <w:jc w:val="center"/>
              <w:rPr>
                <w:sz w:val="28"/>
                <w:szCs w:val="28"/>
              </w:rPr>
            </w:pPr>
            <w:r w:rsidRPr="002F458B">
              <w:rPr>
                <w:sz w:val="28"/>
                <w:szCs w:val="28"/>
              </w:rPr>
              <w:t>Родивши</w:t>
            </w:r>
            <w:r w:rsidRPr="002F458B">
              <w:rPr>
                <w:sz w:val="28"/>
                <w:szCs w:val="28"/>
              </w:rPr>
              <w:t>е</w:t>
            </w:r>
            <w:r w:rsidRPr="002F458B">
              <w:rPr>
                <w:sz w:val="28"/>
                <w:szCs w:val="28"/>
              </w:rPr>
              <w:t>ся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5" w:rsidRPr="002F458B" w:rsidRDefault="00FB4CD5" w:rsidP="00FB4CD5">
            <w:pPr>
              <w:shd w:val="clear" w:color="auto" w:fill="FFFFFF"/>
              <w:spacing w:before="60"/>
              <w:jc w:val="center"/>
              <w:rPr>
                <w:sz w:val="28"/>
                <w:szCs w:val="28"/>
              </w:rPr>
            </w:pPr>
            <w:r w:rsidRPr="002F458B">
              <w:rPr>
                <w:sz w:val="28"/>
                <w:szCs w:val="28"/>
              </w:rPr>
              <w:t>Умершие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5" w:rsidRPr="002F458B" w:rsidRDefault="00FB4CD5" w:rsidP="00FB4CD5">
            <w:pPr>
              <w:shd w:val="clear" w:color="auto" w:fill="FFFFFF"/>
              <w:spacing w:before="60"/>
              <w:jc w:val="center"/>
              <w:rPr>
                <w:sz w:val="28"/>
                <w:szCs w:val="28"/>
              </w:rPr>
            </w:pPr>
            <w:r w:rsidRPr="002F458B">
              <w:rPr>
                <w:sz w:val="28"/>
                <w:szCs w:val="28"/>
              </w:rPr>
              <w:t>Естестве</w:t>
            </w:r>
            <w:r w:rsidRPr="002F458B">
              <w:rPr>
                <w:sz w:val="28"/>
                <w:szCs w:val="28"/>
              </w:rPr>
              <w:t>н</w:t>
            </w:r>
            <w:r w:rsidRPr="002F458B">
              <w:rPr>
                <w:sz w:val="28"/>
                <w:szCs w:val="28"/>
              </w:rPr>
              <w:t>ная</w:t>
            </w:r>
            <w:r w:rsidRPr="002F458B">
              <w:rPr>
                <w:sz w:val="28"/>
                <w:szCs w:val="28"/>
              </w:rPr>
              <w:br/>
              <w:t xml:space="preserve">убыль (-), </w:t>
            </w:r>
            <w:r w:rsidRPr="002F458B">
              <w:rPr>
                <w:sz w:val="28"/>
                <w:szCs w:val="28"/>
              </w:rPr>
              <w:br/>
              <w:t>прирост</w:t>
            </w:r>
          </w:p>
        </w:tc>
      </w:tr>
      <w:tr w:rsidR="00FB4CD5" w:rsidRPr="00A16B2B" w:rsidTr="00FB4CD5">
        <w:trPr>
          <w:cantSplit/>
        </w:trPr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5" w:rsidRPr="002F458B" w:rsidRDefault="00FB4CD5" w:rsidP="00FB4CD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5" w:rsidRPr="002F458B" w:rsidRDefault="00FB4CD5" w:rsidP="00FB4CD5">
            <w:pPr>
              <w:shd w:val="clear" w:color="auto" w:fill="FFFFFF"/>
              <w:spacing w:after="60"/>
              <w:jc w:val="center"/>
              <w:rPr>
                <w:sz w:val="28"/>
                <w:szCs w:val="28"/>
              </w:rPr>
            </w:pPr>
            <w:r w:rsidRPr="002F458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5" w:rsidRPr="002F458B" w:rsidRDefault="00FB4CD5" w:rsidP="00FB4CD5">
            <w:pPr>
              <w:shd w:val="clear" w:color="auto" w:fill="FFFFFF"/>
              <w:spacing w:after="60"/>
              <w:jc w:val="center"/>
              <w:rPr>
                <w:sz w:val="28"/>
                <w:szCs w:val="28"/>
              </w:rPr>
            </w:pPr>
            <w:r w:rsidRPr="002F458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5" w:rsidRPr="002F458B" w:rsidRDefault="00FB4CD5" w:rsidP="00FB4CD5">
            <w:pPr>
              <w:shd w:val="clear" w:color="auto" w:fill="FFFFFF"/>
              <w:spacing w:after="60"/>
              <w:jc w:val="center"/>
              <w:rPr>
                <w:sz w:val="28"/>
                <w:szCs w:val="28"/>
              </w:rPr>
            </w:pPr>
            <w:r w:rsidRPr="002F458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5" w:rsidRPr="002F458B" w:rsidRDefault="00FB4CD5" w:rsidP="00FB4CD5">
            <w:pPr>
              <w:shd w:val="clear" w:color="auto" w:fill="FFFFFF"/>
              <w:spacing w:after="60"/>
              <w:jc w:val="center"/>
              <w:rPr>
                <w:sz w:val="28"/>
                <w:szCs w:val="28"/>
              </w:rPr>
            </w:pPr>
            <w:r w:rsidRPr="002F458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5" w:rsidRPr="002F458B" w:rsidRDefault="00FB4CD5" w:rsidP="00FB4CD5">
            <w:pPr>
              <w:shd w:val="clear" w:color="auto" w:fill="FFFFFF"/>
              <w:spacing w:after="60"/>
              <w:jc w:val="center"/>
              <w:rPr>
                <w:sz w:val="28"/>
                <w:szCs w:val="28"/>
              </w:rPr>
            </w:pPr>
            <w:r w:rsidRPr="002F458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5" w:rsidRPr="002F458B" w:rsidRDefault="00FB4CD5" w:rsidP="00FB4CD5">
            <w:pPr>
              <w:shd w:val="clear" w:color="auto" w:fill="FFFFFF"/>
              <w:spacing w:after="60"/>
              <w:jc w:val="center"/>
              <w:rPr>
                <w:sz w:val="28"/>
                <w:szCs w:val="28"/>
              </w:rPr>
            </w:pPr>
            <w:r w:rsidRPr="002F458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</w:tr>
      <w:tr w:rsidR="00FB4CD5" w:rsidRPr="00A16B2B" w:rsidTr="00FB4CD5">
        <w:trPr>
          <w:cantSplit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5" w:rsidRPr="002F458B" w:rsidRDefault="00FB4CD5" w:rsidP="00FB4CD5">
            <w:pPr>
              <w:shd w:val="clear" w:color="auto" w:fill="FFFFFF"/>
              <w:spacing w:before="120" w:after="120"/>
              <w:jc w:val="center"/>
              <w:rPr>
                <w:b/>
                <w:sz w:val="28"/>
                <w:szCs w:val="28"/>
              </w:rPr>
            </w:pPr>
            <w:bookmarkStart w:id="1" w:name="_Hlk326052680"/>
            <w:r w:rsidRPr="002F458B">
              <w:rPr>
                <w:b/>
                <w:sz w:val="28"/>
                <w:szCs w:val="28"/>
              </w:rPr>
              <w:t>Все население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5" w:rsidRPr="002F458B" w:rsidRDefault="00FB4CD5" w:rsidP="00FB4CD5">
            <w:pPr>
              <w:shd w:val="clear" w:color="auto" w:fill="FFFFFF"/>
              <w:spacing w:before="120" w:after="120"/>
              <w:ind w:right="113"/>
              <w:jc w:val="center"/>
              <w:rPr>
                <w:b/>
                <w:sz w:val="28"/>
                <w:szCs w:val="28"/>
              </w:rPr>
            </w:pPr>
            <w:r w:rsidRPr="002F458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5" w:rsidRPr="002F458B" w:rsidRDefault="00FB4CD5" w:rsidP="00FB4CD5">
            <w:pPr>
              <w:shd w:val="clear" w:color="auto" w:fill="FFFFFF"/>
              <w:spacing w:before="120" w:after="120"/>
              <w:ind w:right="113"/>
              <w:jc w:val="center"/>
              <w:rPr>
                <w:b/>
                <w:sz w:val="28"/>
                <w:szCs w:val="28"/>
              </w:rPr>
            </w:pPr>
            <w:r w:rsidRPr="002F458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5" w:rsidRPr="002F458B" w:rsidRDefault="00FB4CD5" w:rsidP="00FB4CD5">
            <w:pPr>
              <w:shd w:val="clear" w:color="auto" w:fill="FFFFFF"/>
              <w:spacing w:before="120" w:after="120"/>
              <w:ind w:left="-57" w:right="57"/>
              <w:jc w:val="center"/>
              <w:rPr>
                <w:b/>
                <w:sz w:val="28"/>
                <w:szCs w:val="28"/>
              </w:rPr>
            </w:pPr>
            <w:r w:rsidRPr="002F458B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5" w:rsidRPr="002F458B" w:rsidRDefault="00FB4CD5" w:rsidP="00FB4CD5">
            <w:pPr>
              <w:shd w:val="clear" w:color="auto" w:fill="FFFFFF"/>
              <w:spacing w:before="120" w:after="120"/>
              <w:ind w:left="-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5" w:rsidRPr="002F458B" w:rsidRDefault="00FB4CD5" w:rsidP="00FB4CD5">
            <w:pPr>
              <w:shd w:val="clear" w:color="auto" w:fill="FFFFFF"/>
              <w:spacing w:before="120" w:after="120"/>
              <w:ind w:left="-57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</w:t>
            </w:r>
            <w:r w:rsidRPr="002F458B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5" w:rsidRPr="002F458B" w:rsidRDefault="00FB4CD5" w:rsidP="00FB4CD5">
            <w:pPr>
              <w:shd w:val="clear" w:color="auto" w:fill="FFFFFF"/>
              <w:spacing w:before="120" w:after="120"/>
              <w:ind w:left="-57" w:right="113"/>
              <w:jc w:val="center"/>
              <w:rPr>
                <w:b/>
                <w:sz w:val="28"/>
                <w:szCs w:val="28"/>
              </w:rPr>
            </w:pPr>
            <w:r w:rsidRPr="002F458B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226</w:t>
            </w:r>
          </w:p>
        </w:tc>
      </w:tr>
      <w:bookmarkEnd w:id="1"/>
    </w:tbl>
    <w:p w:rsidR="007C531C" w:rsidRDefault="007C531C" w:rsidP="007C531C">
      <w:pPr>
        <w:rPr>
          <w:sz w:val="28"/>
          <w:szCs w:val="28"/>
        </w:rPr>
      </w:pPr>
    </w:p>
    <w:p w:rsidR="007C531C" w:rsidRPr="0013180D" w:rsidRDefault="007C531C" w:rsidP="007C5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Ежегодное снижение числа родившихся привело к изменению возра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тной структуры населения. Происходит старение населения, что рассматр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вается как неблагополучный фактор, увеличивающий демографическую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грузку на трудоспособное население. По оценке 2020 года сохранится 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денция к уменьшению среднегодовой численности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населения </w:t>
      </w:r>
      <w:r>
        <w:rPr>
          <w:sz w:val="28"/>
          <w:szCs w:val="28"/>
        </w:rPr>
        <w:lastRenderedPageBreak/>
        <w:t>района . К 2023 г. численность постоянного населения уменьшится и сост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 на конец года около 21,6 тысяч человек.</w:t>
      </w:r>
    </w:p>
    <w:p w:rsidR="00FB4CD5" w:rsidRDefault="00FB4CD5" w:rsidP="00FB4CD5">
      <w:pPr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:rsidR="007C531C" w:rsidRPr="004651D3" w:rsidRDefault="007C531C" w:rsidP="007C531C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4651D3">
        <w:rPr>
          <w:b/>
          <w:sz w:val="28"/>
          <w:szCs w:val="28"/>
        </w:rPr>
        <w:t>Динамика численности населения района</w:t>
      </w:r>
    </w:p>
    <w:p w:rsidR="007C531C" w:rsidRDefault="007C531C" w:rsidP="00FB4CD5">
      <w:pPr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:rsidR="007C531C" w:rsidRPr="0013180D" w:rsidRDefault="00D629E5" w:rsidP="007C531C">
      <w:pPr>
        <w:rPr>
          <w:sz w:val="28"/>
          <w:szCs w:val="28"/>
        </w:rPr>
      </w:pPr>
      <w:r w:rsidRPr="004651D3">
        <w:rPr>
          <w:noProof/>
          <w:sz w:val="28"/>
          <w:szCs w:val="28"/>
        </w:rPr>
        <w:drawing>
          <wp:inline distT="0" distB="0" distL="0" distR="0">
            <wp:extent cx="5934075" cy="28289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7C531C">
        <w:rPr>
          <w:sz w:val="28"/>
          <w:szCs w:val="28"/>
        </w:rPr>
        <w:tab/>
      </w:r>
    </w:p>
    <w:p w:rsidR="007C531C" w:rsidRPr="007C531C" w:rsidRDefault="007C531C" w:rsidP="007C531C">
      <w:pPr>
        <w:rPr>
          <w:sz w:val="28"/>
          <w:szCs w:val="28"/>
        </w:rPr>
      </w:pPr>
    </w:p>
    <w:p w:rsidR="007C531C" w:rsidRDefault="007C531C" w:rsidP="007C531C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7C531C">
        <w:rPr>
          <w:rFonts w:ascii="Times New Roman" w:hAnsi="Times New Roman"/>
          <w:sz w:val="28"/>
          <w:szCs w:val="28"/>
        </w:rPr>
        <w:t xml:space="preserve">Миграционный оборот населения (сумма прибытий и выбытий) в 2019 году по Валдайскому району составил 2168 человек, в </w:t>
      </w:r>
      <w:smartTag w:uri="urn:schemas-microsoft-com:office:smarttags" w:element="metricconverter">
        <w:smartTagPr>
          <w:attr w:name="ProductID" w:val="2018 г"/>
        </w:smartTagPr>
        <w:r w:rsidRPr="007C531C">
          <w:rPr>
            <w:rFonts w:ascii="Times New Roman" w:hAnsi="Times New Roman"/>
            <w:sz w:val="28"/>
            <w:szCs w:val="28"/>
          </w:rPr>
          <w:t>2018 г</w:t>
        </w:r>
      </w:smartTag>
      <w:r w:rsidRPr="007C531C">
        <w:rPr>
          <w:rFonts w:ascii="Times New Roman" w:hAnsi="Times New Roman"/>
          <w:sz w:val="28"/>
          <w:szCs w:val="28"/>
        </w:rPr>
        <w:t>.- 1927 чел. М</w:t>
      </w:r>
      <w:r w:rsidRPr="007C531C">
        <w:rPr>
          <w:rFonts w:ascii="Times New Roman" w:hAnsi="Times New Roman"/>
          <w:sz w:val="28"/>
          <w:szCs w:val="28"/>
        </w:rPr>
        <w:t>и</w:t>
      </w:r>
      <w:r w:rsidRPr="007C531C">
        <w:rPr>
          <w:rFonts w:ascii="Times New Roman" w:hAnsi="Times New Roman"/>
          <w:sz w:val="28"/>
          <w:szCs w:val="28"/>
        </w:rPr>
        <w:t>грационная акти</w:t>
      </w:r>
      <w:r w:rsidRPr="007C531C">
        <w:rPr>
          <w:rFonts w:ascii="Times New Roman" w:hAnsi="Times New Roman"/>
          <w:sz w:val="28"/>
          <w:szCs w:val="28"/>
        </w:rPr>
        <w:t>в</w:t>
      </w:r>
      <w:r w:rsidRPr="007C531C">
        <w:rPr>
          <w:rFonts w:ascii="Times New Roman" w:hAnsi="Times New Roman"/>
          <w:sz w:val="28"/>
          <w:szCs w:val="28"/>
        </w:rPr>
        <w:t>ность населения характеризуется следующими данными:</w:t>
      </w:r>
    </w:p>
    <w:p w:rsidR="007C531C" w:rsidRPr="007C531C" w:rsidRDefault="007C531C" w:rsidP="007C531C">
      <w:pPr>
        <w:pStyle w:val="20"/>
        <w:ind w:firstLine="709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1755"/>
        <w:gridCol w:w="6"/>
        <w:gridCol w:w="2364"/>
        <w:gridCol w:w="1898"/>
      </w:tblGrid>
      <w:tr w:rsidR="007C531C" w:rsidRPr="007C531C" w:rsidTr="007C531C"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C" w:rsidRPr="007C531C" w:rsidRDefault="007C531C" w:rsidP="007C531C">
            <w:pPr>
              <w:pStyle w:val="20"/>
              <w:spacing w:before="120" w:after="120" w:line="2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C" w:rsidRPr="007C531C" w:rsidRDefault="007C531C" w:rsidP="007C531C">
            <w:pPr>
              <w:pStyle w:val="20"/>
              <w:spacing w:before="120" w:after="120"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C531C">
              <w:rPr>
                <w:rFonts w:ascii="Times New Roman" w:hAnsi="Times New Roman"/>
                <w:b/>
                <w:szCs w:val="24"/>
              </w:rPr>
              <w:t>2019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C" w:rsidRPr="007C531C" w:rsidRDefault="007C531C" w:rsidP="007C531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C531C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31C" w:rsidRPr="007C531C" w:rsidRDefault="007C531C" w:rsidP="007C531C">
            <w:pPr>
              <w:pStyle w:val="20"/>
              <w:spacing w:before="120" w:after="120"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C531C">
              <w:rPr>
                <w:rFonts w:ascii="Times New Roman" w:hAnsi="Times New Roman"/>
                <w:b/>
                <w:szCs w:val="24"/>
              </w:rPr>
              <w:t>2019 в % к 2018</w:t>
            </w:r>
          </w:p>
        </w:tc>
      </w:tr>
      <w:tr w:rsidR="007C531C" w:rsidRPr="007C531C" w:rsidTr="007C531C"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C" w:rsidRPr="007C531C" w:rsidRDefault="007C531C" w:rsidP="007C531C">
            <w:pPr>
              <w:pStyle w:val="20"/>
              <w:spacing w:before="120" w:after="120"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7C531C">
              <w:rPr>
                <w:rFonts w:ascii="Times New Roman" w:hAnsi="Times New Roman"/>
                <w:szCs w:val="24"/>
              </w:rPr>
              <w:t>Прибыло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C" w:rsidRPr="007C531C" w:rsidRDefault="007C531C" w:rsidP="007C531C">
            <w:pPr>
              <w:pStyle w:val="20"/>
              <w:spacing w:before="120" w:after="120"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7C531C">
              <w:rPr>
                <w:rFonts w:ascii="Times New Roman" w:hAnsi="Times New Roman"/>
                <w:szCs w:val="24"/>
              </w:rPr>
              <w:t>1072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C" w:rsidRPr="007C531C" w:rsidRDefault="007C531C" w:rsidP="007C531C">
            <w:pPr>
              <w:pStyle w:val="20"/>
              <w:spacing w:before="120" w:after="120"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7C531C">
              <w:rPr>
                <w:rFonts w:ascii="Times New Roman" w:hAnsi="Times New Roman"/>
                <w:szCs w:val="24"/>
              </w:rPr>
              <w:t>862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31C" w:rsidRPr="007C531C" w:rsidRDefault="007C531C" w:rsidP="007C531C">
            <w:pPr>
              <w:pStyle w:val="20"/>
              <w:spacing w:before="120" w:after="120"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7C531C">
              <w:rPr>
                <w:rFonts w:ascii="Times New Roman" w:hAnsi="Times New Roman"/>
                <w:szCs w:val="24"/>
              </w:rPr>
              <w:t>124,4</w:t>
            </w:r>
          </w:p>
        </w:tc>
      </w:tr>
      <w:tr w:rsidR="007C531C" w:rsidRPr="007C531C" w:rsidTr="007C531C"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C" w:rsidRPr="007C531C" w:rsidRDefault="007C531C" w:rsidP="007C531C">
            <w:pPr>
              <w:pStyle w:val="20"/>
              <w:spacing w:before="120" w:after="120"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7C531C">
              <w:rPr>
                <w:rFonts w:ascii="Times New Roman" w:hAnsi="Times New Roman"/>
                <w:szCs w:val="24"/>
              </w:rPr>
              <w:t>Выбыло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C" w:rsidRPr="007C531C" w:rsidRDefault="007C531C" w:rsidP="007C531C">
            <w:pPr>
              <w:pStyle w:val="20"/>
              <w:spacing w:before="120" w:after="120"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7C531C">
              <w:rPr>
                <w:rFonts w:ascii="Times New Roman" w:hAnsi="Times New Roman"/>
                <w:szCs w:val="24"/>
              </w:rPr>
              <w:t>1096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C" w:rsidRPr="007C531C" w:rsidRDefault="007C531C" w:rsidP="007C531C">
            <w:pPr>
              <w:pStyle w:val="20"/>
              <w:spacing w:before="120" w:after="120"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7C531C">
              <w:rPr>
                <w:rFonts w:ascii="Times New Roman" w:hAnsi="Times New Roman"/>
                <w:szCs w:val="24"/>
              </w:rPr>
              <w:t>1065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31C" w:rsidRPr="007C531C" w:rsidRDefault="007C531C" w:rsidP="007C531C">
            <w:pPr>
              <w:pStyle w:val="20"/>
              <w:spacing w:before="120" w:after="120"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7C531C">
              <w:rPr>
                <w:rFonts w:ascii="Times New Roman" w:hAnsi="Times New Roman"/>
                <w:szCs w:val="24"/>
              </w:rPr>
              <w:t>102,9</w:t>
            </w:r>
          </w:p>
        </w:tc>
      </w:tr>
      <w:tr w:rsidR="007C531C" w:rsidRPr="007C531C" w:rsidTr="007C531C">
        <w:trPr>
          <w:trHeight w:val="647"/>
        </w:trPr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C" w:rsidRPr="007C531C" w:rsidRDefault="007C531C" w:rsidP="007C531C">
            <w:pPr>
              <w:pStyle w:val="20"/>
              <w:spacing w:before="120" w:after="120"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7C531C">
              <w:rPr>
                <w:rFonts w:ascii="Times New Roman" w:hAnsi="Times New Roman"/>
                <w:szCs w:val="24"/>
              </w:rPr>
              <w:t>Миграционный пр</w:t>
            </w:r>
            <w:r w:rsidRPr="007C531C">
              <w:rPr>
                <w:rFonts w:ascii="Times New Roman" w:hAnsi="Times New Roman"/>
                <w:szCs w:val="24"/>
              </w:rPr>
              <w:t>и</w:t>
            </w:r>
            <w:r w:rsidRPr="007C531C">
              <w:rPr>
                <w:rFonts w:ascii="Times New Roman" w:hAnsi="Times New Roman"/>
                <w:szCs w:val="24"/>
              </w:rPr>
              <w:t>рост (+), снижение (-)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C" w:rsidRPr="007C531C" w:rsidRDefault="007C531C" w:rsidP="007C531C">
            <w:pPr>
              <w:pStyle w:val="20"/>
              <w:spacing w:before="120" w:after="120"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7C531C">
              <w:rPr>
                <w:rFonts w:ascii="Times New Roman" w:hAnsi="Times New Roman"/>
                <w:szCs w:val="24"/>
              </w:rPr>
              <w:t>-24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C" w:rsidRPr="007C531C" w:rsidRDefault="007C531C" w:rsidP="007C531C">
            <w:pPr>
              <w:pStyle w:val="20"/>
              <w:spacing w:before="120" w:after="120"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7C531C">
              <w:rPr>
                <w:rFonts w:ascii="Times New Roman" w:hAnsi="Times New Roman"/>
                <w:szCs w:val="24"/>
              </w:rPr>
              <w:t>-203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31C" w:rsidRPr="007C531C" w:rsidRDefault="007C531C" w:rsidP="007C531C">
            <w:pPr>
              <w:pStyle w:val="20"/>
              <w:spacing w:before="120" w:after="120" w:line="2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C531C" w:rsidRPr="007C531C" w:rsidTr="007C531C">
        <w:tc>
          <w:tcPr>
            <w:tcW w:w="3025" w:type="dxa"/>
            <w:tcBorders>
              <w:top w:val="single" w:sz="4" w:space="0" w:color="auto"/>
              <w:right w:val="single" w:sz="4" w:space="0" w:color="auto"/>
            </w:tcBorders>
          </w:tcPr>
          <w:p w:rsidR="007C531C" w:rsidRPr="007C531C" w:rsidRDefault="007C531C" w:rsidP="007C531C">
            <w:pPr>
              <w:pStyle w:val="20"/>
              <w:spacing w:before="120" w:after="120"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7C531C">
              <w:rPr>
                <w:rFonts w:ascii="Times New Roman" w:hAnsi="Times New Roman"/>
                <w:szCs w:val="24"/>
              </w:rPr>
              <w:t>Миграционный оборот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C" w:rsidRPr="007C531C" w:rsidRDefault="007C531C" w:rsidP="007C531C">
            <w:pPr>
              <w:pStyle w:val="20"/>
              <w:spacing w:before="120" w:after="120"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7C531C">
              <w:rPr>
                <w:rFonts w:ascii="Times New Roman" w:hAnsi="Times New Roman"/>
                <w:szCs w:val="24"/>
              </w:rPr>
              <w:t>2168</w:t>
            </w:r>
          </w:p>
          <w:p w:rsidR="007C531C" w:rsidRPr="007C531C" w:rsidRDefault="007C531C" w:rsidP="007C531C">
            <w:pPr>
              <w:pStyle w:val="20"/>
              <w:spacing w:before="120" w:after="120" w:line="2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C" w:rsidRPr="007C531C" w:rsidRDefault="007C531C" w:rsidP="007C531C">
            <w:pPr>
              <w:pStyle w:val="20"/>
              <w:spacing w:before="120" w:after="120"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7C531C">
              <w:rPr>
                <w:rFonts w:ascii="Times New Roman" w:hAnsi="Times New Roman"/>
                <w:szCs w:val="24"/>
              </w:rPr>
              <w:t>1927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</w:tcBorders>
          </w:tcPr>
          <w:p w:rsidR="007C531C" w:rsidRPr="007C531C" w:rsidRDefault="007C531C" w:rsidP="007C531C">
            <w:pPr>
              <w:pStyle w:val="20"/>
              <w:spacing w:before="120" w:after="120"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7C531C">
              <w:rPr>
                <w:rFonts w:ascii="Times New Roman" w:hAnsi="Times New Roman"/>
                <w:szCs w:val="24"/>
              </w:rPr>
              <w:t>112,5</w:t>
            </w:r>
          </w:p>
        </w:tc>
      </w:tr>
    </w:tbl>
    <w:p w:rsidR="007C531C" w:rsidRPr="007C531C" w:rsidRDefault="007C531C" w:rsidP="007C531C">
      <w:pPr>
        <w:ind w:firstLine="709"/>
        <w:jc w:val="both"/>
        <w:rPr>
          <w:color w:val="000000"/>
          <w:sz w:val="16"/>
          <w:szCs w:val="16"/>
        </w:rPr>
      </w:pPr>
    </w:p>
    <w:p w:rsidR="007C531C" w:rsidRDefault="007C531C" w:rsidP="007C531C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7C531C">
        <w:rPr>
          <w:rFonts w:ascii="Times New Roman" w:hAnsi="Times New Roman"/>
          <w:sz w:val="28"/>
          <w:szCs w:val="28"/>
        </w:rPr>
        <w:t>Из приведенных данных видно, что в целом миграционная активность населения высокая.  Продолжается отток молодёжи в крупные города Ро</w:t>
      </w:r>
      <w:r w:rsidRPr="007C531C">
        <w:rPr>
          <w:rFonts w:ascii="Times New Roman" w:hAnsi="Times New Roman"/>
          <w:sz w:val="28"/>
          <w:szCs w:val="28"/>
        </w:rPr>
        <w:t>с</w:t>
      </w:r>
      <w:r w:rsidRPr="007C531C">
        <w:rPr>
          <w:rFonts w:ascii="Times New Roman" w:hAnsi="Times New Roman"/>
          <w:sz w:val="28"/>
          <w:szCs w:val="28"/>
        </w:rPr>
        <w:t>сии, в их числе г. Великий Новгород, Москва, Санкт-Петербург. Эти причины влияют на сокращение чи</w:t>
      </w:r>
      <w:r w:rsidRPr="007C531C">
        <w:rPr>
          <w:rFonts w:ascii="Times New Roman" w:hAnsi="Times New Roman"/>
          <w:sz w:val="28"/>
          <w:szCs w:val="28"/>
        </w:rPr>
        <w:t>с</w:t>
      </w:r>
      <w:r w:rsidRPr="007C531C">
        <w:rPr>
          <w:rFonts w:ascii="Times New Roman" w:hAnsi="Times New Roman"/>
          <w:sz w:val="28"/>
          <w:szCs w:val="28"/>
        </w:rPr>
        <w:t xml:space="preserve">ленности постоянного населения </w:t>
      </w:r>
    </w:p>
    <w:p w:rsidR="007C531C" w:rsidRPr="007C531C" w:rsidRDefault="007C531C" w:rsidP="007C531C">
      <w:pPr>
        <w:pStyle w:val="20"/>
        <w:ind w:firstLine="709"/>
        <w:rPr>
          <w:rFonts w:ascii="Times New Roman" w:hAnsi="Times New Roman"/>
          <w:sz w:val="28"/>
          <w:szCs w:val="28"/>
        </w:rPr>
      </w:pPr>
    </w:p>
    <w:p w:rsidR="007C531C" w:rsidRDefault="007C531C" w:rsidP="007C531C">
      <w:pPr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C1520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звитие промышленных предприятий</w:t>
      </w:r>
    </w:p>
    <w:p w:rsidR="007C531C" w:rsidRPr="0037316D" w:rsidRDefault="007C531C" w:rsidP="007C531C">
      <w:pPr>
        <w:ind w:firstLine="709"/>
        <w:jc w:val="both"/>
        <w:rPr>
          <w:sz w:val="28"/>
          <w:szCs w:val="28"/>
        </w:rPr>
      </w:pPr>
      <w:r w:rsidRPr="004651D3">
        <w:rPr>
          <w:sz w:val="28"/>
          <w:szCs w:val="28"/>
        </w:rPr>
        <w:t>Объём отгруженных товаров собственного производства, выпо</w:t>
      </w:r>
      <w:r w:rsidRPr="004651D3">
        <w:rPr>
          <w:sz w:val="28"/>
          <w:szCs w:val="28"/>
        </w:rPr>
        <w:t>л</w:t>
      </w:r>
      <w:r w:rsidRPr="004651D3">
        <w:rPr>
          <w:sz w:val="28"/>
          <w:szCs w:val="28"/>
        </w:rPr>
        <w:t>ненных работ и услуг по фактическим видам экономической деятельно</w:t>
      </w:r>
      <w:r>
        <w:rPr>
          <w:sz w:val="28"/>
          <w:szCs w:val="28"/>
        </w:rPr>
        <w:t>сти</w:t>
      </w:r>
      <w:r w:rsidRPr="004651D3">
        <w:rPr>
          <w:sz w:val="28"/>
          <w:szCs w:val="28"/>
        </w:rPr>
        <w:t xml:space="preserve"> ( без суб</w:t>
      </w:r>
      <w:r w:rsidRPr="004651D3">
        <w:rPr>
          <w:sz w:val="28"/>
          <w:szCs w:val="28"/>
        </w:rPr>
        <w:t>ъ</w:t>
      </w:r>
      <w:r w:rsidRPr="004651D3">
        <w:rPr>
          <w:sz w:val="28"/>
          <w:szCs w:val="28"/>
        </w:rPr>
        <w:t xml:space="preserve">ектов малого предпринимательства) </w:t>
      </w:r>
      <w:r>
        <w:rPr>
          <w:sz w:val="28"/>
          <w:szCs w:val="28"/>
        </w:rPr>
        <w:t>за</w:t>
      </w:r>
      <w:r w:rsidRPr="004651D3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4651D3">
        <w:rPr>
          <w:sz w:val="28"/>
          <w:szCs w:val="28"/>
        </w:rPr>
        <w:t xml:space="preserve"> год сост</w:t>
      </w:r>
      <w:r w:rsidRPr="004651D3">
        <w:rPr>
          <w:sz w:val="28"/>
          <w:szCs w:val="28"/>
        </w:rPr>
        <w:t>а</w:t>
      </w:r>
      <w:r w:rsidRPr="004651D3">
        <w:rPr>
          <w:sz w:val="28"/>
          <w:szCs w:val="28"/>
        </w:rPr>
        <w:t>вил</w:t>
      </w:r>
      <w:r>
        <w:rPr>
          <w:sz w:val="28"/>
          <w:szCs w:val="28"/>
        </w:rPr>
        <w:t xml:space="preserve"> 871,6 </w:t>
      </w:r>
      <w:r w:rsidRPr="004651D3">
        <w:rPr>
          <w:sz w:val="28"/>
          <w:szCs w:val="28"/>
        </w:rPr>
        <w:t xml:space="preserve">млн.руб. или </w:t>
      </w:r>
      <w:r>
        <w:rPr>
          <w:sz w:val="28"/>
          <w:szCs w:val="28"/>
        </w:rPr>
        <w:t>86,0 % к</w:t>
      </w:r>
      <w:r w:rsidRPr="004651D3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4651D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, в 2019 году 1051,0 млн. руб. (120,6 % к 2018 году.) В </w:t>
      </w:r>
      <w:r>
        <w:rPr>
          <w:sz w:val="28"/>
          <w:szCs w:val="28"/>
        </w:rPr>
        <w:lastRenderedPageBreak/>
        <w:t>2020 году объём отгруженной продукции снизится и составит 756,0 млн. руб. В 2021-2023 г. согласно сценарных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ловий рост составит 102,7-104,3 %.</w:t>
      </w:r>
    </w:p>
    <w:p w:rsidR="007C531C" w:rsidRPr="00AE35EA" w:rsidRDefault="007C531C" w:rsidP="007C531C">
      <w:pPr>
        <w:ind w:firstLine="709"/>
        <w:jc w:val="both"/>
        <w:rPr>
          <w:sz w:val="28"/>
          <w:szCs w:val="28"/>
        </w:rPr>
      </w:pPr>
      <w:r w:rsidRPr="00AE35EA">
        <w:rPr>
          <w:sz w:val="28"/>
          <w:szCs w:val="28"/>
        </w:rPr>
        <w:t>В связи с тем, что по видам экономической деятельности информация по объёму отгруженной продукции за 2019 и 2018 годы является конфиде</w:t>
      </w:r>
      <w:r w:rsidRPr="00AE35EA">
        <w:rPr>
          <w:sz w:val="28"/>
          <w:szCs w:val="28"/>
        </w:rPr>
        <w:t>н</w:t>
      </w:r>
      <w:r w:rsidRPr="00AE35EA">
        <w:rPr>
          <w:sz w:val="28"/>
          <w:szCs w:val="28"/>
        </w:rPr>
        <w:t>циальной, оценка за 2020 год и  прогноз на 2021-2023</w:t>
      </w:r>
      <w:r w:rsidR="00AE35EA" w:rsidRPr="00AE35EA">
        <w:rPr>
          <w:sz w:val="28"/>
          <w:szCs w:val="28"/>
        </w:rPr>
        <w:t xml:space="preserve"> годы</w:t>
      </w:r>
      <w:r w:rsidRPr="00AE35EA">
        <w:rPr>
          <w:sz w:val="28"/>
          <w:szCs w:val="28"/>
        </w:rPr>
        <w:t xml:space="preserve"> представлен  в целом по обрабатывающим производствам без ра</w:t>
      </w:r>
      <w:r w:rsidRPr="00AE35EA">
        <w:rPr>
          <w:sz w:val="28"/>
          <w:szCs w:val="28"/>
        </w:rPr>
        <w:t>з</w:t>
      </w:r>
      <w:r w:rsidRPr="00AE35EA">
        <w:rPr>
          <w:sz w:val="28"/>
          <w:szCs w:val="28"/>
        </w:rPr>
        <w:t>бивки по отраслям.</w:t>
      </w:r>
    </w:p>
    <w:p w:rsidR="007C531C" w:rsidRPr="00AE35EA" w:rsidRDefault="007C531C" w:rsidP="007C531C">
      <w:pPr>
        <w:ind w:firstLine="709"/>
        <w:jc w:val="both"/>
        <w:rPr>
          <w:sz w:val="28"/>
          <w:szCs w:val="28"/>
        </w:rPr>
      </w:pPr>
      <w:r w:rsidRPr="00AE35EA">
        <w:rPr>
          <w:sz w:val="28"/>
          <w:szCs w:val="28"/>
        </w:rPr>
        <w:t>3.1. Производство пищевых продуктов.</w:t>
      </w:r>
    </w:p>
    <w:p w:rsidR="007C531C" w:rsidRPr="00AE35EA" w:rsidRDefault="007C531C" w:rsidP="007C531C">
      <w:pPr>
        <w:ind w:firstLine="709"/>
        <w:jc w:val="both"/>
        <w:rPr>
          <w:sz w:val="28"/>
          <w:szCs w:val="28"/>
        </w:rPr>
      </w:pPr>
      <w:r w:rsidRPr="00AE35EA">
        <w:rPr>
          <w:sz w:val="28"/>
          <w:szCs w:val="28"/>
        </w:rPr>
        <w:t>Такие пищевые продукты как мука, макаронные изделия, хлеб прои</w:t>
      </w:r>
      <w:r w:rsidRPr="00AE35EA">
        <w:rPr>
          <w:sz w:val="28"/>
          <w:szCs w:val="28"/>
        </w:rPr>
        <w:t>з</w:t>
      </w:r>
      <w:r w:rsidRPr="00AE35EA">
        <w:rPr>
          <w:sz w:val="28"/>
          <w:szCs w:val="28"/>
        </w:rPr>
        <w:t>водит для своих нужд ФКУ ИК-4. В ФГУ ИК-4 за  2018 год объем отгруже</w:t>
      </w:r>
      <w:r w:rsidRPr="00AE35EA">
        <w:rPr>
          <w:sz w:val="28"/>
          <w:szCs w:val="28"/>
        </w:rPr>
        <w:t>н</w:t>
      </w:r>
      <w:r w:rsidRPr="00AE35EA">
        <w:rPr>
          <w:sz w:val="28"/>
          <w:szCs w:val="28"/>
        </w:rPr>
        <w:t>ных то</w:t>
      </w:r>
      <w:r w:rsidR="00AE35EA" w:rsidRPr="00AE35EA">
        <w:rPr>
          <w:sz w:val="28"/>
          <w:szCs w:val="28"/>
        </w:rPr>
        <w:t xml:space="preserve">варов составил </w:t>
      </w:r>
      <w:r w:rsidRPr="00AE35EA">
        <w:rPr>
          <w:sz w:val="28"/>
          <w:szCs w:val="28"/>
        </w:rPr>
        <w:t xml:space="preserve">12,7 млн.руб. ( 166,6 % .) , за 2019 год 8,8 млн.руб. (69,6 %) </w:t>
      </w:r>
    </w:p>
    <w:p w:rsidR="007C531C" w:rsidRPr="00AE35EA" w:rsidRDefault="007C531C" w:rsidP="00AE35E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E35EA">
        <w:rPr>
          <w:rFonts w:ascii="Times New Roman" w:hAnsi="Times New Roman"/>
          <w:sz w:val="28"/>
          <w:szCs w:val="28"/>
        </w:rPr>
        <w:t>3.2.К предприятиям металлургического производства и занятых прои</w:t>
      </w:r>
      <w:r w:rsidRPr="00AE35EA">
        <w:rPr>
          <w:rFonts w:ascii="Times New Roman" w:hAnsi="Times New Roman"/>
          <w:sz w:val="28"/>
          <w:szCs w:val="28"/>
        </w:rPr>
        <w:t>з</w:t>
      </w:r>
      <w:r w:rsidRPr="00AE35EA">
        <w:rPr>
          <w:rFonts w:ascii="Times New Roman" w:hAnsi="Times New Roman"/>
          <w:sz w:val="28"/>
          <w:szCs w:val="28"/>
        </w:rPr>
        <w:t>водством машин и оборудования относится ООО «Механический завод», к</w:t>
      </w:r>
      <w:r w:rsidRPr="00AE35EA">
        <w:rPr>
          <w:rFonts w:ascii="Times New Roman" w:hAnsi="Times New Roman"/>
          <w:sz w:val="28"/>
          <w:szCs w:val="28"/>
        </w:rPr>
        <w:t>о</w:t>
      </w:r>
      <w:r w:rsidRPr="00AE35EA">
        <w:rPr>
          <w:rFonts w:ascii="Times New Roman" w:hAnsi="Times New Roman"/>
          <w:sz w:val="28"/>
          <w:szCs w:val="28"/>
        </w:rPr>
        <w:t>торый  относится к категории малых предприятий. Он не входят в пер</w:t>
      </w:r>
      <w:r w:rsidRPr="00AE35EA">
        <w:rPr>
          <w:rFonts w:ascii="Times New Roman" w:hAnsi="Times New Roman"/>
          <w:sz w:val="28"/>
          <w:szCs w:val="28"/>
        </w:rPr>
        <w:t>е</w:t>
      </w:r>
      <w:r w:rsidRPr="00AE35EA">
        <w:rPr>
          <w:rFonts w:ascii="Times New Roman" w:hAnsi="Times New Roman"/>
          <w:sz w:val="28"/>
          <w:szCs w:val="28"/>
        </w:rPr>
        <w:t>чень крупных и средних предприятий, которые учитываются Новгородст</w:t>
      </w:r>
      <w:r w:rsidRPr="00AE35EA">
        <w:rPr>
          <w:rFonts w:ascii="Times New Roman" w:hAnsi="Times New Roman"/>
          <w:sz w:val="28"/>
          <w:szCs w:val="28"/>
        </w:rPr>
        <w:t>а</w:t>
      </w:r>
      <w:r w:rsidRPr="00AE35EA">
        <w:rPr>
          <w:rFonts w:ascii="Times New Roman" w:hAnsi="Times New Roman"/>
          <w:sz w:val="28"/>
          <w:szCs w:val="28"/>
        </w:rPr>
        <w:t>том.</w:t>
      </w:r>
    </w:p>
    <w:p w:rsidR="007C531C" w:rsidRPr="00AE35EA" w:rsidRDefault="007C531C" w:rsidP="00AE35E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E35EA">
        <w:rPr>
          <w:rFonts w:ascii="Times New Roman" w:hAnsi="Times New Roman"/>
          <w:sz w:val="28"/>
          <w:szCs w:val="28"/>
        </w:rPr>
        <w:t>За 2018</w:t>
      </w:r>
      <w:r w:rsidR="00AE35EA">
        <w:rPr>
          <w:rFonts w:ascii="Times New Roman" w:hAnsi="Times New Roman"/>
          <w:sz w:val="28"/>
          <w:szCs w:val="28"/>
        </w:rPr>
        <w:t xml:space="preserve"> год выпуск продукции составил </w:t>
      </w:r>
      <w:r w:rsidRPr="00AE35EA">
        <w:rPr>
          <w:rFonts w:ascii="Times New Roman" w:hAnsi="Times New Roman"/>
          <w:sz w:val="28"/>
          <w:szCs w:val="28"/>
        </w:rPr>
        <w:t>82,4 млн.руб. (137,3%), в 2019 г.- 63,8 млн. руб. (77,4%).Отгрузка составила 79,6 млн. руб. и 44,7млн. руб. соответс</w:t>
      </w:r>
      <w:r w:rsidRPr="00AE35EA">
        <w:rPr>
          <w:rFonts w:ascii="Times New Roman" w:hAnsi="Times New Roman"/>
          <w:sz w:val="28"/>
          <w:szCs w:val="28"/>
        </w:rPr>
        <w:t>т</w:t>
      </w:r>
      <w:r w:rsidRPr="00AE35EA">
        <w:rPr>
          <w:rFonts w:ascii="Times New Roman" w:hAnsi="Times New Roman"/>
          <w:sz w:val="28"/>
          <w:szCs w:val="28"/>
        </w:rPr>
        <w:t>венно.</w:t>
      </w:r>
    </w:p>
    <w:p w:rsidR="007C531C" w:rsidRPr="00AE35EA" w:rsidRDefault="007C531C" w:rsidP="00AE35EA">
      <w:pPr>
        <w:shd w:val="clear" w:color="auto" w:fill="FFFFFF"/>
        <w:ind w:firstLine="709"/>
        <w:jc w:val="both"/>
        <w:rPr>
          <w:sz w:val="28"/>
          <w:szCs w:val="28"/>
        </w:rPr>
      </w:pPr>
      <w:r w:rsidRPr="00AE35EA">
        <w:rPr>
          <w:sz w:val="28"/>
          <w:szCs w:val="28"/>
        </w:rPr>
        <w:t>3.3.Производство электрооборудования, электронного и оптического оборудования.</w:t>
      </w:r>
      <w:r w:rsidR="00AE35EA">
        <w:rPr>
          <w:sz w:val="28"/>
          <w:szCs w:val="28"/>
        </w:rPr>
        <w:t xml:space="preserve"> </w:t>
      </w:r>
      <w:r w:rsidRPr="00AE35EA">
        <w:rPr>
          <w:sz w:val="28"/>
          <w:szCs w:val="28"/>
        </w:rPr>
        <w:t>В промышленном производстве объем выпуска пр</w:t>
      </w:r>
      <w:r w:rsidRPr="00AE35EA">
        <w:rPr>
          <w:sz w:val="28"/>
          <w:szCs w:val="28"/>
        </w:rPr>
        <w:t>о</w:t>
      </w:r>
      <w:r w:rsidRPr="00AE35EA">
        <w:rPr>
          <w:sz w:val="28"/>
          <w:szCs w:val="28"/>
        </w:rPr>
        <w:t>дукции на заво</w:t>
      </w:r>
      <w:r w:rsidR="00AE35EA">
        <w:rPr>
          <w:sz w:val="28"/>
          <w:szCs w:val="28"/>
        </w:rPr>
        <w:t xml:space="preserve">де «Юпитер» </w:t>
      </w:r>
      <w:r w:rsidRPr="00AE35EA">
        <w:rPr>
          <w:sz w:val="28"/>
          <w:szCs w:val="28"/>
        </w:rPr>
        <w:t>составил   в 2019 году- 404,4 млн.руб. (150,9 %), Отгрузка пр</w:t>
      </w:r>
      <w:r w:rsidRPr="00AE35EA">
        <w:rPr>
          <w:sz w:val="28"/>
          <w:szCs w:val="28"/>
        </w:rPr>
        <w:t>о</w:t>
      </w:r>
      <w:r w:rsidRPr="00AE35EA">
        <w:rPr>
          <w:sz w:val="28"/>
          <w:szCs w:val="28"/>
        </w:rPr>
        <w:t xml:space="preserve">дукции в 2019 году составила- 400,2 млн.руб. (137,7 %) </w:t>
      </w:r>
    </w:p>
    <w:p w:rsidR="007C531C" w:rsidRPr="00AE35EA" w:rsidRDefault="007C531C" w:rsidP="00AE35EA">
      <w:pPr>
        <w:shd w:val="clear" w:color="auto" w:fill="FFFFFF"/>
        <w:ind w:firstLine="709"/>
        <w:jc w:val="both"/>
        <w:rPr>
          <w:sz w:val="28"/>
          <w:szCs w:val="28"/>
        </w:rPr>
      </w:pPr>
      <w:r w:rsidRPr="00AE35EA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8 г"/>
        </w:smartTagPr>
        <w:r w:rsidRPr="00AE35EA">
          <w:rPr>
            <w:sz w:val="28"/>
            <w:szCs w:val="28"/>
          </w:rPr>
          <w:t>2018 г</w:t>
        </w:r>
      </w:smartTag>
      <w:r w:rsidRPr="00AE35EA">
        <w:rPr>
          <w:sz w:val="28"/>
          <w:szCs w:val="28"/>
        </w:rPr>
        <w:t>. произведено проду</w:t>
      </w:r>
      <w:r w:rsidR="00AE35EA">
        <w:rPr>
          <w:sz w:val="28"/>
          <w:szCs w:val="28"/>
        </w:rPr>
        <w:t>кции 267,1 млн. руб., отгружено</w:t>
      </w:r>
      <w:r w:rsidRPr="00AE35EA">
        <w:rPr>
          <w:sz w:val="28"/>
          <w:szCs w:val="28"/>
        </w:rPr>
        <w:t xml:space="preserve"> -288,4 млн.рублей ( 68,5 %).</w:t>
      </w:r>
    </w:p>
    <w:p w:rsidR="007C531C" w:rsidRPr="007C531C" w:rsidRDefault="007C531C" w:rsidP="007C531C">
      <w:pPr>
        <w:ind w:firstLine="709"/>
        <w:jc w:val="both"/>
        <w:rPr>
          <w:sz w:val="28"/>
          <w:szCs w:val="28"/>
        </w:rPr>
      </w:pPr>
      <w:r w:rsidRPr="007C531C">
        <w:rPr>
          <w:sz w:val="28"/>
          <w:szCs w:val="28"/>
        </w:rPr>
        <w:t xml:space="preserve"> </w:t>
      </w:r>
      <w:r w:rsidRPr="007C531C">
        <w:rPr>
          <w:sz w:val="28"/>
        </w:rPr>
        <w:t>З</w:t>
      </w:r>
      <w:r w:rsidR="00AE35EA">
        <w:rPr>
          <w:sz w:val="28"/>
          <w:szCs w:val="28"/>
        </w:rPr>
        <w:t xml:space="preserve">авод </w:t>
      </w:r>
      <w:r w:rsidRPr="007C531C">
        <w:rPr>
          <w:sz w:val="28"/>
          <w:szCs w:val="28"/>
        </w:rPr>
        <w:t>выпускает узлы приборов, отдельные оптические и механич</w:t>
      </w:r>
      <w:r w:rsidRPr="007C531C">
        <w:rPr>
          <w:sz w:val="28"/>
          <w:szCs w:val="28"/>
        </w:rPr>
        <w:t>е</w:t>
      </w:r>
      <w:r w:rsidRPr="007C531C">
        <w:rPr>
          <w:sz w:val="28"/>
          <w:szCs w:val="28"/>
        </w:rPr>
        <w:t>ские детали. Кроме того  произ</w:t>
      </w:r>
      <w:r w:rsidR="00AE35EA">
        <w:rPr>
          <w:sz w:val="28"/>
          <w:szCs w:val="28"/>
        </w:rPr>
        <w:t xml:space="preserve">водятся </w:t>
      </w:r>
      <w:r w:rsidRPr="007C531C">
        <w:rPr>
          <w:sz w:val="28"/>
          <w:szCs w:val="28"/>
        </w:rPr>
        <w:t>линзы, кольца, оправа, объективы, о</w:t>
      </w:r>
      <w:r w:rsidRPr="007C531C">
        <w:rPr>
          <w:sz w:val="28"/>
          <w:szCs w:val="28"/>
        </w:rPr>
        <w:t>б</w:t>
      </w:r>
      <w:r w:rsidRPr="007C531C">
        <w:rPr>
          <w:sz w:val="28"/>
          <w:szCs w:val="28"/>
        </w:rPr>
        <w:t>работка крупногабаритных линз. На заводе р</w:t>
      </w:r>
      <w:r w:rsidRPr="007C531C">
        <w:rPr>
          <w:color w:val="111111"/>
          <w:sz w:val="28"/>
          <w:szCs w:val="28"/>
        </w:rPr>
        <w:t>азработано н</w:t>
      </w:r>
      <w:r w:rsidRPr="007C531C">
        <w:rPr>
          <w:color w:val="111111"/>
          <w:sz w:val="28"/>
          <w:szCs w:val="28"/>
        </w:rPr>
        <w:t>о</w:t>
      </w:r>
      <w:r w:rsidRPr="007C531C">
        <w:rPr>
          <w:color w:val="111111"/>
          <w:sz w:val="28"/>
          <w:szCs w:val="28"/>
        </w:rPr>
        <w:t>вое поколение, не имеющих аналогов в мире, голографических прицелов, в конструкции кот</w:t>
      </w:r>
      <w:r w:rsidRPr="007C531C">
        <w:rPr>
          <w:color w:val="111111"/>
          <w:sz w:val="28"/>
          <w:szCs w:val="28"/>
        </w:rPr>
        <w:t>о</w:t>
      </w:r>
      <w:r w:rsidRPr="007C531C">
        <w:rPr>
          <w:color w:val="111111"/>
          <w:sz w:val="28"/>
          <w:szCs w:val="28"/>
        </w:rPr>
        <w:t>рых предусмотрена возможность менять изображение голографической пр</w:t>
      </w:r>
      <w:r w:rsidRPr="007C531C">
        <w:rPr>
          <w:color w:val="111111"/>
          <w:sz w:val="28"/>
          <w:szCs w:val="28"/>
        </w:rPr>
        <w:t>и</w:t>
      </w:r>
      <w:r w:rsidRPr="007C531C">
        <w:rPr>
          <w:color w:val="111111"/>
          <w:sz w:val="28"/>
          <w:szCs w:val="28"/>
        </w:rPr>
        <w:t xml:space="preserve">цельной марки. </w:t>
      </w:r>
      <w:r w:rsidRPr="007C531C">
        <w:rPr>
          <w:sz w:val="28"/>
          <w:szCs w:val="28"/>
        </w:rPr>
        <w:t>На основе разработанных конструктивных и технологических решений планируется создать целую линейку голограф</w:t>
      </w:r>
      <w:r w:rsidRPr="007C531C">
        <w:rPr>
          <w:sz w:val="28"/>
          <w:szCs w:val="28"/>
        </w:rPr>
        <w:t>и</w:t>
      </w:r>
      <w:r w:rsidRPr="007C531C">
        <w:rPr>
          <w:sz w:val="28"/>
          <w:szCs w:val="28"/>
        </w:rPr>
        <w:t xml:space="preserve">ческих прицелов. </w:t>
      </w:r>
      <w:r w:rsidR="00AE35EA">
        <w:rPr>
          <w:sz w:val="28"/>
          <w:szCs w:val="28"/>
        </w:rPr>
        <w:t>В 1 квартале</w:t>
      </w:r>
      <w:r w:rsidRPr="007C531C">
        <w:rPr>
          <w:sz w:val="28"/>
          <w:szCs w:val="28"/>
        </w:rPr>
        <w:t xml:space="preserve"> 2019 года п</w:t>
      </w:r>
      <w:r w:rsidRPr="007C531C">
        <w:rPr>
          <w:sz w:val="28"/>
        </w:rPr>
        <w:t>редприятие заключило с Мин</w:t>
      </w:r>
      <w:r w:rsidRPr="007C531C">
        <w:rPr>
          <w:sz w:val="28"/>
        </w:rPr>
        <w:t>и</w:t>
      </w:r>
      <w:r w:rsidRPr="007C531C">
        <w:rPr>
          <w:sz w:val="28"/>
        </w:rPr>
        <w:t>стерством обороны контракты на 3 года. Постепенно начинается модерниз</w:t>
      </w:r>
      <w:r w:rsidRPr="007C531C">
        <w:rPr>
          <w:sz w:val="28"/>
        </w:rPr>
        <w:t>а</w:t>
      </w:r>
      <w:r w:rsidRPr="007C531C">
        <w:rPr>
          <w:sz w:val="28"/>
        </w:rPr>
        <w:t>ция производства, закупается новое обор</w:t>
      </w:r>
      <w:r w:rsidRPr="007C531C">
        <w:rPr>
          <w:sz w:val="28"/>
        </w:rPr>
        <w:t>у</w:t>
      </w:r>
      <w:r w:rsidRPr="007C531C">
        <w:rPr>
          <w:sz w:val="28"/>
        </w:rPr>
        <w:t>дование и будут внедряться новые технологии, разрабатываться новые изделия, в том числе для бытовых нужд.</w:t>
      </w:r>
      <w:r w:rsidRPr="007C531C">
        <w:rPr>
          <w:sz w:val="28"/>
          <w:szCs w:val="28"/>
        </w:rPr>
        <w:t xml:space="preserve"> Объём инвестиций в о</w:t>
      </w:r>
      <w:r w:rsidRPr="007C531C">
        <w:rPr>
          <w:sz w:val="28"/>
          <w:szCs w:val="28"/>
        </w:rPr>
        <w:t>с</w:t>
      </w:r>
      <w:r w:rsidRPr="007C531C">
        <w:rPr>
          <w:sz w:val="28"/>
          <w:szCs w:val="28"/>
        </w:rPr>
        <w:t xml:space="preserve">новной капитал за 2019 год составил 0,3 млн.руб. </w:t>
      </w:r>
    </w:p>
    <w:p w:rsidR="007C531C" w:rsidRPr="007C531C" w:rsidRDefault="007C531C" w:rsidP="007C531C">
      <w:pPr>
        <w:ind w:firstLine="709"/>
        <w:jc w:val="both"/>
        <w:rPr>
          <w:sz w:val="28"/>
          <w:szCs w:val="28"/>
        </w:rPr>
      </w:pPr>
      <w:r w:rsidRPr="007C531C">
        <w:rPr>
          <w:sz w:val="28"/>
          <w:szCs w:val="28"/>
        </w:rPr>
        <w:t xml:space="preserve">В 2020 планируется выпуск продукции- 341,5 млн. руб., в </w:t>
      </w:r>
      <w:smartTag w:uri="urn:schemas-microsoft-com:office:smarttags" w:element="metricconverter">
        <w:smartTagPr>
          <w:attr w:name="ProductID" w:val="2021 г"/>
        </w:smartTagPr>
        <w:r w:rsidRPr="007C531C">
          <w:rPr>
            <w:sz w:val="28"/>
            <w:szCs w:val="28"/>
          </w:rPr>
          <w:t>2021 г</w:t>
        </w:r>
      </w:smartTag>
      <w:r w:rsidRPr="007C531C">
        <w:rPr>
          <w:sz w:val="28"/>
          <w:szCs w:val="28"/>
        </w:rPr>
        <w:t>.-2024 гг. - 156,6 млн. руб. Снижение объёма выпуска и отгрузки проду</w:t>
      </w:r>
      <w:r w:rsidRPr="007C531C">
        <w:rPr>
          <w:sz w:val="28"/>
          <w:szCs w:val="28"/>
        </w:rPr>
        <w:t>к</w:t>
      </w:r>
      <w:r w:rsidRPr="007C531C">
        <w:rPr>
          <w:sz w:val="28"/>
          <w:szCs w:val="28"/>
        </w:rPr>
        <w:t>ции связан с уменьшением количества заказываемых изделий со стороны основного з</w:t>
      </w:r>
      <w:r w:rsidRPr="007C531C">
        <w:rPr>
          <w:sz w:val="28"/>
          <w:szCs w:val="28"/>
        </w:rPr>
        <w:t>а</w:t>
      </w:r>
      <w:r w:rsidRPr="007C531C">
        <w:rPr>
          <w:sz w:val="28"/>
          <w:szCs w:val="28"/>
        </w:rPr>
        <w:t>казчика - МО РФ.</w:t>
      </w:r>
    </w:p>
    <w:p w:rsidR="007C531C" w:rsidRDefault="007C531C" w:rsidP="00AE35EA">
      <w:pPr>
        <w:ind w:firstLine="709"/>
        <w:jc w:val="both"/>
        <w:rPr>
          <w:sz w:val="28"/>
          <w:szCs w:val="28"/>
        </w:rPr>
      </w:pPr>
      <w:r w:rsidRPr="007C531C">
        <w:rPr>
          <w:sz w:val="28"/>
          <w:szCs w:val="28"/>
        </w:rPr>
        <w:t>АО «Оптико-механическое конструкторское бюро «Валдай» осущест</w:t>
      </w:r>
      <w:r w:rsidRPr="007C531C">
        <w:rPr>
          <w:sz w:val="28"/>
          <w:szCs w:val="28"/>
        </w:rPr>
        <w:t>в</w:t>
      </w:r>
      <w:r w:rsidRPr="007C531C">
        <w:rPr>
          <w:sz w:val="28"/>
          <w:szCs w:val="28"/>
        </w:rPr>
        <w:t>ляет выпуск продукции для гражданских нужд и механических дет</w:t>
      </w:r>
      <w:r w:rsidRPr="007C531C">
        <w:rPr>
          <w:sz w:val="28"/>
          <w:szCs w:val="28"/>
        </w:rPr>
        <w:t>а</w:t>
      </w:r>
      <w:r w:rsidRPr="007C531C">
        <w:rPr>
          <w:sz w:val="28"/>
          <w:szCs w:val="28"/>
        </w:rPr>
        <w:t xml:space="preserve">лей для завода «Юпитер». На предприятии трудятся более 80 человек. </w:t>
      </w:r>
      <w:r w:rsidRPr="007C531C">
        <w:rPr>
          <w:sz w:val="28"/>
          <w:szCs w:val="28"/>
        </w:rPr>
        <w:tab/>
        <w:t>В 2019 году в</w:t>
      </w:r>
      <w:r w:rsidRPr="007C531C">
        <w:rPr>
          <w:sz w:val="28"/>
          <w:szCs w:val="28"/>
        </w:rPr>
        <w:t>ы</w:t>
      </w:r>
      <w:r w:rsidRPr="007C531C">
        <w:rPr>
          <w:sz w:val="28"/>
          <w:szCs w:val="28"/>
        </w:rPr>
        <w:t>пущено 88,2 млн.руб. продукции ( 88,</w:t>
      </w:r>
      <w:r>
        <w:rPr>
          <w:sz w:val="28"/>
          <w:szCs w:val="28"/>
        </w:rPr>
        <w:t>4 %),</w:t>
      </w:r>
      <w:r w:rsidRPr="007C531C">
        <w:rPr>
          <w:sz w:val="28"/>
          <w:szCs w:val="28"/>
        </w:rPr>
        <w:t xml:space="preserve"> отгруже</w:t>
      </w:r>
      <w:r>
        <w:rPr>
          <w:sz w:val="28"/>
          <w:szCs w:val="28"/>
        </w:rPr>
        <w:t xml:space="preserve">но </w:t>
      </w:r>
      <w:r w:rsidRPr="007C531C">
        <w:rPr>
          <w:sz w:val="28"/>
          <w:szCs w:val="28"/>
        </w:rPr>
        <w:t xml:space="preserve">продукции с начала </w:t>
      </w:r>
      <w:r>
        <w:rPr>
          <w:sz w:val="28"/>
          <w:szCs w:val="28"/>
        </w:rPr>
        <w:lastRenderedPageBreak/>
        <w:t>года 86 млн.руб.(86,1 %).</w:t>
      </w:r>
      <w:r w:rsidRPr="00465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выпуска продукции на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.- 62,6 млн.руб</w:t>
      </w:r>
      <w:r w:rsidRPr="00B848E2"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2021 г"/>
        </w:smartTagPr>
        <w:r w:rsidRPr="00B848E2">
          <w:rPr>
            <w:sz w:val="28"/>
            <w:szCs w:val="28"/>
          </w:rPr>
          <w:t>2021 г</w:t>
        </w:r>
      </w:smartTag>
      <w:r w:rsidRPr="00B848E2">
        <w:rPr>
          <w:sz w:val="28"/>
          <w:szCs w:val="28"/>
        </w:rPr>
        <w:t>.- 63,1 млн. руб., 2022 и 2023 гг.</w:t>
      </w:r>
    </w:p>
    <w:p w:rsidR="007C531C" w:rsidRPr="00AE35EA" w:rsidRDefault="00AE35EA" w:rsidP="00AE35E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7C531C" w:rsidRPr="00AE35EA">
        <w:rPr>
          <w:sz w:val="28"/>
          <w:szCs w:val="28"/>
        </w:rPr>
        <w:t>.4.</w:t>
      </w:r>
      <w:r w:rsidR="007C531C" w:rsidRPr="00AE35EA">
        <w:rPr>
          <w:color w:val="000000"/>
          <w:sz w:val="28"/>
          <w:szCs w:val="28"/>
        </w:rPr>
        <w:t xml:space="preserve"> Целлюлозно-бумажное производство представлено в районе ООО «Профбумага». С 2015 года объёмы отгрузки данного предприятия стали учитываться Новгородстатом, в результате чего произошло увеличение об</w:t>
      </w:r>
      <w:r w:rsidR="007C531C" w:rsidRPr="00AE35EA">
        <w:rPr>
          <w:color w:val="000000"/>
          <w:sz w:val="28"/>
          <w:szCs w:val="28"/>
        </w:rPr>
        <w:t>ъ</w:t>
      </w:r>
      <w:r w:rsidR="007C531C" w:rsidRPr="00AE35EA">
        <w:rPr>
          <w:color w:val="000000"/>
          <w:sz w:val="28"/>
          <w:szCs w:val="28"/>
        </w:rPr>
        <w:t>ёма отгруженной продукции в районе. За 2019 год предприятие произв</w:t>
      </w:r>
      <w:r w:rsidR="007C531C" w:rsidRPr="00AE35EA">
        <w:rPr>
          <w:color w:val="000000"/>
          <w:sz w:val="28"/>
          <w:szCs w:val="28"/>
        </w:rPr>
        <w:t>е</w:t>
      </w:r>
      <w:r w:rsidR="007C531C" w:rsidRPr="00AE35EA">
        <w:rPr>
          <w:color w:val="000000"/>
          <w:sz w:val="28"/>
          <w:szCs w:val="28"/>
        </w:rPr>
        <w:t>ло и отгрузило продукции на 600 млн.руб. (113%) На предприятии  трудятся 180 чел. Объём инвестиций в основной капитал с</w:t>
      </w:r>
      <w:r w:rsidR="007C531C" w:rsidRPr="00AE35EA">
        <w:rPr>
          <w:color w:val="000000"/>
          <w:sz w:val="28"/>
          <w:szCs w:val="28"/>
        </w:rPr>
        <w:t>о</w:t>
      </w:r>
      <w:r w:rsidR="007C531C" w:rsidRPr="00AE35EA">
        <w:rPr>
          <w:color w:val="000000"/>
          <w:sz w:val="28"/>
          <w:szCs w:val="28"/>
        </w:rPr>
        <w:t>ставил 20 млн. руб.</w:t>
      </w:r>
    </w:p>
    <w:p w:rsidR="007C531C" w:rsidRDefault="007C531C" w:rsidP="00AE35EA">
      <w:pPr>
        <w:ind w:firstLine="709"/>
        <w:jc w:val="both"/>
        <w:rPr>
          <w:color w:val="000000"/>
          <w:sz w:val="28"/>
          <w:szCs w:val="28"/>
        </w:rPr>
      </w:pPr>
    </w:p>
    <w:p w:rsidR="00AE35EA" w:rsidRDefault="00AE35EA" w:rsidP="00AE35E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49450F">
        <w:rPr>
          <w:b/>
          <w:sz w:val="28"/>
          <w:szCs w:val="28"/>
        </w:rPr>
        <w:t>Развитие сельского хозяйства</w:t>
      </w:r>
    </w:p>
    <w:p w:rsidR="00AE35EA" w:rsidRPr="00AE35EA" w:rsidRDefault="00AE35EA" w:rsidP="00AE35EA">
      <w:pPr>
        <w:rPr>
          <w:sz w:val="28"/>
          <w:szCs w:val="28"/>
        </w:rPr>
      </w:pPr>
    </w:p>
    <w:p w:rsidR="00AE35EA" w:rsidRPr="003623ED" w:rsidRDefault="00AE35EA" w:rsidP="00AE35EA">
      <w:pPr>
        <w:ind w:firstLine="709"/>
        <w:jc w:val="both"/>
        <w:rPr>
          <w:sz w:val="28"/>
          <w:szCs w:val="28"/>
        </w:rPr>
      </w:pPr>
      <w:r w:rsidRPr="003623ED">
        <w:rPr>
          <w:sz w:val="28"/>
          <w:szCs w:val="28"/>
        </w:rPr>
        <w:t>Сельскохозяйственная отрасль в районе представлена 5 сельск</w:t>
      </w:r>
      <w:r>
        <w:rPr>
          <w:sz w:val="28"/>
          <w:szCs w:val="28"/>
        </w:rPr>
        <w:t>охозя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ственными предприятиями, 24</w:t>
      </w:r>
      <w:r w:rsidRPr="003623ED">
        <w:rPr>
          <w:sz w:val="28"/>
          <w:szCs w:val="28"/>
        </w:rPr>
        <w:t xml:space="preserve"> крестьянским (фермерским) хозяйством и 5 подсобными хозяйствами предприятий и организаций. В районе также н</w:t>
      </w:r>
      <w:r w:rsidRPr="003623ED">
        <w:rPr>
          <w:sz w:val="28"/>
          <w:szCs w:val="28"/>
        </w:rPr>
        <w:t>а</w:t>
      </w:r>
      <w:r w:rsidRPr="003623ED">
        <w:rPr>
          <w:sz w:val="28"/>
          <w:szCs w:val="28"/>
        </w:rPr>
        <w:t>счит</w:t>
      </w:r>
      <w:r w:rsidRPr="003623ED">
        <w:rPr>
          <w:sz w:val="28"/>
          <w:szCs w:val="28"/>
        </w:rPr>
        <w:t>ы</w:t>
      </w:r>
      <w:r w:rsidRPr="003623ED">
        <w:rPr>
          <w:sz w:val="28"/>
          <w:szCs w:val="28"/>
        </w:rPr>
        <w:t>вается 8</w:t>
      </w:r>
      <w:r>
        <w:rPr>
          <w:sz w:val="28"/>
          <w:szCs w:val="28"/>
        </w:rPr>
        <w:t>849</w:t>
      </w:r>
      <w:r w:rsidRPr="003623ED">
        <w:rPr>
          <w:sz w:val="28"/>
          <w:szCs w:val="28"/>
        </w:rPr>
        <w:t xml:space="preserve"> личных подсобных хозяйств. Основное производственное н</w:t>
      </w:r>
      <w:r w:rsidRPr="003623ED">
        <w:rPr>
          <w:sz w:val="28"/>
          <w:szCs w:val="28"/>
        </w:rPr>
        <w:t>а</w:t>
      </w:r>
      <w:r w:rsidRPr="003623ED">
        <w:rPr>
          <w:sz w:val="28"/>
          <w:szCs w:val="28"/>
        </w:rPr>
        <w:t>правление всех хозяйств – животноводство</w:t>
      </w:r>
      <w:r>
        <w:rPr>
          <w:sz w:val="28"/>
          <w:szCs w:val="28"/>
        </w:rPr>
        <w:t>.</w:t>
      </w:r>
    </w:p>
    <w:p w:rsidR="00AE35EA" w:rsidRDefault="00AE35EA" w:rsidP="00AE3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производители мяса на убой - птицефабрика</w:t>
      </w:r>
      <w:r w:rsidRPr="00E83BF4">
        <w:rPr>
          <w:sz w:val="28"/>
          <w:szCs w:val="28"/>
        </w:rPr>
        <w:t xml:space="preserve"> в селе Яжелб</w:t>
      </w:r>
      <w:r w:rsidRPr="00E83BF4">
        <w:rPr>
          <w:sz w:val="28"/>
          <w:szCs w:val="28"/>
        </w:rPr>
        <w:t>и</w:t>
      </w:r>
      <w:r w:rsidRPr="00E83BF4">
        <w:rPr>
          <w:sz w:val="28"/>
          <w:szCs w:val="28"/>
        </w:rPr>
        <w:t>цы (ОП Участок откорма птицы «Яжелбицы» «ООО Новгородский бекон»)</w:t>
      </w:r>
      <w:r>
        <w:rPr>
          <w:sz w:val="28"/>
          <w:szCs w:val="28"/>
        </w:rPr>
        <w:t xml:space="preserve"> с производственной мощностью 11800 тонн в год, на их долю приходится по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ти 90% от общерайонного показателя.</w:t>
      </w:r>
      <w:r w:rsidRPr="00E83BF4">
        <w:rPr>
          <w:sz w:val="28"/>
          <w:szCs w:val="28"/>
        </w:rPr>
        <w:t xml:space="preserve"> </w:t>
      </w:r>
      <w:r>
        <w:rPr>
          <w:sz w:val="28"/>
          <w:szCs w:val="28"/>
        </w:rPr>
        <w:t>В 2019 году ими было произведено 12592 тонны, или 99,1% к уровню 2018 года, это связано с цикличностью технологического процесса производства откорма птицы. В результате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изводство </w:t>
      </w:r>
      <w:r w:rsidRPr="00E83BF4">
        <w:rPr>
          <w:sz w:val="28"/>
          <w:szCs w:val="28"/>
        </w:rPr>
        <w:t>мяса на убой</w:t>
      </w:r>
      <w:r>
        <w:rPr>
          <w:sz w:val="28"/>
          <w:szCs w:val="28"/>
        </w:rPr>
        <w:t xml:space="preserve"> в 2019 году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много уменьшилось: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.- 103,8 %, 2019 г. – 99,7%</w:t>
      </w:r>
    </w:p>
    <w:p w:rsidR="00AE35EA" w:rsidRPr="003623ED" w:rsidRDefault="00AE35EA" w:rsidP="00AE3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623ED">
        <w:rPr>
          <w:sz w:val="28"/>
          <w:szCs w:val="28"/>
        </w:rPr>
        <w:t xml:space="preserve">В молочном животноводстве  </w:t>
      </w:r>
      <w:r>
        <w:rPr>
          <w:sz w:val="28"/>
          <w:szCs w:val="28"/>
        </w:rPr>
        <w:t xml:space="preserve">в 2019 году наблюдается </w:t>
      </w:r>
      <w:r w:rsidRPr="003623ED">
        <w:rPr>
          <w:sz w:val="28"/>
          <w:szCs w:val="28"/>
        </w:rPr>
        <w:t>не</w:t>
      </w:r>
      <w:r>
        <w:rPr>
          <w:sz w:val="28"/>
          <w:szCs w:val="28"/>
        </w:rPr>
        <w:t>большое</w:t>
      </w:r>
      <w:r w:rsidRPr="003623ED">
        <w:rPr>
          <w:sz w:val="28"/>
          <w:szCs w:val="28"/>
        </w:rPr>
        <w:t xml:space="preserve"> ув</w:t>
      </w:r>
      <w:r w:rsidRPr="003623ED">
        <w:rPr>
          <w:sz w:val="28"/>
          <w:szCs w:val="28"/>
        </w:rPr>
        <w:t>е</w:t>
      </w:r>
      <w:r w:rsidRPr="003623ED">
        <w:rPr>
          <w:sz w:val="28"/>
          <w:szCs w:val="28"/>
        </w:rPr>
        <w:t>лич</w:t>
      </w:r>
      <w:r>
        <w:rPr>
          <w:sz w:val="28"/>
          <w:szCs w:val="28"/>
        </w:rPr>
        <w:t>ение</w:t>
      </w:r>
      <w:r w:rsidRPr="003623ED">
        <w:rPr>
          <w:sz w:val="28"/>
          <w:szCs w:val="28"/>
        </w:rPr>
        <w:t xml:space="preserve"> надо</w:t>
      </w:r>
      <w:r>
        <w:rPr>
          <w:sz w:val="28"/>
          <w:szCs w:val="28"/>
        </w:rPr>
        <w:t>я</w:t>
      </w:r>
      <w:r w:rsidRPr="003623ED">
        <w:rPr>
          <w:sz w:val="28"/>
          <w:szCs w:val="28"/>
        </w:rPr>
        <w:t xml:space="preserve"> на 1 фуражную корову в  крестьянски</w:t>
      </w:r>
      <w:r>
        <w:rPr>
          <w:sz w:val="28"/>
          <w:szCs w:val="28"/>
        </w:rPr>
        <w:t>х (фермерских) хозяйс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вах и небольшое снижение в сельскохозяйственных организац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ях. В К(Ф)Х 4938</w:t>
      </w:r>
      <w:r w:rsidRPr="003623ED">
        <w:rPr>
          <w:sz w:val="28"/>
          <w:szCs w:val="28"/>
        </w:rPr>
        <w:t xml:space="preserve"> кг (100,</w:t>
      </w:r>
      <w:r>
        <w:rPr>
          <w:sz w:val="28"/>
          <w:szCs w:val="28"/>
        </w:rPr>
        <w:t>5</w:t>
      </w:r>
      <w:r w:rsidRPr="003623ED">
        <w:rPr>
          <w:sz w:val="28"/>
          <w:szCs w:val="28"/>
        </w:rPr>
        <w:t>% к 201</w:t>
      </w:r>
      <w:r>
        <w:rPr>
          <w:sz w:val="28"/>
          <w:szCs w:val="28"/>
        </w:rPr>
        <w:t>8 г.), в сельхозорганизациях 3416</w:t>
      </w:r>
      <w:r w:rsidRPr="003623ED">
        <w:rPr>
          <w:sz w:val="28"/>
          <w:szCs w:val="28"/>
        </w:rPr>
        <w:t xml:space="preserve"> кг (</w:t>
      </w:r>
      <w:r>
        <w:rPr>
          <w:sz w:val="28"/>
          <w:szCs w:val="28"/>
        </w:rPr>
        <w:t>99,3</w:t>
      </w:r>
      <w:r w:rsidRPr="003623ED">
        <w:rPr>
          <w:sz w:val="28"/>
          <w:szCs w:val="28"/>
        </w:rPr>
        <w:t>% к 201</w:t>
      </w:r>
      <w:r>
        <w:rPr>
          <w:sz w:val="28"/>
          <w:szCs w:val="28"/>
        </w:rPr>
        <w:t>8</w:t>
      </w:r>
      <w:r w:rsidRPr="003623ED">
        <w:rPr>
          <w:sz w:val="28"/>
          <w:szCs w:val="28"/>
        </w:rPr>
        <w:t xml:space="preserve"> г.).</w:t>
      </w:r>
    </w:p>
    <w:p w:rsidR="00AE35EA" w:rsidRDefault="00AE35EA" w:rsidP="00AE3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яиц в обособленном</w:t>
      </w:r>
      <w:r w:rsidRPr="003623ED">
        <w:rPr>
          <w:sz w:val="28"/>
          <w:szCs w:val="28"/>
        </w:rPr>
        <w:t xml:space="preserve"> подразделение «Племптицерепр</w:t>
      </w:r>
      <w:r w:rsidRPr="003623ED">
        <w:rPr>
          <w:sz w:val="28"/>
          <w:szCs w:val="28"/>
        </w:rPr>
        <w:t>о</w:t>
      </w:r>
      <w:r w:rsidRPr="003623ED">
        <w:rPr>
          <w:sz w:val="28"/>
          <w:szCs w:val="28"/>
        </w:rPr>
        <w:t>дуктор» ООО</w:t>
      </w:r>
      <w:r>
        <w:rPr>
          <w:sz w:val="28"/>
          <w:szCs w:val="28"/>
        </w:rPr>
        <w:t xml:space="preserve"> «Белгранкорм-Великий Новгород» (основные производители)</w:t>
      </w:r>
      <w:r w:rsidRPr="003623ED">
        <w:rPr>
          <w:sz w:val="28"/>
          <w:szCs w:val="28"/>
        </w:rPr>
        <w:t xml:space="preserve"> со</w:t>
      </w:r>
      <w:r>
        <w:rPr>
          <w:sz w:val="28"/>
          <w:szCs w:val="28"/>
        </w:rPr>
        <w:t>ставило в 2019 году</w:t>
      </w:r>
      <w:r w:rsidRPr="003623ED">
        <w:rPr>
          <w:sz w:val="28"/>
          <w:szCs w:val="28"/>
        </w:rPr>
        <w:t xml:space="preserve"> </w:t>
      </w:r>
      <w:r>
        <w:rPr>
          <w:sz w:val="28"/>
          <w:szCs w:val="28"/>
        </w:rPr>
        <w:t>61,4 миллиона штук яиц, или 96,3%</w:t>
      </w:r>
      <w:r w:rsidRPr="003623ED">
        <w:rPr>
          <w:sz w:val="28"/>
          <w:szCs w:val="28"/>
        </w:rPr>
        <w:t xml:space="preserve"> к уровню </w:t>
      </w:r>
      <w:r>
        <w:rPr>
          <w:sz w:val="28"/>
          <w:szCs w:val="28"/>
        </w:rPr>
        <w:t>2018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</w:t>
      </w:r>
      <w:r w:rsidRPr="003623ED">
        <w:rPr>
          <w:sz w:val="28"/>
          <w:szCs w:val="28"/>
        </w:rPr>
        <w:t xml:space="preserve"> (пр</w:t>
      </w:r>
      <w:r w:rsidRPr="003623ED">
        <w:rPr>
          <w:sz w:val="28"/>
          <w:szCs w:val="28"/>
        </w:rPr>
        <w:t>о</w:t>
      </w:r>
      <w:r w:rsidRPr="003623ED">
        <w:rPr>
          <w:sz w:val="28"/>
          <w:szCs w:val="28"/>
        </w:rPr>
        <w:t>изводственная мощность предприятия 59 миллионов штук яиц в год).</w:t>
      </w:r>
      <w:r>
        <w:rPr>
          <w:sz w:val="28"/>
          <w:szCs w:val="28"/>
        </w:rPr>
        <w:t xml:space="preserve"> В результате снизилось и годовое производство яиц в районе: 2018 г. – 104,8%, 2019 г. – 97,4%.</w:t>
      </w:r>
    </w:p>
    <w:p w:rsidR="00AE35EA" w:rsidRPr="003623ED" w:rsidRDefault="00AE35EA" w:rsidP="00AE3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Неблагоприятные погодные условия 2019 года не позволили сельхозт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производителям района собрать запланированный урожай. Валовой сбор в сельскохозяйственных организациях составил: картофеля- 504,6 тонн (97,1%), овощей открытого грунта- 148,3 тонн (96,8%), зерновые были убр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 на кормовые цели.</w:t>
      </w:r>
    </w:p>
    <w:p w:rsidR="00AE35EA" w:rsidRPr="00FB0147" w:rsidRDefault="00AE35EA" w:rsidP="00AE35EA">
      <w:pPr>
        <w:ind w:firstLine="709"/>
        <w:jc w:val="both"/>
        <w:rPr>
          <w:sz w:val="28"/>
          <w:szCs w:val="28"/>
        </w:rPr>
      </w:pPr>
      <w:r w:rsidRPr="00FB0147">
        <w:rPr>
          <w:sz w:val="28"/>
          <w:szCs w:val="28"/>
        </w:rPr>
        <w:t>Ожидается небольшое повышение объемов выпуска продукции  в ли</w:t>
      </w:r>
      <w:r w:rsidRPr="00FB0147">
        <w:rPr>
          <w:sz w:val="28"/>
          <w:szCs w:val="28"/>
        </w:rPr>
        <w:t>ч</w:t>
      </w:r>
      <w:r w:rsidRPr="00FB0147">
        <w:rPr>
          <w:sz w:val="28"/>
          <w:szCs w:val="28"/>
        </w:rPr>
        <w:t>ных подсобных хозяйствах граждан, в основном за счет производства пр</w:t>
      </w:r>
      <w:r w:rsidRPr="00FB0147">
        <w:rPr>
          <w:sz w:val="28"/>
          <w:szCs w:val="28"/>
        </w:rPr>
        <w:t>о</w:t>
      </w:r>
      <w:r w:rsidRPr="00FB0147">
        <w:rPr>
          <w:sz w:val="28"/>
          <w:szCs w:val="28"/>
        </w:rPr>
        <w:t>дукции растениеводства (картофеля и овощей).</w:t>
      </w:r>
    </w:p>
    <w:p w:rsidR="00AE35EA" w:rsidRPr="00FB0147" w:rsidRDefault="00AE35EA" w:rsidP="00AE35EA">
      <w:pPr>
        <w:ind w:firstLine="709"/>
        <w:jc w:val="both"/>
        <w:rPr>
          <w:sz w:val="28"/>
        </w:rPr>
      </w:pPr>
      <w:r>
        <w:rPr>
          <w:sz w:val="28"/>
        </w:rPr>
        <w:t>В районе осуществляют деятельность 1 предприятие</w:t>
      </w:r>
      <w:r w:rsidRPr="00FB0147">
        <w:rPr>
          <w:sz w:val="28"/>
        </w:rPr>
        <w:t xml:space="preserve"> мясомолочного направления - СПК «Любница», которые сохранили поголовье скота и прои</w:t>
      </w:r>
      <w:r w:rsidRPr="00FB0147">
        <w:rPr>
          <w:sz w:val="28"/>
        </w:rPr>
        <w:t>з</w:t>
      </w:r>
      <w:r>
        <w:rPr>
          <w:sz w:val="28"/>
        </w:rPr>
        <w:t xml:space="preserve">водят </w:t>
      </w:r>
      <w:r w:rsidRPr="00FB0147">
        <w:rPr>
          <w:sz w:val="28"/>
        </w:rPr>
        <w:t>молочн</w:t>
      </w:r>
      <w:r>
        <w:rPr>
          <w:sz w:val="28"/>
        </w:rPr>
        <w:t>ую</w:t>
      </w:r>
      <w:r w:rsidRPr="00FB0147">
        <w:rPr>
          <w:sz w:val="28"/>
        </w:rPr>
        <w:t xml:space="preserve"> продукци</w:t>
      </w:r>
      <w:r>
        <w:rPr>
          <w:sz w:val="28"/>
        </w:rPr>
        <w:t>ю.</w:t>
      </w:r>
      <w:r w:rsidRPr="00FB0147">
        <w:rPr>
          <w:sz w:val="28"/>
        </w:rPr>
        <w:t xml:space="preserve"> </w:t>
      </w:r>
    </w:p>
    <w:p w:rsidR="00AE35EA" w:rsidRPr="0037316D" w:rsidRDefault="00AE35EA" w:rsidP="00AE35EA">
      <w:pPr>
        <w:ind w:firstLine="709"/>
        <w:jc w:val="both"/>
        <w:rPr>
          <w:sz w:val="28"/>
        </w:rPr>
      </w:pPr>
      <w:r w:rsidRPr="00FB0147">
        <w:rPr>
          <w:sz w:val="28"/>
          <w:szCs w:val="28"/>
        </w:rPr>
        <w:lastRenderedPageBreak/>
        <w:tab/>
        <w:t>Объём производства в стоимостном выражении, по сельскохозяйстве</w:t>
      </w:r>
      <w:r w:rsidRPr="00FB0147">
        <w:rPr>
          <w:sz w:val="28"/>
          <w:szCs w:val="28"/>
        </w:rPr>
        <w:t>н</w:t>
      </w:r>
      <w:r w:rsidRPr="00FB0147">
        <w:rPr>
          <w:sz w:val="28"/>
          <w:szCs w:val="28"/>
        </w:rPr>
        <w:t>ным предприятиям к 20</w:t>
      </w:r>
      <w:r>
        <w:rPr>
          <w:sz w:val="28"/>
          <w:szCs w:val="28"/>
        </w:rPr>
        <w:t>24</w:t>
      </w:r>
      <w:r w:rsidRPr="00FB0147">
        <w:rPr>
          <w:sz w:val="28"/>
          <w:szCs w:val="28"/>
        </w:rPr>
        <w:t xml:space="preserve"> году возрастёт на </w:t>
      </w:r>
      <w:r>
        <w:rPr>
          <w:sz w:val="28"/>
          <w:szCs w:val="28"/>
        </w:rPr>
        <w:t>0,2-0,3%</w:t>
      </w:r>
      <w:r w:rsidRPr="00FB0147">
        <w:rPr>
          <w:sz w:val="28"/>
          <w:szCs w:val="28"/>
        </w:rPr>
        <w:t xml:space="preserve"> основном за счет пр</w:t>
      </w:r>
      <w:r w:rsidRPr="00FB0147">
        <w:rPr>
          <w:sz w:val="28"/>
          <w:szCs w:val="28"/>
        </w:rPr>
        <w:t>о</w:t>
      </w:r>
      <w:r w:rsidRPr="00FB0147">
        <w:rPr>
          <w:sz w:val="28"/>
          <w:szCs w:val="28"/>
        </w:rPr>
        <w:t>изводства</w:t>
      </w:r>
      <w:r>
        <w:rPr>
          <w:sz w:val="28"/>
          <w:szCs w:val="28"/>
        </w:rPr>
        <w:t xml:space="preserve"> мяса на убой и производства яиц.</w:t>
      </w:r>
    </w:p>
    <w:p w:rsidR="00AE35EA" w:rsidRPr="00AE35EA" w:rsidRDefault="00AE35EA" w:rsidP="00AE35EA">
      <w:pPr>
        <w:jc w:val="both"/>
        <w:rPr>
          <w:sz w:val="28"/>
          <w:szCs w:val="28"/>
        </w:rPr>
      </w:pPr>
    </w:p>
    <w:p w:rsidR="00AE35EA" w:rsidRDefault="00EB0E46" w:rsidP="00EB0E46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5.Строительство</w:t>
      </w:r>
    </w:p>
    <w:p w:rsidR="00EB0E46" w:rsidRDefault="00EB0E46" w:rsidP="00EB0E46">
      <w:pPr>
        <w:spacing w:line="240" w:lineRule="exact"/>
        <w:jc w:val="center"/>
        <w:rPr>
          <w:b/>
          <w:sz w:val="28"/>
        </w:rPr>
      </w:pPr>
    </w:p>
    <w:p w:rsidR="00EB0E46" w:rsidRPr="004651D3" w:rsidRDefault="00EB0E46" w:rsidP="00EB0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FE5DAE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FE5DAE">
        <w:rPr>
          <w:sz w:val="28"/>
          <w:szCs w:val="28"/>
        </w:rPr>
        <w:t xml:space="preserve"> го</w:t>
      </w:r>
      <w:r>
        <w:rPr>
          <w:sz w:val="28"/>
          <w:szCs w:val="28"/>
        </w:rPr>
        <w:t>д</w:t>
      </w:r>
      <w:r w:rsidRPr="00FE5DAE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индивидуальными застройщиками</w:t>
      </w:r>
      <w:r w:rsidRPr="00FE5DAE">
        <w:rPr>
          <w:sz w:val="28"/>
          <w:szCs w:val="28"/>
        </w:rPr>
        <w:t xml:space="preserve"> построено </w:t>
      </w:r>
      <w:r>
        <w:rPr>
          <w:sz w:val="28"/>
          <w:szCs w:val="28"/>
        </w:rPr>
        <w:t xml:space="preserve">130 </w:t>
      </w:r>
      <w:r w:rsidRPr="00FE5DAE">
        <w:rPr>
          <w:sz w:val="28"/>
          <w:szCs w:val="28"/>
        </w:rPr>
        <w:t>жилых дом</w:t>
      </w:r>
      <w:r>
        <w:rPr>
          <w:sz w:val="28"/>
          <w:szCs w:val="28"/>
        </w:rPr>
        <w:t>а</w:t>
      </w:r>
      <w:r w:rsidRPr="00FE5DAE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16981 кв.м. (161,6</w:t>
      </w:r>
      <w:r w:rsidRPr="00FE5DAE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соответствующему периоду прошлого года). </w:t>
      </w:r>
      <w:r w:rsidRPr="004651D3">
        <w:rPr>
          <w:sz w:val="28"/>
          <w:szCs w:val="28"/>
        </w:rPr>
        <w:t>Ввод в действие</w:t>
      </w:r>
      <w:r>
        <w:rPr>
          <w:sz w:val="28"/>
          <w:szCs w:val="28"/>
        </w:rPr>
        <w:t xml:space="preserve"> жилья представлен на 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грамме</w:t>
      </w:r>
      <w:r w:rsidRPr="004651D3">
        <w:rPr>
          <w:sz w:val="28"/>
          <w:szCs w:val="28"/>
        </w:rPr>
        <w:t>:</w:t>
      </w:r>
    </w:p>
    <w:p w:rsidR="00EB0E46" w:rsidRPr="00EB0E46" w:rsidRDefault="00EB0E46" w:rsidP="00EB0E46">
      <w:pPr>
        <w:spacing w:line="240" w:lineRule="exact"/>
        <w:rPr>
          <w:color w:val="000000"/>
          <w:sz w:val="16"/>
          <w:szCs w:val="16"/>
        </w:rPr>
      </w:pPr>
    </w:p>
    <w:p w:rsidR="00EB0E46" w:rsidRPr="004651D3" w:rsidRDefault="00D629E5" w:rsidP="00EB0E46">
      <w:pPr>
        <w:jc w:val="both"/>
        <w:rPr>
          <w:sz w:val="28"/>
          <w:szCs w:val="28"/>
        </w:rPr>
      </w:pPr>
      <w:r w:rsidRPr="004651D3">
        <w:rPr>
          <w:noProof/>
          <w:sz w:val="28"/>
          <w:szCs w:val="28"/>
        </w:rPr>
        <w:drawing>
          <wp:inline distT="0" distB="0" distL="0" distR="0">
            <wp:extent cx="4962525" cy="234315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B0E46" w:rsidRPr="00FE5DAE" w:rsidRDefault="00EB0E46" w:rsidP="00EB0E46">
      <w:pPr>
        <w:ind w:firstLine="709"/>
        <w:jc w:val="both"/>
        <w:rPr>
          <w:sz w:val="28"/>
          <w:szCs w:val="28"/>
        </w:rPr>
      </w:pPr>
      <w:r w:rsidRPr="00FE5DAE">
        <w:rPr>
          <w:sz w:val="28"/>
          <w:szCs w:val="28"/>
        </w:rPr>
        <w:t>Показатель ввода жилья на душу населения составил 0,</w:t>
      </w:r>
      <w:r>
        <w:rPr>
          <w:sz w:val="28"/>
          <w:szCs w:val="28"/>
        </w:rPr>
        <w:t>73</w:t>
      </w:r>
      <w:r w:rsidRPr="00FE5DAE">
        <w:rPr>
          <w:sz w:val="28"/>
          <w:szCs w:val="28"/>
        </w:rPr>
        <w:t xml:space="preserve"> кв.м. Сре</w:t>
      </w:r>
      <w:r w:rsidRPr="00FE5DAE">
        <w:rPr>
          <w:sz w:val="28"/>
          <w:szCs w:val="28"/>
        </w:rPr>
        <w:t>д</w:t>
      </w:r>
      <w:r w:rsidRPr="00FE5DAE">
        <w:rPr>
          <w:sz w:val="28"/>
          <w:szCs w:val="28"/>
        </w:rPr>
        <w:t>няя обесп</w:t>
      </w:r>
      <w:r w:rsidRPr="00FE5DAE">
        <w:rPr>
          <w:sz w:val="28"/>
          <w:szCs w:val="28"/>
        </w:rPr>
        <w:t>е</w:t>
      </w:r>
      <w:r w:rsidRPr="00FE5DAE">
        <w:rPr>
          <w:sz w:val="28"/>
          <w:szCs w:val="28"/>
        </w:rPr>
        <w:t xml:space="preserve">ченность жильём на одного жителя составляет </w:t>
      </w:r>
      <w:r>
        <w:rPr>
          <w:sz w:val="28"/>
          <w:szCs w:val="28"/>
        </w:rPr>
        <w:t>41,8</w:t>
      </w:r>
      <w:r w:rsidRPr="00FE5DAE">
        <w:rPr>
          <w:sz w:val="28"/>
          <w:szCs w:val="28"/>
        </w:rPr>
        <w:t xml:space="preserve"> кв.м.</w:t>
      </w:r>
    </w:p>
    <w:p w:rsidR="00EB0E46" w:rsidRDefault="00EB0E46" w:rsidP="00EB0E46">
      <w:pPr>
        <w:autoSpaceDE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План по вводу жилья в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и последующие годы составит 10 -10,1 тыс. кв.м.</w:t>
      </w:r>
    </w:p>
    <w:p w:rsidR="00EB0E46" w:rsidRPr="00EB0E46" w:rsidRDefault="00EB0E46" w:rsidP="00EB0E46">
      <w:pPr>
        <w:spacing w:line="240" w:lineRule="exact"/>
        <w:jc w:val="both"/>
        <w:rPr>
          <w:sz w:val="28"/>
          <w:szCs w:val="28"/>
        </w:rPr>
      </w:pPr>
    </w:p>
    <w:p w:rsidR="00EB0E46" w:rsidRDefault="00EB0E46" w:rsidP="00EB0E4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37316D">
        <w:rPr>
          <w:b/>
          <w:sz w:val="28"/>
          <w:szCs w:val="28"/>
        </w:rPr>
        <w:t>Анализ развития потребительского рынка</w:t>
      </w:r>
    </w:p>
    <w:p w:rsidR="00EB0E46" w:rsidRDefault="00EB0E46" w:rsidP="00EB0E46">
      <w:pPr>
        <w:spacing w:line="240" w:lineRule="exact"/>
        <w:jc w:val="center"/>
        <w:rPr>
          <w:color w:val="000000"/>
          <w:sz w:val="28"/>
          <w:szCs w:val="28"/>
        </w:rPr>
      </w:pPr>
    </w:p>
    <w:p w:rsidR="00EB0E46" w:rsidRDefault="00EB0E46" w:rsidP="00EB0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4D3F2E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4D3F2E">
        <w:rPr>
          <w:sz w:val="28"/>
          <w:szCs w:val="28"/>
        </w:rPr>
        <w:t xml:space="preserve"> год оборот розн</w:t>
      </w:r>
      <w:r>
        <w:rPr>
          <w:sz w:val="28"/>
          <w:szCs w:val="28"/>
        </w:rPr>
        <w:t xml:space="preserve">ичной торговли района составил 4277,2 </w:t>
      </w:r>
      <w:r w:rsidRPr="004D3F2E">
        <w:rPr>
          <w:sz w:val="28"/>
          <w:szCs w:val="28"/>
        </w:rPr>
        <w:t xml:space="preserve">млн.руб. и по сравнению с </w:t>
      </w:r>
      <w:r>
        <w:rPr>
          <w:sz w:val="28"/>
          <w:szCs w:val="28"/>
        </w:rPr>
        <w:t xml:space="preserve">аналогичным периодом прошлого </w:t>
      </w:r>
      <w:r w:rsidRPr="004D3F2E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составил 87,7 </w:t>
      </w:r>
      <w:r w:rsidRPr="004D3F2E">
        <w:rPr>
          <w:sz w:val="28"/>
          <w:szCs w:val="28"/>
        </w:rPr>
        <w:t>%. Об</w:t>
      </w:r>
      <w:r w:rsidRPr="004D3F2E">
        <w:rPr>
          <w:sz w:val="28"/>
          <w:szCs w:val="28"/>
        </w:rPr>
        <w:t>о</w:t>
      </w:r>
      <w:r w:rsidRPr="004D3F2E">
        <w:rPr>
          <w:sz w:val="28"/>
          <w:szCs w:val="28"/>
        </w:rPr>
        <w:t xml:space="preserve">рот на душу населения составил </w:t>
      </w:r>
      <w:r>
        <w:rPr>
          <w:sz w:val="28"/>
          <w:szCs w:val="28"/>
        </w:rPr>
        <w:t>186,1 тыс.</w:t>
      </w:r>
      <w:r w:rsidRPr="004D3F2E">
        <w:rPr>
          <w:sz w:val="28"/>
          <w:szCs w:val="28"/>
        </w:rPr>
        <w:t xml:space="preserve"> руб.(</w:t>
      </w:r>
      <w:r>
        <w:rPr>
          <w:sz w:val="28"/>
          <w:szCs w:val="28"/>
        </w:rPr>
        <w:t>89%) Снижение оборота розни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торговли связано уменьшением продажи топлива на АЗС в связи с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крытием трассы М-11.</w:t>
      </w:r>
    </w:p>
    <w:p w:rsidR="00EB0E46" w:rsidRPr="004651D3" w:rsidRDefault="00EB0E46" w:rsidP="00EB0E46">
      <w:pPr>
        <w:jc w:val="both"/>
        <w:rPr>
          <w:sz w:val="28"/>
          <w:szCs w:val="28"/>
        </w:rPr>
      </w:pPr>
      <w:r w:rsidRPr="004651D3">
        <w:rPr>
          <w:sz w:val="28"/>
          <w:szCs w:val="28"/>
        </w:rPr>
        <w:t xml:space="preserve">В районе осуществляют деятельность </w:t>
      </w:r>
      <w:r>
        <w:rPr>
          <w:sz w:val="28"/>
          <w:szCs w:val="28"/>
        </w:rPr>
        <w:t>26</w:t>
      </w:r>
      <w:r w:rsidRPr="001D316F">
        <w:rPr>
          <w:sz w:val="28"/>
          <w:szCs w:val="28"/>
        </w:rPr>
        <w:t xml:space="preserve"> </w:t>
      </w:r>
      <w:r>
        <w:rPr>
          <w:sz w:val="28"/>
          <w:szCs w:val="28"/>
        </w:rPr>
        <w:t>мага</w:t>
      </w:r>
      <w:r w:rsidRPr="004651D3">
        <w:rPr>
          <w:sz w:val="28"/>
          <w:szCs w:val="28"/>
        </w:rPr>
        <w:t>зин</w:t>
      </w:r>
      <w:r>
        <w:rPr>
          <w:sz w:val="28"/>
          <w:szCs w:val="28"/>
        </w:rPr>
        <w:t>ов федеральных</w:t>
      </w:r>
      <w:r w:rsidRPr="004651D3">
        <w:rPr>
          <w:sz w:val="28"/>
          <w:szCs w:val="28"/>
        </w:rPr>
        <w:t xml:space="preserve"> то</w:t>
      </w:r>
      <w:r w:rsidRPr="004651D3">
        <w:rPr>
          <w:sz w:val="28"/>
          <w:szCs w:val="28"/>
        </w:rPr>
        <w:t>р</w:t>
      </w:r>
      <w:r w:rsidRPr="004651D3">
        <w:rPr>
          <w:sz w:val="28"/>
          <w:szCs w:val="28"/>
        </w:rPr>
        <w:t xml:space="preserve">говых сетей (в т.ч. </w:t>
      </w:r>
      <w:r>
        <w:rPr>
          <w:sz w:val="28"/>
          <w:szCs w:val="28"/>
        </w:rPr>
        <w:t>19</w:t>
      </w:r>
      <w:r w:rsidRPr="004651D3">
        <w:rPr>
          <w:sz w:val="28"/>
          <w:szCs w:val="28"/>
        </w:rPr>
        <w:t xml:space="preserve"> –продовольственных , </w:t>
      </w:r>
      <w:r>
        <w:rPr>
          <w:sz w:val="28"/>
          <w:szCs w:val="28"/>
        </w:rPr>
        <w:t>6</w:t>
      </w:r>
      <w:r w:rsidRPr="004651D3">
        <w:rPr>
          <w:sz w:val="28"/>
          <w:szCs w:val="28"/>
        </w:rPr>
        <w:t xml:space="preserve"> промышленных), из них :</w:t>
      </w:r>
    </w:p>
    <w:p w:rsidR="00EB0E46" w:rsidRPr="004651D3" w:rsidRDefault="00EB0E46" w:rsidP="00EB0E46">
      <w:pPr>
        <w:jc w:val="both"/>
        <w:rPr>
          <w:sz w:val="28"/>
          <w:szCs w:val="28"/>
        </w:rPr>
      </w:pPr>
      <w:r w:rsidRPr="004651D3">
        <w:rPr>
          <w:sz w:val="28"/>
          <w:szCs w:val="28"/>
        </w:rPr>
        <w:t>6 магазинов торговой с</w:t>
      </w:r>
      <w:r w:rsidRPr="004651D3">
        <w:rPr>
          <w:sz w:val="28"/>
          <w:szCs w:val="28"/>
        </w:rPr>
        <w:t>е</w:t>
      </w:r>
      <w:r w:rsidRPr="004651D3">
        <w:rPr>
          <w:sz w:val="28"/>
          <w:szCs w:val="28"/>
        </w:rPr>
        <w:t xml:space="preserve">ти «Магнит», </w:t>
      </w:r>
    </w:p>
    <w:p w:rsidR="00EB0E46" w:rsidRDefault="00EB0E46" w:rsidP="00EB0E46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651D3">
        <w:rPr>
          <w:sz w:val="28"/>
          <w:szCs w:val="28"/>
        </w:rPr>
        <w:t xml:space="preserve"> магазин</w:t>
      </w:r>
      <w:r>
        <w:rPr>
          <w:sz w:val="28"/>
          <w:szCs w:val="28"/>
        </w:rPr>
        <w:t>ов</w:t>
      </w:r>
      <w:r w:rsidRPr="004651D3">
        <w:rPr>
          <w:sz w:val="28"/>
          <w:szCs w:val="28"/>
        </w:rPr>
        <w:t xml:space="preserve"> «Пятёрочка»,</w:t>
      </w:r>
      <w:r w:rsidRPr="00CF21D0">
        <w:rPr>
          <w:sz w:val="28"/>
          <w:szCs w:val="28"/>
        </w:rPr>
        <w:t xml:space="preserve"> </w:t>
      </w:r>
    </w:p>
    <w:p w:rsidR="00EB0E46" w:rsidRPr="004651D3" w:rsidRDefault="00EB0E46" w:rsidP="00EB0E4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51D3">
        <w:rPr>
          <w:sz w:val="28"/>
          <w:szCs w:val="28"/>
        </w:rPr>
        <w:t xml:space="preserve"> магазина «Великолукский мясокомбинат»,</w:t>
      </w:r>
    </w:p>
    <w:p w:rsidR="00EB0E46" w:rsidRPr="001D316F" w:rsidRDefault="00EB0E46" w:rsidP="00EB0E46">
      <w:pPr>
        <w:jc w:val="both"/>
        <w:rPr>
          <w:sz w:val="28"/>
          <w:szCs w:val="28"/>
        </w:rPr>
      </w:pPr>
      <w:r w:rsidRPr="004651D3">
        <w:rPr>
          <w:sz w:val="28"/>
          <w:szCs w:val="28"/>
        </w:rPr>
        <w:t>2 магазина «Дикси»</w:t>
      </w:r>
      <w:r>
        <w:rPr>
          <w:sz w:val="28"/>
          <w:szCs w:val="28"/>
        </w:rPr>
        <w:t>,</w:t>
      </w:r>
    </w:p>
    <w:p w:rsidR="00EB0E46" w:rsidRPr="004651D3" w:rsidRDefault="00EB0E46" w:rsidP="00EB0E46">
      <w:pPr>
        <w:jc w:val="both"/>
        <w:rPr>
          <w:sz w:val="28"/>
          <w:szCs w:val="28"/>
        </w:rPr>
      </w:pPr>
      <w:r>
        <w:rPr>
          <w:sz w:val="28"/>
          <w:szCs w:val="28"/>
        </w:rPr>
        <w:t>1 магазин «Ермолинские полуфабрикаты»,</w:t>
      </w:r>
    </w:p>
    <w:p w:rsidR="00EB0E46" w:rsidRPr="004651D3" w:rsidRDefault="00862CD9" w:rsidP="00EB0E4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B0E46">
        <w:rPr>
          <w:sz w:val="28"/>
          <w:szCs w:val="28"/>
        </w:rPr>
        <w:t xml:space="preserve"> магазин </w:t>
      </w:r>
      <w:r w:rsidR="00EB0E46" w:rsidRPr="004651D3">
        <w:rPr>
          <w:sz w:val="28"/>
          <w:szCs w:val="28"/>
        </w:rPr>
        <w:t xml:space="preserve">«Улыбка радуги», </w:t>
      </w:r>
    </w:p>
    <w:p w:rsidR="00EB0E46" w:rsidRDefault="00EB0E46" w:rsidP="00EB0E46">
      <w:pPr>
        <w:jc w:val="both"/>
        <w:rPr>
          <w:sz w:val="28"/>
          <w:szCs w:val="28"/>
        </w:rPr>
      </w:pPr>
      <w:r>
        <w:rPr>
          <w:sz w:val="28"/>
          <w:szCs w:val="28"/>
        </w:rPr>
        <w:t>3 магазина «Магнит косметик»,</w:t>
      </w:r>
    </w:p>
    <w:p w:rsidR="00EB0E46" w:rsidRDefault="00EB0E46" w:rsidP="00EB0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одному магазину </w:t>
      </w:r>
      <w:r w:rsidRPr="004651D3">
        <w:rPr>
          <w:sz w:val="28"/>
          <w:szCs w:val="28"/>
        </w:rPr>
        <w:t>«</w:t>
      </w:r>
      <w:r>
        <w:rPr>
          <w:sz w:val="28"/>
          <w:szCs w:val="28"/>
        </w:rPr>
        <w:t>Элемент</w:t>
      </w:r>
      <w:r w:rsidRPr="004651D3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4651D3">
        <w:rPr>
          <w:sz w:val="28"/>
          <w:szCs w:val="28"/>
        </w:rPr>
        <w:t>«</w:t>
      </w:r>
      <w:r>
        <w:rPr>
          <w:sz w:val="28"/>
          <w:szCs w:val="28"/>
        </w:rPr>
        <w:t>Энергия</w:t>
      </w:r>
      <w:r w:rsidRPr="004651D3">
        <w:rPr>
          <w:sz w:val="28"/>
          <w:szCs w:val="28"/>
        </w:rPr>
        <w:t xml:space="preserve">». </w:t>
      </w:r>
    </w:p>
    <w:p w:rsidR="00EB0E46" w:rsidRDefault="00EB0E46" w:rsidP="00EB0E46">
      <w:pPr>
        <w:jc w:val="both"/>
        <w:rPr>
          <w:sz w:val="28"/>
          <w:szCs w:val="28"/>
        </w:rPr>
      </w:pPr>
      <w:r>
        <w:rPr>
          <w:sz w:val="28"/>
          <w:szCs w:val="28"/>
        </w:rPr>
        <w:t>В 2019 году открылся магазин «Метизы» на ул. Песчаная, д.44 и хи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чистка на ул. Луначарского, магазин бытовой техники ООО «ДНС Ритейл» на пр. Васильева , 34 а. Закрылся магазин «Алкон опт» ул.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родная д.7. </w:t>
      </w:r>
    </w:p>
    <w:p w:rsidR="00EB0E46" w:rsidRDefault="00EB0E46" w:rsidP="00862CD9">
      <w:pPr>
        <w:ind w:firstLine="709"/>
        <w:jc w:val="both"/>
        <w:rPr>
          <w:sz w:val="28"/>
          <w:szCs w:val="28"/>
        </w:rPr>
      </w:pPr>
      <w:r w:rsidRPr="00837F64">
        <w:rPr>
          <w:sz w:val="28"/>
          <w:szCs w:val="28"/>
        </w:rPr>
        <w:lastRenderedPageBreak/>
        <w:t>Для создания более комфортной среды для потребителей и расширения каналов сбыта, организована нестационарная торговля хлебобулочными и</w:t>
      </w:r>
      <w:r w:rsidRPr="00837F64">
        <w:rPr>
          <w:sz w:val="28"/>
          <w:szCs w:val="28"/>
        </w:rPr>
        <w:t>з</w:t>
      </w:r>
      <w:r w:rsidRPr="00837F64">
        <w:rPr>
          <w:sz w:val="28"/>
          <w:szCs w:val="28"/>
        </w:rPr>
        <w:t xml:space="preserve">делиями: 5 нестационарных объектов торговли. Организована ежедневная торговля молочной продукцией </w:t>
      </w:r>
      <w:r>
        <w:rPr>
          <w:sz w:val="28"/>
          <w:szCs w:val="28"/>
        </w:rPr>
        <w:t>в нестационарном торговом объекте ООО</w:t>
      </w:r>
      <w:r w:rsidRPr="00837F64">
        <w:rPr>
          <w:sz w:val="28"/>
          <w:szCs w:val="28"/>
        </w:rPr>
        <w:t xml:space="preserve"> </w:t>
      </w:r>
      <w:r>
        <w:rPr>
          <w:sz w:val="28"/>
          <w:szCs w:val="28"/>
        </w:rPr>
        <w:t>«Молочный дворик».</w:t>
      </w:r>
      <w:r w:rsidRPr="00837F64">
        <w:rPr>
          <w:sz w:val="28"/>
          <w:szCs w:val="28"/>
        </w:rPr>
        <w:t xml:space="preserve"> Сельское население, проживающее удаленно от бол</w:t>
      </w:r>
      <w:r w:rsidRPr="00837F64">
        <w:rPr>
          <w:sz w:val="28"/>
          <w:szCs w:val="28"/>
        </w:rPr>
        <w:t>ь</w:t>
      </w:r>
      <w:r w:rsidRPr="00837F64">
        <w:rPr>
          <w:sz w:val="28"/>
          <w:szCs w:val="28"/>
        </w:rPr>
        <w:t xml:space="preserve">ших населенных пунктов, обслуживается </w:t>
      </w:r>
      <w:r>
        <w:rPr>
          <w:sz w:val="28"/>
          <w:szCs w:val="28"/>
        </w:rPr>
        <w:t xml:space="preserve">9 </w:t>
      </w:r>
      <w:r w:rsidRPr="00837F64">
        <w:rPr>
          <w:sz w:val="28"/>
          <w:szCs w:val="28"/>
        </w:rPr>
        <w:t>автом</w:t>
      </w:r>
      <w:r w:rsidRPr="00837F64">
        <w:rPr>
          <w:sz w:val="28"/>
          <w:szCs w:val="28"/>
        </w:rPr>
        <w:t>а</w:t>
      </w:r>
      <w:r w:rsidRPr="00837F64">
        <w:rPr>
          <w:sz w:val="28"/>
          <w:szCs w:val="28"/>
        </w:rPr>
        <w:t>газинами</w:t>
      </w:r>
      <w:r>
        <w:rPr>
          <w:sz w:val="28"/>
          <w:szCs w:val="28"/>
        </w:rPr>
        <w:t xml:space="preserve">. </w:t>
      </w:r>
    </w:p>
    <w:p w:rsidR="00EB0E46" w:rsidRDefault="00EB0E46" w:rsidP="00862CD9">
      <w:pPr>
        <w:ind w:firstLine="709"/>
        <w:jc w:val="both"/>
        <w:rPr>
          <w:sz w:val="28"/>
          <w:szCs w:val="28"/>
        </w:rPr>
      </w:pPr>
      <w:r w:rsidRPr="004651D3">
        <w:rPr>
          <w:sz w:val="28"/>
          <w:szCs w:val="28"/>
        </w:rPr>
        <w:t xml:space="preserve">В целом в сфере торговли насчитывается </w:t>
      </w:r>
      <w:r>
        <w:rPr>
          <w:sz w:val="28"/>
          <w:szCs w:val="28"/>
        </w:rPr>
        <w:t>290</w:t>
      </w:r>
      <w:r w:rsidRPr="004651D3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Pr="004651D3">
        <w:rPr>
          <w:sz w:val="28"/>
          <w:szCs w:val="28"/>
        </w:rPr>
        <w:t>.</w:t>
      </w:r>
      <w:r w:rsidRPr="00072F0A">
        <w:rPr>
          <w:sz w:val="28"/>
          <w:szCs w:val="28"/>
        </w:rPr>
        <w:t xml:space="preserve"> </w:t>
      </w:r>
      <w:r w:rsidRPr="004651D3">
        <w:rPr>
          <w:sz w:val="28"/>
          <w:szCs w:val="28"/>
        </w:rPr>
        <w:t>Обеспече</w:t>
      </w:r>
      <w:r w:rsidRPr="004651D3">
        <w:rPr>
          <w:sz w:val="28"/>
          <w:szCs w:val="28"/>
        </w:rPr>
        <w:t>н</w:t>
      </w:r>
      <w:r w:rsidRPr="004651D3">
        <w:rPr>
          <w:sz w:val="28"/>
          <w:szCs w:val="28"/>
        </w:rPr>
        <w:t xml:space="preserve">ность торговыми площадями в расчёте на 1000 жителей является одной из самых высоких в области  </w:t>
      </w:r>
      <w:r>
        <w:rPr>
          <w:sz w:val="28"/>
          <w:szCs w:val="28"/>
        </w:rPr>
        <w:t xml:space="preserve">и </w:t>
      </w:r>
      <w:r w:rsidRPr="00837F64">
        <w:rPr>
          <w:sz w:val="28"/>
          <w:szCs w:val="28"/>
        </w:rPr>
        <w:t>с</w:t>
      </w:r>
      <w:r w:rsidRPr="00837F64">
        <w:rPr>
          <w:sz w:val="28"/>
          <w:szCs w:val="28"/>
        </w:rPr>
        <w:t>о</w:t>
      </w:r>
      <w:r w:rsidRPr="00837F64">
        <w:rPr>
          <w:sz w:val="28"/>
          <w:szCs w:val="28"/>
        </w:rPr>
        <w:t>ставляет 9</w:t>
      </w:r>
      <w:r>
        <w:rPr>
          <w:sz w:val="28"/>
          <w:szCs w:val="28"/>
        </w:rPr>
        <w:t>66,3</w:t>
      </w:r>
      <w:r w:rsidRPr="00837F64">
        <w:rPr>
          <w:sz w:val="28"/>
          <w:szCs w:val="28"/>
        </w:rPr>
        <w:t xml:space="preserve"> (при нормативе 479 кв.м.), в том числе продовольственные товары</w:t>
      </w:r>
      <w:r>
        <w:rPr>
          <w:sz w:val="28"/>
          <w:szCs w:val="28"/>
        </w:rPr>
        <w:t xml:space="preserve"> – 404,5</w:t>
      </w:r>
      <w:r w:rsidRPr="00837F64">
        <w:rPr>
          <w:sz w:val="28"/>
          <w:szCs w:val="28"/>
        </w:rPr>
        <w:t xml:space="preserve"> кв.м</w:t>
      </w:r>
      <w:r>
        <w:rPr>
          <w:sz w:val="28"/>
          <w:szCs w:val="28"/>
        </w:rPr>
        <w:t>.</w:t>
      </w:r>
      <w:r w:rsidRPr="00837F64">
        <w:rPr>
          <w:sz w:val="28"/>
          <w:szCs w:val="28"/>
        </w:rPr>
        <w:t xml:space="preserve"> при нормативе 146 кв.м., н</w:t>
      </w:r>
      <w:r w:rsidRPr="00837F64">
        <w:rPr>
          <w:sz w:val="28"/>
          <w:szCs w:val="28"/>
        </w:rPr>
        <w:t>е</w:t>
      </w:r>
      <w:r w:rsidRPr="00837F64">
        <w:rPr>
          <w:sz w:val="28"/>
          <w:szCs w:val="28"/>
        </w:rPr>
        <w:t>продовольственные товары</w:t>
      </w:r>
      <w:r>
        <w:rPr>
          <w:sz w:val="28"/>
          <w:szCs w:val="28"/>
        </w:rPr>
        <w:t xml:space="preserve"> </w:t>
      </w:r>
      <w:r w:rsidRPr="00837F64">
        <w:rPr>
          <w:sz w:val="28"/>
          <w:szCs w:val="28"/>
        </w:rPr>
        <w:t>- 56</w:t>
      </w:r>
      <w:r>
        <w:rPr>
          <w:sz w:val="28"/>
          <w:szCs w:val="28"/>
        </w:rPr>
        <w:t>1</w:t>
      </w:r>
      <w:r w:rsidRPr="00837F64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837F64">
        <w:rPr>
          <w:sz w:val="28"/>
          <w:szCs w:val="28"/>
        </w:rPr>
        <w:t xml:space="preserve"> при нормат</w:t>
      </w:r>
      <w:r w:rsidRPr="00837F64">
        <w:rPr>
          <w:sz w:val="28"/>
          <w:szCs w:val="28"/>
        </w:rPr>
        <w:t>и</w:t>
      </w:r>
      <w:r w:rsidRPr="00837F64">
        <w:rPr>
          <w:sz w:val="28"/>
          <w:szCs w:val="28"/>
        </w:rPr>
        <w:t>ве</w:t>
      </w:r>
      <w:r>
        <w:rPr>
          <w:sz w:val="28"/>
          <w:szCs w:val="28"/>
        </w:rPr>
        <w:t xml:space="preserve"> </w:t>
      </w:r>
      <w:r w:rsidRPr="00837F64">
        <w:rPr>
          <w:sz w:val="28"/>
          <w:szCs w:val="28"/>
        </w:rPr>
        <w:t>- 333 кв.м</w:t>
      </w:r>
      <w:r>
        <w:rPr>
          <w:sz w:val="28"/>
          <w:szCs w:val="28"/>
        </w:rPr>
        <w:t>.</w:t>
      </w:r>
    </w:p>
    <w:p w:rsidR="00EB0E46" w:rsidRDefault="00EB0E46" w:rsidP="00862CD9">
      <w:pPr>
        <w:ind w:firstLine="709"/>
        <w:jc w:val="both"/>
        <w:rPr>
          <w:sz w:val="28"/>
          <w:szCs w:val="28"/>
        </w:rPr>
      </w:pPr>
      <w:r w:rsidRPr="004651D3">
        <w:rPr>
          <w:sz w:val="28"/>
          <w:szCs w:val="28"/>
        </w:rPr>
        <w:t>Товарооборот общественного питания за 201</w:t>
      </w:r>
      <w:r>
        <w:rPr>
          <w:sz w:val="28"/>
          <w:szCs w:val="28"/>
        </w:rPr>
        <w:t>9</w:t>
      </w:r>
      <w:r w:rsidRPr="004651D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составил 189,6 млн.руб. (индекс физического объёма </w:t>
      </w:r>
      <w:r w:rsidRPr="004D5F54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100,1 %) </w:t>
      </w:r>
    </w:p>
    <w:p w:rsidR="00EB0E46" w:rsidRPr="004651D3" w:rsidRDefault="00EB0E46" w:rsidP="00862CD9">
      <w:pPr>
        <w:ind w:firstLine="709"/>
        <w:jc w:val="both"/>
        <w:rPr>
          <w:sz w:val="28"/>
          <w:szCs w:val="28"/>
        </w:rPr>
      </w:pPr>
      <w:r w:rsidRPr="004651D3">
        <w:rPr>
          <w:sz w:val="28"/>
          <w:szCs w:val="28"/>
        </w:rPr>
        <w:t>На территории района</w:t>
      </w:r>
      <w:r w:rsidRPr="004651D3">
        <w:rPr>
          <w:b/>
          <w:sz w:val="28"/>
          <w:szCs w:val="28"/>
        </w:rPr>
        <w:t xml:space="preserve"> </w:t>
      </w:r>
      <w:r w:rsidRPr="004651D3">
        <w:rPr>
          <w:sz w:val="28"/>
          <w:szCs w:val="28"/>
        </w:rPr>
        <w:t>дей</w:t>
      </w:r>
      <w:r>
        <w:rPr>
          <w:sz w:val="28"/>
          <w:szCs w:val="28"/>
        </w:rPr>
        <w:t>ствуют 1</w:t>
      </w:r>
      <w:r w:rsidRPr="004651D3">
        <w:rPr>
          <w:sz w:val="28"/>
          <w:szCs w:val="28"/>
        </w:rPr>
        <w:t xml:space="preserve"> рын</w:t>
      </w:r>
      <w:r>
        <w:rPr>
          <w:sz w:val="28"/>
          <w:szCs w:val="28"/>
        </w:rPr>
        <w:t>о</w:t>
      </w:r>
      <w:r w:rsidRPr="004651D3">
        <w:rPr>
          <w:sz w:val="28"/>
          <w:szCs w:val="28"/>
        </w:rPr>
        <w:t>к</w:t>
      </w:r>
      <w:r>
        <w:rPr>
          <w:sz w:val="28"/>
          <w:szCs w:val="28"/>
        </w:rPr>
        <w:t xml:space="preserve"> «2002-Плюс», </w:t>
      </w:r>
      <w:r w:rsidRPr="004651D3">
        <w:rPr>
          <w:sz w:val="28"/>
          <w:szCs w:val="28"/>
        </w:rPr>
        <w:t>общая пл</w:t>
      </w:r>
      <w:r w:rsidRPr="004651D3">
        <w:rPr>
          <w:sz w:val="28"/>
          <w:szCs w:val="28"/>
        </w:rPr>
        <w:t>о</w:t>
      </w:r>
      <w:r w:rsidRPr="004651D3">
        <w:rPr>
          <w:sz w:val="28"/>
          <w:szCs w:val="28"/>
        </w:rPr>
        <w:t>щадь к</w:t>
      </w:r>
      <w:r w:rsidRPr="004651D3">
        <w:rPr>
          <w:sz w:val="28"/>
          <w:szCs w:val="28"/>
        </w:rPr>
        <w:t>о</w:t>
      </w:r>
      <w:r w:rsidRPr="004651D3">
        <w:rPr>
          <w:sz w:val="28"/>
          <w:szCs w:val="28"/>
        </w:rPr>
        <w:t>тор</w:t>
      </w:r>
      <w:r>
        <w:rPr>
          <w:sz w:val="28"/>
          <w:szCs w:val="28"/>
        </w:rPr>
        <w:t>ого</w:t>
      </w:r>
      <w:r w:rsidRPr="004651D3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1634</w:t>
      </w:r>
      <w:r w:rsidRPr="004651D3">
        <w:rPr>
          <w:sz w:val="28"/>
          <w:szCs w:val="28"/>
        </w:rPr>
        <w:t xml:space="preserve"> кв.м. Также в  районе открыты три ярмарки (</w:t>
      </w:r>
      <w:r>
        <w:rPr>
          <w:sz w:val="28"/>
          <w:szCs w:val="28"/>
        </w:rPr>
        <w:t>1</w:t>
      </w:r>
      <w:r w:rsidRPr="004651D3">
        <w:rPr>
          <w:sz w:val="28"/>
          <w:szCs w:val="28"/>
        </w:rPr>
        <w:t xml:space="preserve"> в гор</w:t>
      </w:r>
      <w:r w:rsidRPr="004651D3">
        <w:rPr>
          <w:sz w:val="28"/>
          <w:szCs w:val="28"/>
        </w:rPr>
        <w:t>о</w:t>
      </w:r>
      <w:r w:rsidRPr="004651D3">
        <w:rPr>
          <w:sz w:val="28"/>
          <w:szCs w:val="28"/>
        </w:rPr>
        <w:t>де Валдай</w:t>
      </w:r>
      <w:r>
        <w:rPr>
          <w:sz w:val="28"/>
          <w:szCs w:val="28"/>
        </w:rPr>
        <w:t>, 1 в с.Яжелбицы</w:t>
      </w:r>
      <w:r w:rsidRPr="004651D3">
        <w:rPr>
          <w:sz w:val="28"/>
          <w:szCs w:val="28"/>
        </w:rPr>
        <w:t xml:space="preserve"> и 1 в с.Едрово) на 1500 мест.</w:t>
      </w:r>
    </w:p>
    <w:p w:rsidR="00EB0E46" w:rsidRDefault="00EB0E46" w:rsidP="00862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Платные услуги населению (без субъектов малого предпринимательс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ва) </w:t>
      </w:r>
      <w:r w:rsidRPr="004D5F54">
        <w:rPr>
          <w:sz w:val="28"/>
          <w:szCs w:val="28"/>
        </w:rPr>
        <w:t>со</w:t>
      </w:r>
      <w:r>
        <w:rPr>
          <w:sz w:val="28"/>
          <w:szCs w:val="28"/>
        </w:rPr>
        <w:t>ставили</w:t>
      </w:r>
      <w:r w:rsidRPr="004D5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264,9 </w:t>
      </w:r>
      <w:r w:rsidRPr="004D5F54">
        <w:rPr>
          <w:sz w:val="28"/>
          <w:szCs w:val="28"/>
        </w:rPr>
        <w:t>млн</w:t>
      </w:r>
      <w:r>
        <w:rPr>
          <w:sz w:val="28"/>
          <w:szCs w:val="28"/>
        </w:rPr>
        <w:t>.руб. , 11,5 тыс.руб. в расчете на душу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EB0E46" w:rsidRDefault="00EB0E46" w:rsidP="00862CD9">
      <w:pPr>
        <w:ind w:firstLine="709"/>
        <w:jc w:val="both"/>
        <w:rPr>
          <w:sz w:val="28"/>
          <w:szCs w:val="28"/>
        </w:rPr>
      </w:pPr>
      <w:r w:rsidRPr="0037316D">
        <w:rPr>
          <w:sz w:val="28"/>
          <w:szCs w:val="28"/>
        </w:rPr>
        <w:t>Прогноз развития отраслей потребительского рынка на 20</w:t>
      </w:r>
      <w:r>
        <w:rPr>
          <w:sz w:val="28"/>
          <w:szCs w:val="28"/>
        </w:rPr>
        <w:t>21</w:t>
      </w:r>
      <w:r w:rsidRPr="0037316D">
        <w:rPr>
          <w:sz w:val="28"/>
          <w:szCs w:val="28"/>
        </w:rPr>
        <w:t>-20</w:t>
      </w:r>
      <w:r>
        <w:rPr>
          <w:sz w:val="28"/>
          <w:szCs w:val="28"/>
        </w:rPr>
        <w:t xml:space="preserve">23 </w:t>
      </w:r>
      <w:r w:rsidRPr="0037316D">
        <w:rPr>
          <w:sz w:val="28"/>
          <w:szCs w:val="28"/>
        </w:rPr>
        <w:t xml:space="preserve">годы предполагает </w:t>
      </w:r>
      <w:r>
        <w:rPr>
          <w:sz w:val="28"/>
          <w:szCs w:val="28"/>
        </w:rPr>
        <w:t xml:space="preserve">незначительное увеличение </w:t>
      </w:r>
      <w:r w:rsidRPr="0037316D">
        <w:rPr>
          <w:sz w:val="28"/>
          <w:szCs w:val="28"/>
        </w:rPr>
        <w:t xml:space="preserve">товарооборота на </w:t>
      </w:r>
      <w:r>
        <w:rPr>
          <w:sz w:val="28"/>
          <w:szCs w:val="28"/>
        </w:rPr>
        <w:t>0,1-0,2 %</w:t>
      </w:r>
      <w:r w:rsidRPr="0037316D">
        <w:rPr>
          <w:sz w:val="28"/>
          <w:szCs w:val="28"/>
        </w:rPr>
        <w:t xml:space="preserve">% и объёмов платных услуг </w:t>
      </w:r>
      <w:r>
        <w:rPr>
          <w:sz w:val="28"/>
          <w:szCs w:val="28"/>
        </w:rPr>
        <w:t>2,9 – 3,3 %</w:t>
      </w:r>
      <w:r w:rsidRPr="0037316D">
        <w:rPr>
          <w:sz w:val="28"/>
          <w:szCs w:val="28"/>
        </w:rPr>
        <w:t xml:space="preserve"> </w:t>
      </w:r>
    </w:p>
    <w:p w:rsidR="00862CD9" w:rsidRDefault="00862CD9" w:rsidP="00862CD9">
      <w:pPr>
        <w:ind w:firstLine="709"/>
        <w:jc w:val="both"/>
        <w:rPr>
          <w:sz w:val="28"/>
          <w:szCs w:val="28"/>
        </w:rPr>
      </w:pPr>
    </w:p>
    <w:p w:rsidR="00EB0E46" w:rsidRDefault="00862CD9" w:rsidP="00862CD9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7. </w:t>
      </w:r>
      <w:r w:rsidRPr="0037316D">
        <w:rPr>
          <w:b/>
          <w:sz w:val="28"/>
        </w:rPr>
        <w:t>Малый и средний бизнес</w:t>
      </w:r>
    </w:p>
    <w:p w:rsidR="00862CD9" w:rsidRDefault="00862CD9" w:rsidP="00862CD9">
      <w:pPr>
        <w:spacing w:line="240" w:lineRule="exact"/>
        <w:jc w:val="center"/>
        <w:rPr>
          <w:color w:val="000000"/>
          <w:sz w:val="28"/>
          <w:szCs w:val="28"/>
        </w:rPr>
      </w:pPr>
    </w:p>
    <w:p w:rsidR="00862CD9" w:rsidRPr="00FE5DAE" w:rsidRDefault="00862CD9" w:rsidP="00862CD9">
      <w:pPr>
        <w:ind w:firstLine="709"/>
        <w:jc w:val="both"/>
        <w:rPr>
          <w:sz w:val="28"/>
          <w:szCs w:val="28"/>
        </w:rPr>
      </w:pPr>
      <w:r w:rsidRPr="00FE5DAE">
        <w:rPr>
          <w:sz w:val="28"/>
          <w:szCs w:val="28"/>
        </w:rPr>
        <w:t xml:space="preserve">На территории района </w:t>
      </w:r>
      <w:r>
        <w:rPr>
          <w:sz w:val="28"/>
          <w:szCs w:val="28"/>
        </w:rPr>
        <w:t>согласно Единого реестра субъектов малого и средн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предпринимательства на начало года насчитывается 704 субъекта МСП (170-юридические лица, 534 ИП), на 01 января  2020 года – 670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МСП (160 –юридические лица, 510 ИП).</w:t>
      </w:r>
    </w:p>
    <w:p w:rsidR="00862CD9" w:rsidRPr="00A87889" w:rsidRDefault="00862CD9" w:rsidP="00862CD9">
      <w:pPr>
        <w:ind w:firstLine="709"/>
        <w:jc w:val="both"/>
        <w:rPr>
          <w:sz w:val="28"/>
          <w:szCs w:val="28"/>
        </w:rPr>
      </w:pPr>
      <w:r w:rsidRPr="00FE5DAE">
        <w:rPr>
          <w:sz w:val="28"/>
          <w:szCs w:val="28"/>
        </w:rPr>
        <w:t>В районе разработана м</w:t>
      </w:r>
      <w:r w:rsidRPr="00FE5DAE">
        <w:rPr>
          <w:bCs/>
          <w:sz w:val="28"/>
          <w:szCs w:val="28"/>
        </w:rPr>
        <w:t>униципальная программа «Обеспечение экон</w:t>
      </w:r>
      <w:r w:rsidRPr="00FE5DAE">
        <w:rPr>
          <w:bCs/>
          <w:sz w:val="28"/>
          <w:szCs w:val="28"/>
        </w:rPr>
        <w:t>о</w:t>
      </w:r>
      <w:r w:rsidRPr="00FE5DAE">
        <w:rPr>
          <w:bCs/>
          <w:sz w:val="28"/>
          <w:szCs w:val="28"/>
        </w:rPr>
        <w:t>мич</w:t>
      </w:r>
      <w:r w:rsidRPr="00FE5DAE">
        <w:rPr>
          <w:bCs/>
          <w:sz w:val="28"/>
          <w:szCs w:val="28"/>
        </w:rPr>
        <w:t>е</w:t>
      </w:r>
      <w:r w:rsidRPr="00FE5DAE">
        <w:rPr>
          <w:bCs/>
          <w:sz w:val="28"/>
          <w:szCs w:val="28"/>
        </w:rPr>
        <w:t>ского развития Валдайского района на 2016-2020 годы».</w:t>
      </w:r>
      <w:r>
        <w:rPr>
          <w:bCs/>
          <w:sz w:val="28"/>
          <w:szCs w:val="28"/>
        </w:rPr>
        <w:t xml:space="preserve"> В соответствии с мероприятиями программы оказывается имущественная и консультацио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ная поддержка.</w:t>
      </w:r>
      <w:r w:rsidRPr="008342EB">
        <w:rPr>
          <w:sz w:val="28"/>
          <w:szCs w:val="28"/>
        </w:rPr>
        <w:t xml:space="preserve"> </w:t>
      </w:r>
      <w:r w:rsidRPr="00A87889">
        <w:rPr>
          <w:sz w:val="28"/>
          <w:szCs w:val="28"/>
        </w:rPr>
        <w:t>В целях оказания имущественной поддержки субъектам м</w:t>
      </w:r>
      <w:r w:rsidRPr="00A87889">
        <w:rPr>
          <w:sz w:val="28"/>
          <w:szCs w:val="28"/>
        </w:rPr>
        <w:t>а</w:t>
      </w:r>
      <w:r w:rsidRPr="00A87889">
        <w:rPr>
          <w:sz w:val="28"/>
          <w:szCs w:val="28"/>
        </w:rPr>
        <w:t>лого</w:t>
      </w:r>
      <w:r>
        <w:rPr>
          <w:sz w:val="28"/>
          <w:szCs w:val="28"/>
        </w:rPr>
        <w:t xml:space="preserve"> </w:t>
      </w:r>
      <w:r w:rsidRPr="00A87889">
        <w:rPr>
          <w:sz w:val="28"/>
          <w:szCs w:val="28"/>
        </w:rPr>
        <w:t>предпринимательства в  районе</w:t>
      </w:r>
      <w:r>
        <w:rPr>
          <w:sz w:val="28"/>
          <w:szCs w:val="28"/>
        </w:rPr>
        <w:t xml:space="preserve">, </w:t>
      </w:r>
      <w:r w:rsidRPr="00A87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 каждом поселении </w:t>
      </w:r>
      <w:r w:rsidRPr="00A87889">
        <w:rPr>
          <w:sz w:val="28"/>
          <w:szCs w:val="28"/>
        </w:rPr>
        <w:t>разработан</w:t>
      </w:r>
      <w:r>
        <w:rPr>
          <w:sz w:val="28"/>
          <w:szCs w:val="28"/>
        </w:rPr>
        <w:t>ы</w:t>
      </w:r>
      <w:r w:rsidRPr="00A8788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A87889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ы </w:t>
      </w:r>
      <w:r w:rsidRPr="00A87889">
        <w:rPr>
          <w:sz w:val="28"/>
          <w:szCs w:val="28"/>
        </w:rPr>
        <w:t>перечн</w:t>
      </w:r>
      <w:r>
        <w:rPr>
          <w:sz w:val="28"/>
          <w:szCs w:val="28"/>
        </w:rPr>
        <w:t>и</w:t>
      </w:r>
      <w:r w:rsidRPr="00A87889">
        <w:rPr>
          <w:sz w:val="28"/>
          <w:szCs w:val="28"/>
        </w:rPr>
        <w:t xml:space="preserve"> муниципального имущества для сдачи в аренду</w:t>
      </w:r>
      <w:r>
        <w:rPr>
          <w:sz w:val="28"/>
          <w:szCs w:val="28"/>
        </w:rPr>
        <w:t xml:space="preserve"> </w:t>
      </w:r>
      <w:r w:rsidRPr="00A87889">
        <w:rPr>
          <w:sz w:val="28"/>
          <w:szCs w:val="28"/>
        </w:rPr>
        <w:t>пре</w:t>
      </w:r>
      <w:r w:rsidRPr="00A87889">
        <w:rPr>
          <w:sz w:val="28"/>
          <w:szCs w:val="28"/>
        </w:rPr>
        <w:t>д</w:t>
      </w:r>
      <w:r w:rsidRPr="00A87889">
        <w:rPr>
          <w:sz w:val="28"/>
          <w:szCs w:val="28"/>
        </w:rPr>
        <w:t>принимательским структурам</w:t>
      </w:r>
      <w:r w:rsidR="00CD18EE">
        <w:rPr>
          <w:sz w:val="28"/>
          <w:szCs w:val="28"/>
        </w:rPr>
        <w:t xml:space="preserve"> (</w:t>
      </w:r>
      <w:r>
        <w:rPr>
          <w:sz w:val="28"/>
          <w:szCs w:val="28"/>
        </w:rPr>
        <w:t>20 объектов недвижимости и 8 земельных участков).</w:t>
      </w:r>
    </w:p>
    <w:p w:rsidR="00862CD9" w:rsidRPr="00CB7F99" w:rsidRDefault="00862CD9" w:rsidP="00862CD9">
      <w:pPr>
        <w:ind w:firstLine="709"/>
        <w:jc w:val="both"/>
        <w:outlineLvl w:val="3"/>
        <w:rPr>
          <w:sz w:val="28"/>
          <w:szCs w:val="28"/>
        </w:rPr>
      </w:pPr>
      <w:r w:rsidRPr="00CB7F99">
        <w:rPr>
          <w:sz w:val="28"/>
          <w:szCs w:val="28"/>
        </w:rPr>
        <w:t xml:space="preserve">Для </w:t>
      </w:r>
      <w:r>
        <w:rPr>
          <w:sz w:val="28"/>
          <w:szCs w:val="28"/>
        </w:rPr>
        <w:t>и</w:t>
      </w:r>
      <w:r w:rsidRPr="00CB7F99">
        <w:rPr>
          <w:sz w:val="28"/>
          <w:szCs w:val="28"/>
        </w:rPr>
        <w:t>сключ</w:t>
      </w:r>
      <w:r>
        <w:rPr>
          <w:sz w:val="28"/>
          <w:szCs w:val="28"/>
        </w:rPr>
        <w:t>ения</w:t>
      </w:r>
      <w:r w:rsidRPr="00CB7F99">
        <w:rPr>
          <w:sz w:val="28"/>
          <w:szCs w:val="28"/>
        </w:rPr>
        <w:t xml:space="preserve"> избыточны</w:t>
      </w:r>
      <w:r>
        <w:rPr>
          <w:sz w:val="28"/>
          <w:szCs w:val="28"/>
        </w:rPr>
        <w:t>х</w:t>
      </w:r>
      <w:r w:rsidRPr="00CB7F99">
        <w:rPr>
          <w:sz w:val="28"/>
          <w:szCs w:val="28"/>
        </w:rPr>
        <w:t xml:space="preserve"> административны</w:t>
      </w:r>
      <w:r>
        <w:rPr>
          <w:sz w:val="28"/>
          <w:szCs w:val="28"/>
        </w:rPr>
        <w:t>х</w:t>
      </w:r>
      <w:r w:rsidRPr="00CB7F99">
        <w:rPr>
          <w:sz w:val="28"/>
          <w:szCs w:val="28"/>
        </w:rPr>
        <w:t xml:space="preserve"> нагруз</w:t>
      </w:r>
      <w:r>
        <w:rPr>
          <w:sz w:val="28"/>
          <w:szCs w:val="28"/>
        </w:rPr>
        <w:t>о</w:t>
      </w:r>
      <w:r w:rsidRPr="00CB7F99">
        <w:rPr>
          <w:sz w:val="28"/>
          <w:szCs w:val="28"/>
        </w:rPr>
        <w:t>к на</w:t>
      </w:r>
      <w:r>
        <w:rPr>
          <w:sz w:val="28"/>
          <w:szCs w:val="28"/>
        </w:rPr>
        <w:t xml:space="preserve"> </w:t>
      </w:r>
      <w:r w:rsidRPr="00CB7F99">
        <w:rPr>
          <w:sz w:val="28"/>
          <w:szCs w:val="28"/>
        </w:rPr>
        <w:t>бизнес и пр</w:t>
      </w:r>
      <w:r w:rsidRPr="00CB7F99">
        <w:rPr>
          <w:sz w:val="28"/>
          <w:szCs w:val="28"/>
        </w:rPr>
        <w:t>е</w:t>
      </w:r>
      <w:r w:rsidRPr="00CB7F99">
        <w:rPr>
          <w:sz w:val="28"/>
          <w:szCs w:val="28"/>
        </w:rPr>
        <w:t>дотвра</w:t>
      </w:r>
      <w:r>
        <w:rPr>
          <w:sz w:val="28"/>
          <w:szCs w:val="28"/>
        </w:rPr>
        <w:t>щения</w:t>
      </w:r>
      <w:r w:rsidRPr="00CB7F99">
        <w:rPr>
          <w:sz w:val="28"/>
          <w:szCs w:val="28"/>
        </w:rPr>
        <w:t xml:space="preserve"> возникновение необоснованных расходов, как для</w:t>
      </w:r>
      <w:r>
        <w:rPr>
          <w:sz w:val="28"/>
          <w:szCs w:val="28"/>
        </w:rPr>
        <w:t xml:space="preserve"> </w:t>
      </w:r>
      <w:r w:rsidRPr="00CB7F99">
        <w:rPr>
          <w:sz w:val="28"/>
          <w:szCs w:val="28"/>
        </w:rPr>
        <w:t xml:space="preserve">бизнеса, так и для государства, с 01 января 2016 года в </w:t>
      </w:r>
      <w:r>
        <w:rPr>
          <w:sz w:val="28"/>
          <w:szCs w:val="28"/>
        </w:rPr>
        <w:t xml:space="preserve">Валдайском </w:t>
      </w:r>
      <w:r w:rsidRPr="00CB7F99">
        <w:rPr>
          <w:sz w:val="28"/>
          <w:szCs w:val="28"/>
        </w:rPr>
        <w:t>муниципальном районе проводится процедура оценки регулирующего</w:t>
      </w:r>
      <w:r>
        <w:rPr>
          <w:sz w:val="28"/>
          <w:szCs w:val="28"/>
        </w:rPr>
        <w:t xml:space="preserve"> </w:t>
      </w:r>
      <w:r w:rsidRPr="00CB7F99">
        <w:rPr>
          <w:sz w:val="28"/>
          <w:szCs w:val="28"/>
        </w:rPr>
        <w:t>во</w:t>
      </w:r>
      <w:r w:rsidRPr="00CB7F99">
        <w:rPr>
          <w:sz w:val="28"/>
          <w:szCs w:val="28"/>
        </w:rPr>
        <w:t>з</w:t>
      </w:r>
      <w:r w:rsidRPr="00CB7F99">
        <w:rPr>
          <w:sz w:val="28"/>
          <w:szCs w:val="28"/>
        </w:rPr>
        <w:t>действия (далее - ОРВ).</w:t>
      </w:r>
      <w:r>
        <w:rPr>
          <w:sz w:val="28"/>
          <w:szCs w:val="28"/>
        </w:rPr>
        <w:t xml:space="preserve"> За  2019 год</w:t>
      </w:r>
      <w:r w:rsidRPr="002D35B6">
        <w:rPr>
          <w:sz w:val="28"/>
          <w:szCs w:val="28"/>
        </w:rPr>
        <w:t xml:space="preserve"> комитетом экономического развития </w:t>
      </w:r>
      <w:r>
        <w:rPr>
          <w:sz w:val="28"/>
          <w:szCs w:val="28"/>
        </w:rPr>
        <w:t>Администрации</w:t>
      </w:r>
      <w:r w:rsidRPr="002D35B6">
        <w:rPr>
          <w:sz w:val="28"/>
          <w:szCs w:val="28"/>
        </w:rPr>
        <w:t xml:space="preserve"> м</w:t>
      </w:r>
      <w:r w:rsidRPr="002D35B6">
        <w:rPr>
          <w:sz w:val="28"/>
          <w:szCs w:val="28"/>
        </w:rPr>
        <w:t>у</w:t>
      </w:r>
      <w:r w:rsidRPr="002D35B6">
        <w:rPr>
          <w:sz w:val="28"/>
          <w:szCs w:val="28"/>
        </w:rPr>
        <w:t>ниципального района проведен</w:t>
      </w:r>
      <w:r>
        <w:rPr>
          <w:sz w:val="28"/>
          <w:szCs w:val="28"/>
        </w:rPr>
        <w:t>о</w:t>
      </w:r>
      <w:r w:rsidRPr="002D35B6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2D35B6">
        <w:rPr>
          <w:sz w:val="28"/>
          <w:szCs w:val="28"/>
        </w:rPr>
        <w:t xml:space="preserve"> процедур ОРВ по проектам муниципал</w:t>
      </w:r>
      <w:r w:rsidRPr="002D35B6">
        <w:rPr>
          <w:sz w:val="28"/>
          <w:szCs w:val="28"/>
        </w:rPr>
        <w:t>ь</w:t>
      </w:r>
      <w:r w:rsidRPr="002D35B6">
        <w:rPr>
          <w:sz w:val="28"/>
          <w:szCs w:val="28"/>
        </w:rPr>
        <w:t>ных НПА, заключение уполномоченного органа положительное. В соотве</w:t>
      </w:r>
      <w:r w:rsidRPr="002D35B6">
        <w:rPr>
          <w:sz w:val="28"/>
          <w:szCs w:val="28"/>
        </w:rPr>
        <w:t>т</w:t>
      </w:r>
      <w:r w:rsidRPr="002D35B6">
        <w:rPr>
          <w:sz w:val="28"/>
          <w:szCs w:val="28"/>
        </w:rPr>
        <w:t>ствии с</w:t>
      </w:r>
      <w:r w:rsidRPr="00CB7F99">
        <w:rPr>
          <w:sz w:val="28"/>
          <w:szCs w:val="28"/>
        </w:rPr>
        <w:t xml:space="preserve"> Планом проведения экспертизы муниципальных</w:t>
      </w:r>
      <w:r>
        <w:rPr>
          <w:sz w:val="28"/>
          <w:szCs w:val="28"/>
        </w:rPr>
        <w:t xml:space="preserve">  </w:t>
      </w:r>
      <w:r w:rsidRPr="00CB7F99">
        <w:rPr>
          <w:sz w:val="28"/>
          <w:szCs w:val="28"/>
        </w:rPr>
        <w:t>нормативных пр</w:t>
      </w:r>
      <w:r w:rsidRPr="00CB7F99">
        <w:rPr>
          <w:sz w:val="28"/>
          <w:szCs w:val="28"/>
        </w:rPr>
        <w:t>а</w:t>
      </w:r>
      <w:r w:rsidRPr="00CB7F99">
        <w:rPr>
          <w:sz w:val="28"/>
          <w:szCs w:val="28"/>
        </w:rPr>
        <w:lastRenderedPageBreak/>
        <w:t>вовых ак</w:t>
      </w:r>
      <w:r>
        <w:rPr>
          <w:sz w:val="28"/>
          <w:szCs w:val="28"/>
        </w:rPr>
        <w:t>тов</w:t>
      </w:r>
      <w:r w:rsidRPr="00CB7F99">
        <w:rPr>
          <w:sz w:val="28"/>
          <w:szCs w:val="28"/>
        </w:rPr>
        <w:t xml:space="preserve"> муниципального района пров</w:t>
      </w:r>
      <w:r>
        <w:rPr>
          <w:sz w:val="28"/>
          <w:szCs w:val="28"/>
        </w:rPr>
        <w:t>е</w:t>
      </w:r>
      <w:r w:rsidRPr="00CB7F99">
        <w:rPr>
          <w:sz w:val="28"/>
          <w:szCs w:val="28"/>
        </w:rPr>
        <w:t>д</w:t>
      </w:r>
      <w:r>
        <w:rPr>
          <w:sz w:val="28"/>
          <w:szCs w:val="28"/>
        </w:rPr>
        <w:t>ено</w:t>
      </w:r>
      <w:r w:rsidRPr="00CB7F99">
        <w:rPr>
          <w:sz w:val="28"/>
          <w:szCs w:val="28"/>
        </w:rPr>
        <w:t xml:space="preserve"> </w:t>
      </w:r>
      <w:r>
        <w:rPr>
          <w:sz w:val="28"/>
          <w:szCs w:val="28"/>
        </w:rPr>
        <w:t>3 э</w:t>
      </w:r>
      <w:r w:rsidRPr="00CB7F99">
        <w:rPr>
          <w:sz w:val="28"/>
          <w:szCs w:val="28"/>
        </w:rPr>
        <w:t xml:space="preserve">кспертизы, выдано </w:t>
      </w:r>
      <w:r>
        <w:rPr>
          <w:sz w:val="28"/>
          <w:szCs w:val="28"/>
        </w:rPr>
        <w:t>3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</w:t>
      </w:r>
      <w:r w:rsidRPr="00CB7F99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CB7F99">
        <w:rPr>
          <w:sz w:val="28"/>
          <w:szCs w:val="28"/>
        </w:rPr>
        <w:t xml:space="preserve">. </w:t>
      </w:r>
    </w:p>
    <w:p w:rsidR="00862CD9" w:rsidRDefault="00862CD9" w:rsidP="00862CD9">
      <w:pPr>
        <w:ind w:firstLine="709"/>
        <w:jc w:val="both"/>
        <w:rPr>
          <w:sz w:val="28"/>
          <w:szCs w:val="28"/>
        </w:rPr>
      </w:pPr>
      <w:r w:rsidRPr="00E038C9">
        <w:rPr>
          <w:sz w:val="28"/>
          <w:szCs w:val="28"/>
        </w:rPr>
        <w:t>За 201</w:t>
      </w:r>
      <w:r>
        <w:rPr>
          <w:sz w:val="28"/>
          <w:szCs w:val="28"/>
        </w:rPr>
        <w:t>9</w:t>
      </w:r>
      <w:r w:rsidRPr="00E038C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3 </w:t>
      </w:r>
      <w:r w:rsidRPr="00E038C9">
        <w:rPr>
          <w:sz w:val="28"/>
          <w:szCs w:val="28"/>
        </w:rPr>
        <w:t>субъект</w:t>
      </w:r>
      <w:r>
        <w:rPr>
          <w:sz w:val="28"/>
          <w:szCs w:val="28"/>
        </w:rPr>
        <w:t>а</w:t>
      </w:r>
      <w:r w:rsidRPr="00E038C9">
        <w:rPr>
          <w:sz w:val="28"/>
          <w:szCs w:val="28"/>
        </w:rPr>
        <w:t xml:space="preserve"> малого и среднего предпринимательства </w:t>
      </w:r>
      <w:r>
        <w:rPr>
          <w:sz w:val="28"/>
          <w:szCs w:val="28"/>
        </w:rPr>
        <w:t>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</w:t>
      </w:r>
      <w:r w:rsidRPr="00E038C9">
        <w:rPr>
          <w:sz w:val="28"/>
          <w:szCs w:val="28"/>
        </w:rPr>
        <w:t xml:space="preserve"> муниципального района получили льготные кредиты через Новг</w:t>
      </w:r>
      <w:r w:rsidRPr="00E038C9">
        <w:rPr>
          <w:sz w:val="28"/>
          <w:szCs w:val="28"/>
        </w:rPr>
        <w:t>о</w:t>
      </w:r>
      <w:r w:rsidRPr="00E038C9">
        <w:rPr>
          <w:sz w:val="28"/>
          <w:szCs w:val="28"/>
        </w:rPr>
        <w:t xml:space="preserve">родский Фонд поддержки малого предпринимательства на общую сумму </w:t>
      </w:r>
      <w:r>
        <w:rPr>
          <w:sz w:val="28"/>
          <w:szCs w:val="28"/>
        </w:rPr>
        <w:t>4,4 млн.</w:t>
      </w:r>
      <w:r w:rsidRPr="00E038C9">
        <w:rPr>
          <w:sz w:val="28"/>
          <w:szCs w:val="28"/>
        </w:rPr>
        <w:t xml:space="preserve"> руб.</w:t>
      </w:r>
      <w:r w:rsidR="00CD18EE">
        <w:rPr>
          <w:sz w:val="28"/>
          <w:szCs w:val="28"/>
        </w:rPr>
        <w:t xml:space="preserve"> </w:t>
      </w:r>
      <w:r>
        <w:rPr>
          <w:sz w:val="28"/>
          <w:szCs w:val="28"/>
        </w:rPr>
        <w:t>(ООО «ТЗП-2»- 2 млн. руб. и 2 ИП 2,4 млн. руб.)</w:t>
      </w:r>
    </w:p>
    <w:p w:rsidR="00862CD9" w:rsidRPr="0037316D" w:rsidRDefault="00862CD9" w:rsidP="00862CD9">
      <w:pPr>
        <w:ind w:firstLine="709"/>
        <w:jc w:val="both"/>
        <w:rPr>
          <w:sz w:val="28"/>
        </w:rPr>
      </w:pPr>
      <w:r w:rsidRPr="0037316D">
        <w:rPr>
          <w:sz w:val="28"/>
        </w:rPr>
        <w:t>Основной отраслью, в которой занята большая часть предпринимат</w:t>
      </w:r>
      <w:r w:rsidRPr="0037316D">
        <w:rPr>
          <w:sz w:val="28"/>
        </w:rPr>
        <w:t>е</w:t>
      </w:r>
      <w:r w:rsidRPr="0037316D">
        <w:rPr>
          <w:sz w:val="28"/>
        </w:rPr>
        <w:t>лей, я</w:t>
      </w:r>
      <w:r w:rsidRPr="0037316D">
        <w:rPr>
          <w:sz w:val="28"/>
        </w:rPr>
        <w:t>в</w:t>
      </w:r>
      <w:r w:rsidRPr="0037316D">
        <w:rPr>
          <w:sz w:val="28"/>
        </w:rPr>
        <w:t>ляется торговля. В связи с приходом сетевых компаний на торговый рынок района наблюдается снижение розничного товарооборота предпр</w:t>
      </w:r>
      <w:r w:rsidRPr="0037316D">
        <w:rPr>
          <w:sz w:val="28"/>
        </w:rPr>
        <w:t>и</w:t>
      </w:r>
      <w:r w:rsidRPr="0037316D">
        <w:rPr>
          <w:sz w:val="28"/>
        </w:rPr>
        <w:t>ятий торговли малого бизнеса. Увеличивается активность в отраслях обсл</w:t>
      </w:r>
      <w:r w:rsidRPr="0037316D">
        <w:rPr>
          <w:sz w:val="28"/>
        </w:rPr>
        <w:t>у</w:t>
      </w:r>
      <w:r w:rsidRPr="0037316D">
        <w:rPr>
          <w:sz w:val="28"/>
        </w:rPr>
        <w:t>живания, особенно оказание услуг автосервиса, такси, парикмахе</w:t>
      </w:r>
      <w:r w:rsidRPr="0037316D">
        <w:rPr>
          <w:sz w:val="28"/>
        </w:rPr>
        <w:t>р</w:t>
      </w:r>
      <w:r w:rsidRPr="0037316D">
        <w:rPr>
          <w:sz w:val="28"/>
        </w:rPr>
        <w:t>с</w:t>
      </w:r>
      <w:r>
        <w:rPr>
          <w:sz w:val="28"/>
        </w:rPr>
        <w:t>ких.</w:t>
      </w:r>
    </w:p>
    <w:p w:rsidR="00862CD9" w:rsidRPr="004651D3" w:rsidRDefault="00862CD9" w:rsidP="00862CD9">
      <w:pPr>
        <w:ind w:firstLine="709"/>
        <w:jc w:val="both"/>
        <w:rPr>
          <w:sz w:val="28"/>
          <w:szCs w:val="28"/>
        </w:rPr>
      </w:pPr>
      <w:r w:rsidRPr="0037316D">
        <w:rPr>
          <w:sz w:val="28"/>
        </w:rPr>
        <w:t xml:space="preserve"> Объемы выпуска продукции, выпускаемой предприятиями малого биз</w:t>
      </w:r>
      <w:r>
        <w:rPr>
          <w:sz w:val="28"/>
        </w:rPr>
        <w:t xml:space="preserve">неса, растут. Из предприятий </w:t>
      </w:r>
      <w:r w:rsidRPr="0037316D">
        <w:rPr>
          <w:sz w:val="28"/>
        </w:rPr>
        <w:t>промышленности малого бизнеса стабильно работа</w:t>
      </w:r>
      <w:r>
        <w:rPr>
          <w:sz w:val="28"/>
        </w:rPr>
        <w:t>ет ОО</w:t>
      </w:r>
      <w:r w:rsidRPr="0037316D">
        <w:rPr>
          <w:sz w:val="28"/>
        </w:rPr>
        <w:t xml:space="preserve">О «Валдай». Работая на давальческом сырье, предприятие </w:t>
      </w:r>
      <w:r w:rsidRPr="0037316D">
        <w:rPr>
          <w:sz w:val="28"/>
          <w:szCs w:val="28"/>
        </w:rPr>
        <w:t>пр</w:t>
      </w:r>
      <w:r w:rsidRPr="0037316D">
        <w:rPr>
          <w:sz w:val="28"/>
          <w:szCs w:val="28"/>
        </w:rPr>
        <w:t>о</w:t>
      </w:r>
      <w:r w:rsidRPr="0037316D">
        <w:rPr>
          <w:sz w:val="28"/>
          <w:szCs w:val="28"/>
        </w:rPr>
        <w:t>изво</w:t>
      </w:r>
      <w:r>
        <w:rPr>
          <w:sz w:val="28"/>
          <w:szCs w:val="28"/>
        </w:rPr>
        <w:t>дит более 20</w:t>
      </w:r>
      <w:r w:rsidRPr="0037316D">
        <w:rPr>
          <w:sz w:val="28"/>
          <w:szCs w:val="28"/>
        </w:rPr>
        <w:t xml:space="preserve"> наименований овощных консервов</w:t>
      </w:r>
      <w:r w:rsidRPr="0037316D">
        <w:rPr>
          <w:sz w:val="28"/>
        </w:rPr>
        <w:t>.</w:t>
      </w:r>
      <w:r w:rsidRPr="0037316D">
        <w:rPr>
          <w:sz w:val="28"/>
          <w:szCs w:val="28"/>
        </w:rPr>
        <w:t xml:space="preserve"> Приобретение совр</w:t>
      </w:r>
      <w:r w:rsidRPr="0037316D">
        <w:rPr>
          <w:sz w:val="28"/>
          <w:szCs w:val="28"/>
        </w:rPr>
        <w:t>е</w:t>
      </w:r>
      <w:r w:rsidRPr="0037316D">
        <w:rPr>
          <w:sz w:val="28"/>
          <w:szCs w:val="28"/>
        </w:rPr>
        <w:t>менного об</w:t>
      </w:r>
      <w:r w:rsidRPr="0037316D">
        <w:rPr>
          <w:sz w:val="28"/>
          <w:szCs w:val="28"/>
        </w:rPr>
        <w:t>о</w:t>
      </w:r>
      <w:r w:rsidRPr="0037316D">
        <w:rPr>
          <w:sz w:val="28"/>
          <w:szCs w:val="28"/>
        </w:rPr>
        <w:t>рудования, расширение ассортимента выпускаемой продукции, с</w:t>
      </w:r>
      <w:r>
        <w:rPr>
          <w:sz w:val="28"/>
          <w:szCs w:val="28"/>
        </w:rPr>
        <w:t xml:space="preserve">табильные рынки сбыта обеспечивает </w:t>
      </w:r>
      <w:r w:rsidRPr="0037316D">
        <w:rPr>
          <w:sz w:val="28"/>
          <w:szCs w:val="28"/>
        </w:rPr>
        <w:t xml:space="preserve"> прирост продукции</w:t>
      </w:r>
      <w:r>
        <w:rPr>
          <w:sz w:val="28"/>
          <w:szCs w:val="28"/>
        </w:rPr>
        <w:t>. В 2019 году ООО</w:t>
      </w:r>
      <w:r w:rsidRPr="004651D3">
        <w:rPr>
          <w:sz w:val="28"/>
          <w:szCs w:val="28"/>
        </w:rPr>
        <w:t xml:space="preserve"> «Ва</w:t>
      </w:r>
      <w:r w:rsidRPr="004651D3">
        <w:rPr>
          <w:sz w:val="28"/>
          <w:szCs w:val="28"/>
        </w:rPr>
        <w:t>л</w:t>
      </w:r>
      <w:r>
        <w:rPr>
          <w:sz w:val="28"/>
          <w:szCs w:val="28"/>
        </w:rPr>
        <w:t xml:space="preserve">дай» </w:t>
      </w:r>
      <w:r w:rsidRPr="004651D3">
        <w:rPr>
          <w:sz w:val="28"/>
          <w:szCs w:val="28"/>
        </w:rPr>
        <w:t>произвело пищевой продукции на сумму</w:t>
      </w:r>
      <w:r>
        <w:rPr>
          <w:sz w:val="28"/>
          <w:szCs w:val="28"/>
        </w:rPr>
        <w:t xml:space="preserve"> 32,4 </w:t>
      </w:r>
      <w:r w:rsidRPr="004651D3">
        <w:rPr>
          <w:sz w:val="28"/>
          <w:szCs w:val="28"/>
        </w:rPr>
        <w:t>млн.руб.(</w:t>
      </w:r>
      <w:r>
        <w:rPr>
          <w:sz w:val="28"/>
          <w:szCs w:val="28"/>
        </w:rPr>
        <w:t>137,8</w:t>
      </w:r>
      <w:r w:rsidRPr="004651D3">
        <w:rPr>
          <w:sz w:val="28"/>
          <w:szCs w:val="28"/>
        </w:rPr>
        <w:t xml:space="preserve"> %). Вы</w:t>
      </w:r>
      <w:r>
        <w:rPr>
          <w:sz w:val="28"/>
          <w:szCs w:val="28"/>
        </w:rPr>
        <w:t xml:space="preserve">пущено 9,1 </w:t>
      </w:r>
      <w:r w:rsidRPr="004651D3">
        <w:rPr>
          <w:sz w:val="28"/>
          <w:szCs w:val="28"/>
        </w:rPr>
        <w:t>тыс.</w:t>
      </w:r>
      <w:r>
        <w:rPr>
          <w:sz w:val="28"/>
          <w:szCs w:val="28"/>
        </w:rPr>
        <w:t xml:space="preserve"> условных банок овощных консервов под маркой «Валдайский погр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бок», в 2018 году- 23,5 </w:t>
      </w:r>
      <w:r w:rsidRPr="004651D3">
        <w:rPr>
          <w:sz w:val="28"/>
          <w:szCs w:val="28"/>
        </w:rPr>
        <w:t>млн.руб.(</w:t>
      </w:r>
      <w:r>
        <w:rPr>
          <w:sz w:val="28"/>
          <w:szCs w:val="28"/>
        </w:rPr>
        <w:t>83,3</w:t>
      </w:r>
      <w:r w:rsidRPr="004651D3">
        <w:rPr>
          <w:sz w:val="28"/>
          <w:szCs w:val="28"/>
        </w:rPr>
        <w:t xml:space="preserve"> %). </w:t>
      </w:r>
      <w:r>
        <w:rPr>
          <w:sz w:val="28"/>
          <w:szCs w:val="28"/>
        </w:rPr>
        <w:t>На предприятии разрабатываю</w:t>
      </w:r>
      <w:r>
        <w:rPr>
          <w:sz w:val="28"/>
          <w:szCs w:val="28"/>
        </w:rPr>
        <w:t>т</w:t>
      </w:r>
      <w:r w:rsidR="00CD18EE">
        <w:rPr>
          <w:sz w:val="28"/>
          <w:szCs w:val="28"/>
        </w:rPr>
        <w:t>ся новые виды продукции (</w:t>
      </w:r>
      <w:r>
        <w:rPr>
          <w:sz w:val="28"/>
          <w:szCs w:val="28"/>
        </w:rPr>
        <w:t>линейка «Славянских рецептов»). Рынок сбыта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товой продукции плодозавода расширяется и его продукцию можно приобрести в магазинах торговых сетей «Пятерочка», «Магнит», «Дикси», «Карус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ли», «О</w:t>
      </w:r>
      <w:r w:rsidRPr="004A28C2">
        <w:rPr>
          <w:sz w:val="28"/>
          <w:szCs w:val="28"/>
        </w:rPr>
        <w:t>’</w:t>
      </w:r>
      <w:r>
        <w:rPr>
          <w:sz w:val="28"/>
          <w:szCs w:val="28"/>
        </w:rPr>
        <w:t xml:space="preserve"> КЕЙ».</w:t>
      </w:r>
      <w:r>
        <w:rPr>
          <w:sz w:val="28"/>
          <w:szCs w:val="28"/>
        </w:rPr>
        <w:tab/>
        <w:t xml:space="preserve">Ежегодно в </w:t>
      </w:r>
      <w:r w:rsidRPr="004651D3">
        <w:rPr>
          <w:sz w:val="28"/>
          <w:szCs w:val="28"/>
        </w:rPr>
        <w:t xml:space="preserve">феврале </w:t>
      </w:r>
      <w:r>
        <w:rPr>
          <w:sz w:val="28"/>
          <w:szCs w:val="28"/>
        </w:rPr>
        <w:t>месяце</w:t>
      </w:r>
      <w:r w:rsidRPr="004651D3">
        <w:rPr>
          <w:sz w:val="28"/>
          <w:szCs w:val="28"/>
        </w:rPr>
        <w:t xml:space="preserve">  предприятие прин</w:t>
      </w:r>
      <w:r>
        <w:rPr>
          <w:sz w:val="28"/>
          <w:szCs w:val="28"/>
        </w:rPr>
        <w:t>имает</w:t>
      </w:r>
      <w:r w:rsidRPr="004651D3">
        <w:rPr>
          <w:sz w:val="28"/>
          <w:szCs w:val="28"/>
        </w:rPr>
        <w:t xml:space="preserve"> участие в международной выставке производителей «Эксп</w:t>
      </w:r>
      <w:r w:rsidRPr="004651D3">
        <w:rPr>
          <w:sz w:val="28"/>
          <w:szCs w:val="28"/>
        </w:rPr>
        <w:t>о</w:t>
      </w:r>
      <w:r>
        <w:rPr>
          <w:sz w:val="28"/>
          <w:szCs w:val="28"/>
        </w:rPr>
        <w:t>центр» в</w:t>
      </w:r>
      <w:r w:rsidRPr="004651D3">
        <w:rPr>
          <w:sz w:val="28"/>
          <w:szCs w:val="28"/>
        </w:rPr>
        <w:t xml:space="preserve"> Мос</w:t>
      </w:r>
      <w:r w:rsidRPr="004651D3">
        <w:rPr>
          <w:sz w:val="28"/>
          <w:szCs w:val="28"/>
        </w:rPr>
        <w:t>к</w:t>
      </w:r>
      <w:r w:rsidRPr="004651D3">
        <w:rPr>
          <w:sz w:val="28"/>
          <w:szCs w:val="28"/>
        </w:rPr>
        <w:t>ве.</w:t>
      </w:r>
    </w:p>
    <w:p w:rsidR="00862CD9" w:rsidRPr="0037316D" w:rsidRDefault="00862CD9" w:rsidP="00862CD9">
      <w:pPr>
        <w:ind w:firstLine="709"/>
        <w:jc w:val="both"/>
        <w:rPr>
          <w:sz w:val="28"/>
        </w:rPr>
      </w:pPr>
      <w:r w:rsidRPr="0037316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7316D">
        <w:rPr>
          <w:sz w:val="28"/>
          <w:szCs w:val="28"/>
        </w:rPr>
        <w:t>роизводство</w:t>
      </w:r>
      <w:r>
        <w:rPr>
          <w:sz w:val="28"/>
          <w:szCs w:val="28"/>
        </w:rPr>
        <w:t>м</w:t>
      </w:r>
      <w:r w:rsidRPr="0037316D">
        <w:rPr>
          <w:sz w:val="28"/>
          <w:szCs w:val="28"/>
        </w:rPr>
        <w:t xml:space="preserve"> насосов</w:t>
      </w:r>
      <w:r>
        <w:rPr>
          <w:sz w:val="28"/>
          <w:szCs w:val="28"/>
        </w:rPr>
        <w:t>, кованных изделий (урны, скамейки занимае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</w:t>
      </w:r>
      <w:r w:rsidRPr="0037316D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37316D">
        <w:rPr>
          <w:sz w:val="28"/>
          <w:szCs w:val="28"/>
        </w:rPr>
        <w:t>О «Валдайск</w:t>
      </w:r>
      <w:r>
        <w:rPr>
          <w:sz w:val="28"/>
          <w:szCs w:val="28"/>
        </w:rPr>
        <w:t>ий</w:t>
      </w:r>
      <w:r w:rsidRPr="0037316D">
        <w:rPr>
          <w:sz w:val="28"/>
          <w:szCs w:val="28"/>
        </w:rPr>
        <w:t xml:space="preserve"> </w:t>
      </w:r>
      <w:r>
        <w:rPr>
          <w:sz w:val="28"/>
          <w:szCs w:val="28"/>
        </w:rPr>
        <w:t>механический з</w:t>
      </w:r>
      <w:r w:rsidRPr="0037316D">
        <w:rPr>
          <w:sz w:val="28"/>
          <w:szCs w:val="28"/>
        </w:rPr>
        <w:t xml:space="preserve">авод». </w:t>
      </w:r>
      <w:r>
        <w:rPr>
          <w:sz w:val="28"/>
          <w:szCs w:val="28"/>
        </w:rPr>
        <w:t>Выпуск продукции составил в 2018г. – 82,4 млн. руб.</w:t>
      </w:r>
      <w:r w:rsidRPr="0006357E">
        <w:rPr>
          <w:sz w:val="28"/>
          <w:szCs w:val="28"/>
        </w:rPr>
        <w:t xml:space="preserve"> </w:t>
      </w:r>
      <w:r>
        <w:rPr>
          <w:sz w:val="28"/>
          <w:szCs w:val="28"/>
        </w:rPr>
        <w:t>в 2019 году-</w:t>
      </w:r>
      <w:r w:rsidRPr="00CD671A">
        <w:rPr>
          <w:sz w:val="28"/>
          <w:szCs w:val="28"/>
        </w:rPr>
        <w:t>60</w:t>
      </w:r>
      <w:r>
        <w:rPr>
          <w:sz w:val="28"/>
          <w:szCs w:val="28"/>
        </w:rPr>
        <w:t xml:space="preserve"> млн. руб.,</w:t>
      </w:r>
    </w:p>
    <w:p w:rsidR="00862CD9" w:rsidRPr="0037316D" w:rsidRDefault="00862CD9" w:rsidP="00862CD9">
      <w:pPr>
        <w:ind w:firstLine="709"/>
        <w:jc w:val="both"/>
        <w:rPr>
          <w:sz w:val="28"/>
          <w:szCs w:val="28"/>
        </w:rPr>
      </w:pPr>
      <w:r w:rsidRPr="0037316D">
        <w:rPr>
          <w:sz w:val="28"/>
          <w:szCs w:val="28"/>
        </w:rPr>
        <w:t>Малый бизнес сегодня не является источником основной части дох</w:t>
      </w:r>
      <w:r w:rsidRPr="0037316D">
        <w:rPr>
          <w:sz w:val="28"/>
          <w:szCs w:val="28"/>
        </w:rPr>
        <w:t>о</w:t>
      </w:r>
      <w:r w:rsidRPr="0037316D">
        <w:rPr>
          <w:sz w:val="28"/>
          <w:szCs w:val="28"/>
        </w:rPr>
        <w:t>дов бюджета, но сфера бизнеса носит больше социальное значение и, в о</w:t>
      </w:r>
      <w:r w:rsidRPr="0037316D">
        <w:rPr>
          <w:sz w:val="28"/>
          <w:szCs w:val="28"/>
        </w:rPr>
        <w:t>с</w:t>
      </w:r>
      <w:r w:rsidRPr="0037316D">
        <w:rPr>
          <w:sz w:val="28"/>
          <w:szCs w:val="28"/>
        </w:rPr>
        <w:t>новном, помогает в трудоустройстве части населения,. Поэтому администрация м</w:t>
      </w:r>
      <w:r w:rsidRPr="0037316D"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принимает</w:t>
      </w:r>
      <w:r w:rsidRPr="0037316D">
        <w:rPr>
          <w:sz w:val="28"/>
          <w:szCs w:val="28"/>
        </w:rPr>
        <w:t xml:space="preserve"> меры по поддержке предприятий малого бизнеса, в их числе – выделение земельных участков под строительство н</w:t>
      </w:r>
      <w:r w:rsidRPr="0037316D">
        <w:rPr>
          <w:sz w:val="28"/>
          <w:szCs w:val="28"/>
        </w:rPr>
        <w:t>о</w:t>
      </w:r>
      <w:r w:rsidRPr="0037316D">
        <w:rPr>
          <w:sz w:val="28"/>
          <w:szCs w:val="28"/>
        </w:rPr>
        <w:t>вых объектов, привлечение к участию в разм</w:t>
      </w:r>
      <w:r w:rsidRPr="0037316D">
        <w:rPr>
          <w:sz w:val="28"/>
          <w:szCs w:val="28"/>
        </w:rPr>
        <w:t>е</w:t>
      </w:r>
      <w:r>
        <w:rPr>
          <w:sz w:val="28"/>
          <w:szCs w:val="28"/>
        </w:rPr>
        <w:t>щении муниципальных заказов.</w:t>
      </w:r>
    </w:p>
    <w:p w:rsidR="00862CD9" w:rsidRDefault="00862CD9" w:rsidP="00862CD9">
      <w:pPr>
        <w:spacing w:line="240" w:lineRule="exact"/>
        <w:jc w:val="center"/>
        <w:rPr>
          <w:color w:val="000000"/>
          <w:sz w:val="28"/>
          <w:szCs w:val="28"/>
        </w:rPr>
      </w:pPr>
    </w:p>
    <w:p w:rsidR="00862CD9" w:rsidRDefault="00862CD9" w:rsidP="00862CD9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8. Инвестиции</w:t>
      </w:r>
    </w:p>
    <w:p w:rsidR="00862CD9" w:rsidRPr="00862CD9" w:rsidRDefault="00862CD9" w:rsidP="00862CD9">
      <w:pPr>
        <w:spacing w:line="240" w:lineRule="exact"/>
        <w:jc w:val="center"/>
        <w:rPr>
          <w:sz w:val="28"/>
        </w:rPr>
      </w:pPr>
    </w:p>
    <w:p w:rsidR="00862CD9" w:rsidRPr="002256C7" w:rsidRDefault="00862CD9" w:rsidP="00862CD9">
      <w:pPr>
        <w:jc w:val="right"/>
        <w:rPr>
          <w:kern w:val="24"/>
          <w:sz w:val="24"/>
          <w:szCs w:val="24"/>
        </w:rPr>
      </w:pPr>
      <w:r w:rsidRPr="002256C7">
        <w:rPr>
          <w:kern w:val="24"/>
          <w:sz w:val="24"/>
          <w:szCs w:val="24"/>
        </w:rPr>
        <w:t>(в фактически действовавших ценах)</w:t>
      </w: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4333"/>
        <w:gridCol w:w="1590"/>
        <w:gridCol w:w="1590"/>
        <w:gridCol w:w="1590"/>
      </w:tblGrid>
      <w:tr w:rsidR="00862CD9" w:rsidRPr="00862CD9" w:rsidTr="00862CD9">
        <w:trPr>
          <w:tblHeader/>
          <w:jc w:val="center"/>
        </w:trPr>
        <w:tc>
          <w:tcPr>
            <w:tcW w:w="4333" w:type="dxa"/>
          </w:tcPr>
          <w:p w:rsidR="00862CD9" w:rsidRPr="00862CD9" w:rsidRDefault="00862CD9" w:rsidP="00862CD9">
            <w:pPr>
              <w:spacing w:before="120" w:after="120" w:line="240" w:lineRule="exact"/>
              <w:jc w:val="center"/>
              <w:rPr>
                <w:b/>
                <w:kern w:val="24"/>
                <w:sz w:val="24"/>
                <w:szCs w:val="24"/>
              </w:rPr>
            </w:pPr>
            <w:r w:rsidRPr="00862CD9">
              <w:rPr>
                <w:b/>
                <w:kern w:val="24"/>
                <w:sz w:val="24"/>
                <w:szCs w:val="24"/>
              </w:rPr>
              <w:t>Показатели</w:t>
            </w:r>
          </w:p>
        </w:tc>
        <w:tc>
          <w:tcPr>
            <w:tcW w:w="1590" w:type="dxa"/>
          </w:tcPr>
          <w:p w:rsidR="00862CD9" w:rsidRPr="00862CD9" w:rsidRDefault="00862CD9" w:rsidP="00862CD9">
            <w:pPr>
              <w:spacing w:before="120" w:after="120" w:line="240" w:lineRule="exact"/>
              <w:jc w:val="center"/>
              <w:rPr>
                <w:b/>
                <w:kern w:val="24"/>
                <w:sz w:val="24"/>
                <w:szCs w:val="24"/>
              </w:rPr>
            </w:pPr>
            <w:r w:rsidRPr="00862CD9">
              <w:rPr>
                <w:b/>
                <w:kern w:val="24"/>
                <w:sz w:val="24"/>
                <w:szCs w:val="24"/>
              </w:rPr>
              <w:t>2017 год</w:t>
            </w:r>
          </w:p>
        </w:tc>
        <w:tc>
          <w:tcPr>
            <w:tcW w:w="1590" w:type="dxa"/>
          </w:tcPr>
          <w:p w:rsidR="00862CD9" w:rsidRPr="00862CD9" w:rsidRDefault="00862CD9" w:rsidP="00862CD9">
            <w:pPr>
              <w:spacing w:before="120" w:after="120" w:line="240" w:lineRule="exact"/>
              <w:jc w:val="center"/>
              <w:rPr>
                <w:b/>
                <w:kern w:val="24"/>
                <w:sz w:val="24"/>
                <w:szCs w:val="24"/>
              </w:rPr>
            </w:pPr>
            <w:r w:rsidRPr="00862CD9">
              <w:rPr>
                <w:b/>
                <w:kern w:val="24"/>
                <w:sz w:val="24"/>
                <w:szCs w:val="24"/>
              </w:rPr>
              <w:t>2018 год</w:t>
            </w:r>
          </w:p>
        </w:tc>
        <w:tc>
          <w:tcPr>
            <w:tcW w:w="1590" w:type="dxa"/>
          </w:tcPr>
          <w:p w:rsidR="00862CD9" w:rsidRPr="00862CD9" w:rsidRDefault="00862CD9" w:rsidP="00862CD9">
            <w:pPr>
              <w:spacing w:before="120" w:after="120" w:line="240" w:lineRule="exact"/>
              <w:jc w:val="center"/>
              <w:rPr>
                <w:b/>
                <w:kern w:val="24"/>
                <w:sz w:val="24"/>
                <w:szCs w:val="24"/>
              </w:rPr>
            </w:pPr>
            <w:r w:rsidRPr="00862CD9">
              <w:rPr>
                <w:b/>
                <w:kern w:val="24"/>
                <w:sz w:val="24"/>
                <w:szCs w:val="24"/>
              </w:rPr>
              <w:t>2019 год</w:t>
            </w:r>
          </w:p>
        </w:tc>
      </w:tr>
      <w:tr w:rsidR="00862CD9" w:rsidRPr="00862CD9" w:rsidTr="00862CD9">
        <w:trPr>
          <w:jc w:val="center"/>
        </w:trPr>
        <w:tc>
          <w:tcPr>
            <w:tcW w:w="4333" w:type="dxa"/>
          </w:tcPr>
          <w:p w:rsidR="00862CD9" w:rsidRPr="00862CD9" w:rsidRDefault="00862CD9" w:rsidP="00862CD9">
            <w:pPr>
              <w:spacing w:before="120" w:after="120" w:line="240" w:lineRule="exact"/>
              <w:ind w:left="-45"/>
              <w:jc w:val="center"/>
              <w:rPr>
                <w:kern w:val="24"/>
                <w:sz w:val="24"/>
                <w:szCs w:val="24"/>
              </w:rPr>
            </w:pPr>
            <w:r w:rsidRPr="00862CD9">
              <w:rPr>
                <w:kern w:val="24"/>
                <w:sz w:val="24"/>
                <w:szCs w:val="24"/>
              </w:rPr>
              <w:t>1. Объем инвестиций в основной капитал за счет всех источников фина</w:t>
            </w:r>
            <w:r w:rsidRPr="00862CD9">
              <w:rPr>
                <w:kern w:val="24"/>
                <w:sz w:val="24"/>
                <w:szCs w:val="24"/>
              </w:rPr>
              <w:t>н</w:t>
            </w:r>
            <w:r w:rsidRPr="00862CD9">
              <w:rPr>
                <w:kern w:val="24"/>
                <w:sz w:val="24"/>
                <w:szCs w:val="24"/>
              </w:rPr>
              <w:t>сирования (млн.</w:t>
            </w:r>
            <w:r w:rsidRPr="00862CD9">
              <w:rPr>
                <w:kern w:val="24"/>
                <w:sz w:val="24"/>
                <w:szCs w:val="24"/>
                <w:u w:val="single"/>
              </w:rPr>
              <w:t xml:space="preserve"> рублей)</w:t>
            </w:r>
          </w:p>
        </w:tc>
        <w:tc>
          <w:tcPr>
            <w:tcW w:w="1590" w:type="dxa"/>
          </w:tcPr>
          <w:p w:rsidR="00862CD9" w:rsidRPr="00862CD9" w:rsidRDefault="00862CD9" w:rsidP="00862CD9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862CD9">
              <w:rPr>
                <w:kern w:val="24"/>
                <w:sz w:val="24"/>
                <w:szCs w:val="24"/>
              </w:rPr>
              <w:t>751,8</w:t>
            </w:r>
          </w:p>
        </w:tc>
        <w:tc>
          <w:tcPr>
            <w:tcW w:w="1590" w:type="dxa"/>
          </w:tcPr>
          <w:p w:rsidR="00862CD9" w:rsidRPr="00862CD9" w:rsidRDefault="00862CD9" w:rsidP="00862CD9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862CD9">
              <w:rPr>
                <w:kern w:val="24"/>
                <w:sz w:val="24"/>
                <w:szCs w:val="24"/>
              </w:rPr>
              <w:t>1121,7</w:t>
            </w:r>
          </w:p>
        </w:tc>
        <w:tc>
          <w:tcPr>
            <w:tcW w:w="1590" w:type="dxa"/>
          </w:tcPr>
          <w:p w:rsidR="00862CD9" w:rsidRPr="00862CD9" w:rsidRDefault="00862CD9" w:rsidP="00862CD9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862CD9">
              <w:rPr>
                <w:kern w:val="24"/>
                <w:sz w:val="24"/>
                <w:szCs w:val="24"/>
              </w:rPr>
              <w:t>4187,4</w:t>
            </w:r>
          </w:p>
        </w:tc>
      </w:tr>
      <w:tr w:rsidR="00862CD9" w:rsidRPr="00862CD9" w:rsidTr="00862CD9">
        <w:trPr>
          <w:jc w:val="center"/>
        </w:trPr>
        <w:tc>
          <w:tcPr>
            <w:tcW w:w="4333" w:type="dxa"/>
          </w:tcPr>
          <w:p w:rsidR="00862CD9" w:rsidRPr="00862CD9" w:rsidRDefault="00862CD9" w:rsidP="00862CD9">
            <w:pPr>
              <w:spacing w:before="120" w:after="120" w:line="240" w:lineRule="exact"/>
              <w:ind w:left="307"/>
              <w:jc w:val="center"/>
              <w:rPr>
                <w:kern w:val="24"/>
                <w:sz w:val="24"/>
                <w:szCs w:val="24"/>
              </w:rPr>
            </w:pPr>
            <w:r w:rsidRPr="00862CD9">
              <w:rPr>
                <w:kern w:val="24"/>
                <w:sz w:val="24"/>
                <w:szCs w:val="24"/>
              </w:rPr>
              <w:t>В % к предыдущему годуИндекс ф</w:t>
            </w:r>
            <w:r w:rsidRPr="00862CD9">
              <w:rPr>
                <w:kern w:val="24"/>
                <w:sz w:val="24"/>
                <w:szCs w:val="24"/>
              </w:rPr>
              <w:t>и</w:t>
            </w:r>
            <w:r w:rsidRPr="00862CD9">
              <w:rPr>
                <w:kern w:val="24"/>
                <w:sz w:val="24"/>
                <w:szCs w:val="24"/>
              </w:rPr>
              <w:t>зического объёма  в %</w:t>
            </w:r>
          </w:p>
        </w:tc>
        <w:tc>
          <w:tcPr>
            <w:tcW w:w="1590" w:type="dxa"/>
          </w:tcPr>
          <w:p w:rsidR="00862CD9" w:rsidRPr="00862CD9" w:rsidRDefault="00862CD9" w:rsidP="00862CD9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862CD9">
              <w:rPr>
                <w:kern w:val="24"/>
                <w:sz w:val="24"/>
                <w:szCs w:val="24"/>
              </w:rPr>
              <w:t>145,9</w:t>
            </w:r>
          </w:p>
        </w:tc>
        <w:tc>
          <w:tcPr>
            <w:tcW w:w="1590" w:type="dxa"/>
          </w:tcPr>
          <w:p w:rsidR="00862CD9" w:rsidRPr="00862CD9" w:rsidRDefault="00862CD9" w:rsidP="00862CD9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862CD9">
              <w:rPr>
                <w:kern w:val="24"/>
                <w:sz w:val="24"/>
                <w:szCs w:val="24"/>
              </w:rPr>
              <w:t>123,8</w:t>
            </w:r>
          </w:p>
        </w:tc>
        <w:tc>
          <w:tcPr>
            <w:tcW w:w="1590" w:type="dxa"/>
          </w:tcPr>
          <w:p w:rsidR="00862CD9" w:rsidRPr="00862CD9" w:rsidRDefault="00862CD9" w:rsidP="00862CD9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862CD9">
              <w:rPr>
                <w:kern w:val="24"/>
                <w:sz w:val="24"/>
                <w:szCs w:val="24"/>
              </w:rPr>
              <w:t>3,0 раз.</w:t>
            </w:r>
          </w:p>
        </w:tc>
      </w:tr>
    </w:tbl>
    <w:p w:rsidR="00862CD9" w:rsidRPr="00862CD9" w:rsidRDefault="00862CD9" w:rsidP="007F39E0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862CD9">
        <w:rPr>
          <w:rFonts w:ascii="Times New Roman" w:hAnsi="Times New Roman"/>
          <w:sz w:val="28"/>
          <w:szCs w:val="28"/>
        </w:rPr>
        <w:lastRenderedPageBreak/>
        <w:t xml:space="preserve">Инвестиции в основной капитал по основным отраслям в </w:t>
      </w:r>
      <w:r w:rsidRPr="00862CD9">
        <w:rPr>
          <w:rFonts w:ascii="Times New Roman" w:hAnsi="Times New Roman"/>
          <w:b/>
          <w:sz w:val="28"/>
          <w:szCs w:val="28"/>
        </w:rPr>
        <w:t>2018</w:t>
      </w:r>
      <w:r w:rsidRPr="00862CD9">
        <w:rPr>
          <w:rFonts w:ascii="Times New Roman" w:hAnsi="Times New Roman"/>
          <w:sz w:val="28"/>
          <w:szCs w:val="28"/>
        </w:rPr>
        <w:t xml:space="preserve"> году с</w:t>
      </w:r>
      <w:r w:rsidRPr="00862CD9">
        <w:rPr>
          <w:rFonts w:ascii="Times New Roman" w:hAnsi="Times New Roman"/>
          <w:sz w:val="28"/>
          <w:szCs w:val="28"/>
        </w:rPr>
        <w:t>о</w:t>
      </w:r>
      <w:r w:rsidRPr="00862CD9">
        <w:rPr>
          <w:rFonts w:ascii="Times New Roman" w:hAnsi="Times New Roman"/>
          <w:sz w:val="28"/>
          <w:szCs w:val="28"/>
        </w:rPr>
        <w:t xml:space="preserve">ставили 1121,7 млн. руб., </w:t>
      </w:r>
      <w:r w:rsidR="007F39E0">
        <w:rPr>
          <w:rFonts w:ascii="Times New Roman" w:hAnsi="Times New Roman"/>
          <w:sz w:val="28"/>
          <w:szCs w:val="28"/>
        </w:rPr>
        <w:t xml:space="preserve">(123,8 % </w:t>
      </w:r>
      <w:r w:rsidRPr="00862CD9">
        <w:rPr>
          <w:rFonts w:ascii="Times New Roman" w:hAnsi="Times New Roman"/>
          <w:sz w:val="28"/>
          <w:szCs w:val="28"/>
        </w:rPr>
        <w:t>к уровню 2017 года). Из общего объёма инв</w:t>
      </w:r>
      <w:r w:rsidRPr="00862CD9">
        <w:rPr>
          <w:rFonts w:ascii="Times New Roman" w:hAnsi="Times New Roman"/>
          <w:sz w:val="28"/>
          <w:szCs w:val="28"/>
        </w:rPr>
        <w:t>е</w:t>
      </w:r>
      <w:r w:rsidRPr="00862CD9">
        <w:rPr>
          <w:rFonts w:ascii="Times New Roman" w:hAnsi="Times New Roman"/>
          <w:sz w:val="28"/>
          <w:szCs w:val="28"/>
        </w:rPr>
        <w:t>стиций 1032,3 млн.руб. составляют собственные средства (92,0 %), 89,4 млн.руб.- привлеченные средства (8,0 %) , из них бюджетные средства – 18,8 млн. руб.</w:t>
      </w:r>
    </w:p>
    <w:p w:rsidR="00862CD9" w:rsidRPr="00862CD9" w:rsidRDefault="007F39E0" w:rsidP="007F39E0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инвестиций</w:t>
      </w:r>
      <w:r w:rsidR="00862CD9" w:rsidRPr="00862CD9">
        <w:rPr>
          <w:rFonts w:ascii="Times New Roman" w:hAnsi="Times New Roman"/>
          <w:sz w:val="28"/>
          <w:szCs w:val="28"/>
        </w:rPr>
        <w:t xml:space="preserve"> в 2018 году к уровню прошлого года наблюдается по отра</w:t>
      </w:r>
      <w:r w:rsidR="00862CD9" w:rsidRPr="00862CD9">
        <w:rPr>
          <w:rFonts w:ascii="Times New Roman" w:hAnsi="Times New Roman"/>
          <w:sz w:val="28"/>
          <w:szCs w:val="28"/>
        </w:rPr>
        <w:t>с</w:t>
      </w:r>
      <w:r w:rsidR="00862CD9" w:rsidRPr="00862CD9">
        <w:rPr>
          <w:rFonts w:ascii="Times New Roman" w:hAnsi="Times New Roman"/>
          <w:sz w:val="28"/>
          <w:szCs w:val="28"/>
        </w:rPr>
        <w:t>лям:</w:t>
      </w:r>
    </w:p>
    <w:p w:rsidR="00862CD9" w:rsidRPr="00862CD9" w:rsidRDefault="00862CD9" w:rsidP="007F39E0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862CD9">
        <w:rPr>
          <w:rFonts w:ascii="Times New Roman" w:hAnsi="Times New Roman"/>
          <w:sz w:val="28"/>
          <w:szCs w:val="28"/>
        </w:rPr>
        <w:t>транспортировка и хранение 583,7 млн.руб. – рост 6,2 раза (удельный вес в общем объёме инвестиций составл</w:t>
      </w:r>
      <w:r w:rsidRPr="00862CD9">
        <w:rPr>
          <w:rFonts w:ascii="Times New Roman" w:hAnsi="Times New Roman"/>
          <w:sz w:val="28"/>
          <w:szCs w:val="28"/>
        </w:rPr>
        <w:t>я</w:t>
      </w:r>
      <w:r w:rsidR="007F39E0">
        <w:rPr>
          <w:rFonts w:ascii="Times New Roman" w:hAnsi="Times New Roman"/>
          <w:sz w:val="28"/>
          <w:szCs w:val="28"/>
        </w:rPr>
        <w:t>ет 52,1 %)</w:t>
      </w:r>
      <w:r w:rsidRPr="00862CD9">
        <w:rPr>
          <w:rFonts w:ascii="Times New Roman" w:hAnsi="Times New Roman"/>
          <w:sz w:val="28"/>
          <w:szCs w:val="28"/>
        </w:rPr>
        <w:t>;</w:t>
      </w:r>
    </w:p>
    <w:p w:rsidR="00862CD9" w:rsidRPr="00862CD9" w:rsidRDefault="00862CD9" w:rsidP="007F39E0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862CD9">
        <w:rPr>
          <w:rFonts w:ascii="Times New Roman" w:hAnsi="Times New Roman"/>
          <w:sz w:val="28"/>
          <w:szCs w:val="28"/>
        </w:rPr>
        <w:t>государственное управление и обеспечение военной безопасности; с</w:t>
      </w:r>
      <w:r w:rsidRPr="00862CD9">
        <w:rPr>
          <w:rFonts w:ascii="Times New Roman" w:hAnsi="Times New Roman"/>
          <w:sz w:val="28"/>
          <w:szCs w:val="28"/>
        </w:rPr>
        <w:t>о</w:t>
      </w:r>
      <w:r w:rsidRPr="00862CD9">
        <w:rPr>
          <w:rFonts w:ascii="Times New Roman" w:hAnsi="Times New Roman"/>
          <w:sz w:val="28"/>
          <w:szCs w:val="28"/>
        </w:rPr>
        <w:t>циальное обеспеч</w:t>
      </w:r>
      <w:r w:rsidRPr="00862CD9">
        <w:rPr>
          <w:rFonts w:ascii="Times New Roman" w:hAnsi="Times New Roman"/>
          <w:sz w:val="28"/>
          <w:szCs w:val="28"/>
        </w:rPr>
        <w:t>е</w:t>
      </w:r>
      <w:r w:rsidRPr="00862CD9">
        <w:rPr>
          <w:rFonts w:ascii="Times New Roman" w:hAnsi="Times New Roman"/>
          <w:sz w:val="28"/>
          <w:szCs w:val="28"/>
        </w:rPr>
        <w:t>ние -8,0 млн.руб. – рост 2,3 раза;</w:t>
      </w:r>
    </w:p>
    <w:p w:rsidR="00862CD9" w:rsidRPr="00862CD9" w:rsidRDefault="00862CD9" w:rsidP="007F39E0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862CD9">
        <w:rPr>
          <w:rFonts w:ascii="Times New Roman" w:hAnsi="Times New Roman"/>
          <w:sz w:val="28"/>
          <w:szCs w:val="28"/>
        </w:rPr>
        <w:t>образование – 3,5 млн. руб.- рост 2,4 раза;</w:t>
      </w:r>
    </w:p>
    <w:p w:rsidR="00862CD9" w:rsidRPr="00862CD9" w:rsidRDefault="00862CD9" w:rsidP="007F39E0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862CD9">
        <w:rPr>
          <w:rFonts w:ascii="Times New Roman" w:hAnsi="Times New Roman"/>
          <w:sz w:val="28"/>
          <w:szCs w:val="28"/>
        </w:rPr>
        <w:t>деятельность в области здравоохранения и социальных услуг- 7,2 млн. руб.- рост 189 %;</w:t>
      </w:r>
    </w:p>
    <w:p w:rsidR="00862CD9" w:rsidRPr="00862CD9" w:rsidRDefault="00862CD9" w:rsidP="007F39E0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862CD9">
        <w:rPr>
          <w:rFonts w:ascii="Times New Roman" w:hAnsi="Times New Roman"/>
          <w:sz w:val="28"/>
          <w:szCs w:val="28"/>
        </w:rPr>
        <w:t>деятельность в области культуры, спорта, организации досуга и развл</w:t>
      </w:r>
      <w:r w:rsidRPr="00862CD9">
        <w:rPr>
          <w:rFonts w:ascii="Times New Roman" w:hAnsi="Times New Roman"/>
          <w:sz w:val="28"/>
          <w:szCs w:val="28"/>
        </w:rPr>
        <w:t>е</w:t>
      </w:r>
      <w:r w:rsidRPr="00862CD9">
        <w:rPr>
          <w:rFonts w:ascii="Times New Roman" w:hAnsi="Times New Roman"/>
          <w:sz w:val="28"/>
          <w:szCs w:val="28"/>
        </w:rPr>
        <w:t>чений- 2,4 млн. руб.- рост 2,2 раза;</w:t>
      </w:r>
    </w:p>
    <w:p w:rsidR="00862CD9" w:rsidRPr="00862CD9" w:rsidRDefault="00862CD9" w:rsidP="007F39E0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862CD9">
        <w:rPr>
          <w:rFonts w:ascii="Times New Roman" w:hAnsi="Times New Roman"/>
          <w:sz w:val="28"/>
          <w:szCs w:val="28"/>
        </w:rPr>
        <w:t>предоставление прочих видов услуг- ,8 млн. руб.- рост 8,2 раз.</w:t>
      </w:r>
    </w:p>
    <w:p w:rsidR="00862CD9" w:rsidRPr="00862CD9" w:rsidRDefault="00862CD9" w:rsidP="007F39E0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862CD9">
        <w:rPr>
          <w:rFonts w:ascii="Times New Roman" w:hAnsi="Times New Roman"/>
          <w:sz w:val="28"/>
          <w:szCs w:val="28"/>
        </w:rPr>
        <w:t xml:space="preserve">Инвестиции в основной капитал по основным отраслям в </w:t>
      </w:r>
      <w:r w:rsidRPr="00862CD9">
        <w:rPr>
          <w:rFonts w:ascii="Times New Roman" w:hAnsi="Times New Roman"/>
          <w:b/>
          <w:sz w:val="28"/>
          <w:szCs w:val="28"/>
        </w:rPr>
        <w:t>2019</w:t>
      </w:r>
      <w:r w:rsidRPr="00862CD9">
        <w:rPr>
          <w:rFonts w:ascii="Times New Roman" w:hAnsi="Times New Roman"/>
          <w:sz w:val="28"/>
          <w:szCs w:val="28"/>
        </w:rPr>
        <w:t xml:space="preserve"> году с</w:t>
      </w:r>
      <w:r w:rsidRPr="00862CD9">
        <w:rPr>
          <w:rFonts w:ascii="Times New Roman" w:hAnsi="Times New Roman"/>
          <w:sz w:val="28"/>
          <w:szCs w:val="28"/>
        </w:rPr>
        <w:t>о</w:t>
      </w:r>
      <w:r w:rsidRPr="00862CD9">
        <w:rPr>
          <w:rFonts w:ascii="Times New Roman" w:hAnsi="Times New Roman"/>
          <w:sz w:val="28"/>
          <w:szCs w:val="28"/>
        </w:rPr>
        <w:t>ставили 4187398 тыс.руб., (3 р. к уровню  2018 года). Из общего объёма и</w:t>
      </w:r>
      <w:r w:rsidRPr="00862CD9">
        <w:rPr>
          <w:rFonts w:ascii="Times New Roman" w:hAnsi="Times New Roman"/>
          <w:sz w:val="28"/>
          <w:szCs w:val="28"/>
        </w:rPr>
        <w:t>н</w:t>
      </w:r>
      <w:r w:rsidRPr="00862CD9">
        <w:rPr>
          <w:rFonts w:ascii="Times New Roman" w:hAnsi="Times New Roman"/>
          <w:sz w:val="28"/>
          <w:szCs w:val="28"/>
        </w:rPr>
        <w:t>вест</w:t>
      </w:r>
      <w:r w:rsidRPr="00862CD9">
        <w:rPr>
          <w:rFonts w:ascii="Times New Roman" w:hAnsi="Times New Roman"/>
          <w:sz w:val="28"/>
          <w:szCs w:val="28"/>
        </w:rPr>
        <w:t>и</w:t>
      </w:r>
      <w:r w:rsidRPr="00862CD9">
        <w:rPr>
          <w:rFonts w:ascii="Times New Roman" w:hAnsi="Times New Roman"/>
          <w:sz w:val="28"/>
          <w:szCs w:val="28"/>
        </w:rPr>
        <w:t xml:space="preserve">ций 3875545 тыс.руб. составляют собственные средства (уд. вес 92,6 %), 311853 тыс.руб.- привлеченные средства (уд. вес 7,4 %). </w:t>
      </w:r>
    </w:p>
    <w:p w:rsidR="00862CD9" w:rsidRPr="00862CD9" w:rsidRDefault="00862CD9" w:rsidP="007F39E0">
      <w:pPr>
        <w:ind w:firstLine="709"/>
        <w:jc w:val="both"/>
        <w:rPr>
          <w:color w:val="000000"/>
          <w:sz w:val="28"/>
          <w:szCs w:val="28"/>
        </w:rPr>
      </w:pPr>
      <w:r w:rsidRPr="00862CD9">
        <w:rPr>
          <w:color w:val="000000"/>
          <w:sz w:val="28"/>
          <w:szCs w:val="28"/>
        </w:rPr>
        <w:t>Такой объём инвестиций в 2019 году связан с завершением крупного инвестиционного проекта строительства путей не</w:t>
      </w:r>
      <w:r w:rsidR="007F39E0">
        <w:rPr>
          <w:color w:val="000000"/>
          <w:sz w:val="28"/>
          <w:szCs w:val="28"/>
        </w:rPr>
        <w:t xml:space="preserve"> </w:t>
      </w:r>
      <w:r w:rsidRPr="00862CD9">
        <w:rPr>
          <w:color w:val="000000"/>
          <w:sz w:val="28"/>
          <w:szCs w:val="28"/>
        </w:rPr>
        <w:t>общего пользования на участке Бологое – Дно Октябрьской железной дороги с реконструкцией п</w:t>
      </w:r>
      <w:r w:rsidRPr="00862CD9">
        <w:rPr>
          <w:color w:val="000000"/>
          <w:sz w:val="28"/>
          <w:szCs w:val="28"/>
        </w:rPr>
        <w:t>у</w:t>
      </w:r>
      <w:r w:rsidRPr="00862CD9">
        <w:rPr>
          <w:color w:val="000000"/>
          <w:sz w:val="28"/>
          <w:szCs w:val="28"/>
        </w:rPr>
        <w:t>тей на железн</w:t>
      </w:r>
      <w:r w:rsidRPr="00862CD9">
        <w:rPr>
          <w:color w:val="000000"/>
          <w:sz w:val="28"/>
          <w:szCs w:val="28"/>
        </w:rPr>
        <w:t>о</w:t>
      </w:r>
      <w:r w:rsidRPr="00862CD9">
        <w:rPr>
          <w:color w:val="000000"/>
          <w:sz w:val="28"/>
          <w:szCs w:val="28"/>
        </w:rPr>
        <w:t xml:space="preserve">дорожной станции г. Валдай. </w:t>
      </w:r>
    </w:p>
    <w:p w:rsidR="00862CD9" w:rsidRPr="00862CD9" w:rsidRDefault="007F39E0" w:rsidP="007F39E0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 инвестиций </w:t>
      </w:r>
      <w:r w:rsidR="00862CD9" w:rsidRPr="00862CD9">
        <w:rPr>
          <w:rFonts w:ascii="Times New Roman" w:hAnsi="Times New Roman"/>
          <w:sz w:val="28"/>
          <w:szCs w:val="28"/>
        </w:rPr>
        <w:t>в 2019 году к уровню прошлого года наблюдается по о</w:t>
      </w:r>
      <w:r w:rsidR="00862CD9" w:rsidRPr="00862CD9">
        <w:rPr>
          <w:rFonts w:ascii="Times New Roman" w:hAnsi="Times New Roman"/>
          <w:sz w:val="28"/>
          <w:szCs w:val="28"/>
        </w:rPr>
        <w:t>т</w:t>
      </w:r>
      <w:r w:rsidR="00862CD9" w:rsidRPr="00862CD9">
        <w:rPr>
          <w:rFonts w:ascii="Times New Roman" w:hAnsi="Times New Roman"/>
          <w:sz w:val="28"/>
          <w:szCs w:val="28"/>
        </w:rPr>
        <w:t>раслям:</w:t>
      </w:r>
    </w:p>
    <w:p w:rsidR="00862CD9" w:rsidRPr="00862CD9" w:rsidRDefault="007F39E0" w:rsidP="007F39E0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транспортировка и хранение</w:t>
      </w:r>
      <w:r w:rsidR="00862CD9" w:rsidRPr="00862CD9">
        <w:rPr>
          <w:rFonts w:ascii="Times New Roman" w:hAnsi="Times New Roman"/>
          <w:sz w:val="28"/>
          <w:szCs w:val="28"/>
        </w:rPr>
        <w:t xml:space="preserve"> 3663086 тыс. руб. - 4,3 раз, </w:t>
      </w:r>
    </w:p>
    <w:p w:rsidR="00862CD9" w:rsidRPr="00862CD9" w:rsidRDefault="00862CD9" w:rsidP="007F39E0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862CD9">
        <w:rPr>
          <w:rFonts w:ascii="Times New Roman" w:hAnsi="Times New Roman"/>
          <w:sz w:val="28"/>
          <w:szCs w:val="28"/>
        </w:rPr>
        <w:t>деятельность гостиниц и предприятий общественного питания 23346 тыс. руб. -191,1 %,</w:t>
      </w:r>
    </w:p>
    <w:p w:rsidR="00862CD9" w:rsidRPr="00862CD9" w:rsidRDefault="00862CD9" w:rsidP="007F39E0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862CD9">
        <w:rPr>
          <w:rFonts w:ascii="Times New Roman" w:hAnsi="Times New Roman"/>
          <w:sz w:val="28"/>
          <w:szCs w:val="28"/>
        </w:rPr>
        <w:t>деятельность в области здравоохранения и соци</w:t>
      </w:r>
      <w:r w:rsidR="007F39E0">
        <w:rPr>
          <w:rFonts w:ascii="Times New Roman" w:hAnsi="Times New Roman"/>
          <w:sz w:val="28"/>
          <w:szCs w:val="28"/>
        </w:rPr>
        <w:t xml:space="preserve">альных услуг- 10946 тыс. руб. </w:t>
      </w:r>
      <w:r w:rsidRPr="00862CD9">
        <w:rPr>
          <w:rFonts w:ascii="Times New Roman" w:hAnsi="Times New Roman"/>
          <w:sz w:val="28"/>
          <w:szCs w:val="28"/>
        </w:rPr>
        <w:t>рост 158,2 %;</w:t>
      </w:r>
    </w:p>
    <w:p w:rsidR="00862CD9" w:rsidRPr="00862CD9" w:rsidRDefault="00862CD9" w:rsidP="007F39E0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862CD9">
        <w:rPr>
          <w:rFonts w:ascii="Times New Roman" w:hAnsi="Times New Roman"/>
          <w:sz w:val="28"/>
          <w:szCs w:val="28"/>
        </w:rPr>
        <w:t>деятельность в области культуры, спорта, организации досуга и развл</w:t>
      </w:r>
      <w:r w:rsidRPr="00862CD9">
        <w:rPr>
          <w:rFonts w:ascii="Times New Roman" w:hAnsi="Times New Roman"/>
          <w:sz w:val="28"/>
          <w:szCs w:val="28"/>
        </w:rPr>
        <w:t>е</w:t>
      </w:r>
      <w:r w:rsidRPr="00862CD9">
        <w:rPr>
          <w:rFonts w:ascii="Times New Roman" w:hAnsi="Times New Roman"/>
          <w:sz w:val="28"/>
          <w:szCs w:val="28"/>
        </w:rPr>
        <w:t>чений- 28954 тыс. руб.- рост 9,3 раз.</w:t>
      </w:r>
    </w:p>
    <w:p w:rsidR="00862CD9" w:rsidRPr="00862CD9" w:rsidRDefault="00862CD9" w:rsidP="007F39E0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862CD9">
        <w:rPr>
          <w:rFonts w:ascii="Times New Roman" w:hAnsi="Times New Roman"/>
          <w:sz w:val="28"/>
          <w:szCs w:val="28"/>
        </w:rPr>
        <w:t>По оценке инвестиции в 2020 году сост</w:t>
      </w:r>
      <w:r w:rsidRPr="00862CD9">
        <w:rPr>
          <w:rFonts w:ascii="Times New Roman" w:hAnsi="Times New Roman"/>
          <w:sz w:val="28"/>
          <w:szCs w:val="28"/>
        </w:rPr>
        <w:t>а</w:t>
      </w:r>
      <w:r w:rsidRPr="00862CD9">
        <w:rPr>
          <w:rFonts w:ascii="Times New Roman" w:hAnsi="Times New Roman"/>
          <w:sz w:val="28"/>
          <w:szCs w:val="28"/>
        </w:rPr>
        <w:t xml:space="preserve">вят 1170 млн.руб.  </w:t>
      </w:r>
    </w:p>
    <w:p w:rsidR="00862CD9" w:rsidRPr="00862CD9" w:rsidRDefault="00862CD9" w:rsidP="007F39E0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862CD9">
        <w:rPr>
          <w:b/>
          <w:sz w:val="28"/>
          <w:szCs w:val="28"/>
        </w:rPr>
        <w:t xml:space="preserve">Приостановлен инвестиционный проект </w:t>
      </w:r>
    </w:p>
    <w:p w:rsidR="00862CD9" w:rsidRPr="00862CD9" w:rsidRDefault="00862CD9" w:rsidP="007F39E0">
      <w:pPr>
        <w:shd w:val="clear" w:color="auto" w:fill="FFFFFF"/>
        <w:ind w:firstLine="709"/>
        <w:jc w:val="both"/>
        <w:rPr>
          <w:sz w:val="28"/>
          <w:szCs w:val="28"/>
        </w:rPr>
      </w:pPr>
      <w:r w:rsidRPr="00862CD9">
        <w:rPr>
          <w:b/>
          <w:sz w:val="28"/>
          <w:szCs w:val="28"/>
        </w:rPr>
        <w:t>Строительство малоэтажных домов в д. Большое Нос</w:t>
      </w:r>
      <w:r w:rsidRPr="00862CD9">
        <w:rPr>
          <w:b/>
          <w:sz w:val="28"/>
          <w:szCs w:val="28"/>
        </w:rPr>
        <w:t>а</w:t>
      </w:r>
      <w:r w:rsidRPr="00862CD9">
        <w:rPr>
          <w:b/>
          <w:sz w:val="28"/>
          <w:szCs w:val="28"/>
        </w:rPr>
        <w:t>кино</w:t>
      </w:r>
      <w:r w:rsidRPr="00862CD9">
        <w:rPr>
          <w:sz w:val="28"/>
          <w:szCs w:val="28"/>
        </w:rPr>
        <w:t>,</w:t>
      </w:r>
    </w:p>
    <w:p w:rsidR="00862CD9" w:rsidRPr="00862CD9" w:rsidRDefault="00862CD9" w:rsidP="007F39E0">
      <w:pPr>
        <w:shd w:val="clear" w:color="auto" w:fill="FFFFFF"/>
        <w:ind w:firstLine="709"/>
        <w:jc w:val="both"/>
        <w:rPr>
          <w:sz w:val="28"/>
          <w:szCs w:val="28"/>
        </w:rPr>
      </w:pPr>
      <w:r w:rsidRPr="00862CD9">
        <w:rPr>
          <w:sz w:val="28"/>
          <w:szCs w:val="28"/>
        </w:rPr>
        <w:t xml:space="preserve">инвестор- ООО «Гений жизни», ООО «Титан-строй» </w:t>
      </w:r>
    </w:p>
    <w:p w:rsidR="00862CD9" w:rsidRPr="00862CD9" w:rsidRDefault="00862CD9" w:rsidP="007F39E0">
      <w:pPr>
        <w:shd w:val="clear" w:color="auto" w:fill="FFFFFF"/>
        <w:ind w:firstLine="709"/>
        <w:jc w:val="both"/>
        <w:rPr>
          <w:sz w:val="28"/>
          <w:szCs w:val="28"/>
        </w:rPr>
      </w:pPr>
      <w:r w:rsidRPr="00862CD9">
        <w:rPr>
          <w:sz w:val="28"/>
          <w:szCs w:val="28"/>
        </w:rPr>
        <w:t xml:space="preserve">инвестиционная фаза - строительство </w:t>
      </w:r>
    </w:p>
    <w:p w:rsidR="00862CD9" w:rsidRPr="00862CD9" w:rsidRDefault="00862CD9" w:rsidP="007F39E0">
      <w:pPr>
        <w:shd w:val="clear" w:color="auto" w:fill="FFFFFF"/>
        <w:ind w:firstLine="709"/>
        <w:jc w:val="both"/>
        <w:rPr>
          <w:sz w:val="28"/>
          <w:szCs w:val="28"/>
        </w:rPr>
      </w:pPr>
      <w:r w:rsidRPr="00862CD9">
        <w:rPr>
          <w:sz w:val="28"/>
          <w:szCs w:val="28"/>
        </w:rPr>
        <w:t>сроки реализации 2014-2020 гг.</w:t>
      </w:r>
    </w:p>
    <w:p w:rsidR="00862CD9" w:rsidRPr="00862CD9" w:rsidRDefault="00862CD9" w:rsidP="007F39E0">
      <w:pPr>
        <w:shd w:val="clear" w:color="auto" w:fill="FFFFFF"/>
        <w:ind w:firstLine="709"/>
        <w:jc w:val="both"/>
        <w:rPr>
          <w:sz w:val="28"/>
          <w:szCs w:val="28"/>
        </w:rPr>
      </w:pPr>
      <w:r w:rsidRPr="00862CD9">
        <w:rPr>
          <w:sz w:val="28"/>
          <w:szCs w:val="28"/>
        </w:rPr>
        <w:t xml:space="preserve">Стоимость проекта-1,4 млрд.руб. </w:t>
      </w:r>
    </w:p>
    <w:p w:rsidR="00862CD9" w:rsidRDefault="007F39E0" w:rsidP="007F39E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Освоено</w:t>
      </w:r>
      <w:r w:rsidR="00862CD9" w:rsidRPr="00862CD9">
        <w:rPr>
          <w:sz w:val="28"/>
          <w:szCs w:val="28"/>
        </w:rPr>
        <w:t xml:space="preserve"> 50 млн. руб. ( построено 8 индивидуальных жилых д</w:t>
      </w:r>
      <w:r w:rsidR="00862CD9" w:rsidRPr="00862CD9">
        <w:rPr>
          <w:sz w:val="28"/>
          <w:szCs w:val="28"/>
        </w:rPr>
        <w:t>о</w:t>
      </w:r>
      <w:r w:rsidR="00862CD9" w:rsidRPr="00862CD9">
        <w:rPr>
          <w:sz w:val="28"/>
          <w:szCs w:val="28"/>
        </w:rPr>
        <w:t>мов).</w:t>
      </w:r>
    </w:p>
    <w:p w:rsidR="007F39E0" w:rsidRPr="00862CD9" w:rsidRDefault="007F39E0" w:rsidP="00862CD9">
      <w:pPr>
        <w:shd w:val="clear" w:color="auto" w:fill="FFFFFF"/>
        <w:rPr>
          <w:sz w:val="28"/>
          <w:szCs w:val="28"/>
        </w:rPr>
      </w:pPr>
    </w:p>
    <w:p w:rsidR="00862CD9" w:rsidRPr="00862CD9" w:rsidRDefault="00862CD9" w:rsidP="00862CD9">
      <w:pPr>
        <w:jc w:val="center"/>
        <w:rPr>
          <w:b/>
          <w:sz w:val="28"/>
          <w:szCs w:val="28"/>
        </w:rPr>
      </w:pPr>
    </w:p>
    <w:p w:rsidR="007F39E0" w:rsidRDefault="007F39E0" w:rsidP="00862CD9">
      <w:pPr>
        <w:jc w:val="center"/>
        <w:rPr>
          <w:b/>
          <w:sz w:val="28"/>
          <w:szCs w:val="28"/>
        </w:rPr>
      </w:pPr>
    </w:p>
    <w:p w:rsidR="007F39E0" w:rsidRDefault="007F39E0" w:rsidP="007F39E0">
      <w:pPr>
        <w:spacing w:line="240" w:lineRule="exact"/>
        <w:jc w:val="center"/>
        <w:rPr>
          <w:b/>
          <w:sz w:val="28"/>
          <w:szCs w:val="28"/>
        </w:rPr>
      </w:pPr>
      <w:r w:rsidRPr="007F39E0">
        <w:rPr>
          <w:b/>
          <w:sz w:val="28"/>
          <w:szCs w:val="28"/>
        </w:rPr>
        <w:lastRenderedPageBreak/>
        <w:t>Список завершенных проектов в валдайском</w:t>
      </w:r>
    </w:p>
    <w:p w:rsidR="00862CD9" w:rsidRPr="007F39E0" w:rsidRDefault="007F39E0" w:rsidP="007F39E0">
      <w:pPr>
        <w:spacing w:line="240" w:lineRule="exact"/>
        <w:jc w:val="center"/>
        <w:rPr>
          <w:b/>
          <w:sz w:val="28"/>
          <w:szCs w:val="28"/>
        </w:rPr>
      </w:pPr>
      <w:r w:rsidRPr="007F39E0">
        <w:rPr>
          <w:b/>
          <w:sz w:val="28"/>
          <w:szCs w:val="28"/>
        </w:rPr>
        <w:t xml:space="preserve"> муниц</w:t>
      </w:r>
      <w:r w:rsidRPr="007F39E0">
        <w:rPr>
          <w:b/>
          <w:sz w:val="28"/>
          <w:szCs w:val="28"/>
        </w:rPr>
        <w:t>и</w:t>
      </w:r>
      <w:r w:rsidRPr="007F39E0">
        <w:rPr>
          <w:b/>
          <w:sz w:val="28"/>
          <w:szCs w:val="28"/>
        </w:rPr>
        <w:t>пальном районе за 2018 год</w:t>
      </w:r>
    </w:p>
    <w:p w:rsidR="00862CD9" w:rsidRPr="007F39E0" w:rsidRDefault="00862CD9" w:rsidP="007F39E0">
      <w:pPr>
        <w:spacing w:line="240" w:lineRule="exact"/>
        <w:jc w:val="center"/>
        <w:rPr>
          <w:color w:val="000000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126"/>
        <w:gridCol w:w="1559"/>
        <w:gridCol w:w="1276"/>
        <w:gridCol w:w="1134"/>
        <w:gridCol w:w="1417"/>
      </w:tblGrid>
      <w:tr w:rsidR="007F39E0" w:rsidRPr="007F39E0" w:rsidTr="00B3242E">
        <w:tc>
          <w:tcPr>
            <w:tcW w:w="567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F39E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F39E0">
              <w:rPr>
                <w:b/>
                <w:sz w:val="24"/>
                <w:szCs w:val="24"/>
              </w:rPr>
              <w:t>Наимен</w:t>
            </w:r>
            <w:r w:rsidRPr="007F39E0">
              <w:rPr>
                <w:b/>
                <w:sz w:val="24"/>
                <w:szCs w:val="24"/>
              </w:rPr>
              <w:t>о</w:t>
            </w:r>
            <w:r w:rsidRPr="007F39E0">
              <w:rPr>
                <w:b/>
                <w:sz w:val="24"/>
                <w:szCs w:val="24"/>
              </w:rPr>
              <w:t>вание пр</w:t>
            </w:r>
            <w:r w:rsidRPr="007F39E0">
              <w:rPr>
                <w:b/>
                <w:sz w:val="24"/>
                <w:szCs w:val="24"/>
              </w:rPr>
              <w:t>о</w:t>
            </w:r>
            <w:r w:rsidRPr="007F39E0">
              <w:rPr>
                <w:b/>
                <w:sz w:val="24"/>
                <w:szCs w:val="24"/>
              </w:rPr>
              <w:t>екта</w:t>
            </w:r>
          </w:p>
        </w:tc>
        <w:tc>
          <w:tcPr>
            <w:tcW w:w="2126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F39E0">
              <w:rPr>
                <w:b/>
                <w:sz w:val="24"/>
                <w:szCs w:val="24"/>
              </w:rPr>
              <w:t>Инв</w:t>
            </w:r>
            <w:r w:rsidRPr="007F39E0">
              <w:rPr>
                <w:b/>
                <w:sz w:val="24"/>
                <w:szCs w:val="24"/>
              </w:rPr>
              <w:t>е</w:t>
            </w:r>
            <w:r w:rsidRPr="007F39E0">
              <w:rPr>
                <w:b/>
                <w:sz w:val="24"/>
                <w:szCs w:val="24"/>
              </w:rPr>
              <w:t>стор(наименование компании, Ф.И.О. руков</w:t>
            </w:r>
            <w:r w:rsidRPr="007F39E0">
              <w:rPr>
                <w:b/>
                <w:sz w:val="24"/>
                <w:szCs w:val="24"/>
              </w:rPr>
              <w:t>о</w:t>
            </w:r>
            <w:r w:rsidRPr="007F39E0">
              <w:rPr>
                <w:b/>
                <w:sz w:val="24"/>
                <w:szCs w:val="24"/>
              </w:rPr>
              <w:t>дителя )</w:t>
            </w:r>
          </w:p>
        </w:tc>
        <w:tc>
          <w:tcPr>
            <w:tcW w:w="1559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F39E0">
              <w:rPr>
                <w:b/>
                <w:sz w:val="24"/>
                <w:szCs w:val="24"/>
              </w:rPr>
              <w:t>Планиру</w:t>
            </w:r>
            <w:r w:rsidRPr="007F39E0">
              <w:rPr>
                <w:b/>
                <w:sz w:val="24"/>
                <w:szCs w:val="24"/>
              </w:rPr>
              <w:t>е</w:t>
            </w:r>
            <w:r w:rsidRPr="007F39E0">
              <w:rPr>
                <w:b/>
                <w:sz w:val="24"/>
                <w:szCs w:val="24"/>
              </w:rPr>
              <w:t>мое колич</w:t>
            </w:r>
            <w:r w:rsidRPr="007F39E0">
              <w:rPr>
                <w:b/>
                <w:sz w:val="24"/>
                <w:szCs w:val="24"/>
              </w:rPr>
              <w:t>е</w:t>
            </w:r>
            <w:r w:rsidRPr="007F39E0">
              <w:rPr>
                <w:b/>
                <w:sz w:val="24"/>
                <w:szCs w:val="24"/>
              </w:rPr>
              <w:t>ство раб</w:t>
            </w:r>
            <w:r w:rsidRPr="007F39E0">
              <w:rPr>
                <w:b/>
                <w:sz w:val="24"/>
                <w:szCs w:val="24"/>
              </w:rPr>
              <w:t>о</w:t>
            </w:r>
            <w:r w:rsidRPr="007F39E0">
              <w:rPr>
                <w:b/>
                <w:sz w:val="24"/>
                <w:szCs w:val="24"/>
              </w:rPr>
              <w:t>чих мест, ед.</w:t>
            </w:r>
          </w:p>
        </w:tc>
        <w:tc>
          <w:tcPr>
            <w:tcW w:w="1276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F39E0">
              <w:rPr>
                <w:b/>
                <w:sz w:val="24"/>
                <w:szCs w:val="24"/>
              </w:rPr>
              <w:t>Факт</w:t>
            </w:r>
            <w:r w:rsidRPr="007F39E0">
              <w:rPr>
                <w:b/>
                <w:sz w:val="24"/>
                <w:szCs w:val="24"/>
              </w:rPr>
              <w:t>и</w:t>
            </w:r>
            <w:r w:rsidRPr="007F39E0">
              <w:rPr>
                <w:b/>
                <w:sz w:val="24"/>
                <w:szCs w:val="24"/>
              </w:rPr>
              <w:t>чески созда</w:t>
            </w:r>
            <w:r w:rsidRPr="007F39E0">
              <w:rPr>
                <w:b/>
                <w:sz w:val="24"/>
                <w:szCs w:val="24"/>
              </w:rPr>
              <w:t>н</w:t>
            </w:r>
            <w:r w:rsidRPr="007F39E0">
              <w:rPr>
                <w:b/>
                <w:sz w:val="24"/>
                <w:szCs w:val="24"/>
              </w:rPr>
              <w:t>ное к</w:t>
            </w:r>
            <w:r w:rsidRPr="007F39E0">
              <w:rPr>
                <w:b/>
                <w:sz w:val="24"/>
                <w:szCs w:val="24"/>
              </w:rPr>
              <w:t>о</w:t>
            </w:r>
            <w:r w:rsidRPr="007F39E0">
              <w:rPr>
                <w:b/>
                <w:sz w:val="24"/>
                <w:szCs w:val="24"/>
              </w:rPr>
              <w:t>личес</w:t>
            </w:r>
            <w:r w:rsidRPr="007F39E0">
              <w:rPr>
                <w:b/>
                <w:sz w:val="24"/>
                <w:szCs w:val="24"/>
              </w:rPr>
              <w:t>т</w:t>
            </w:r>
            <w:r w:rsidRPr="007F39E0">
              <w:rPr>
                <w:b/>
                <w:sz w:val="24"/>
                <w:szCs w:val="24"/>
              </w:rPr>
              <w:t>во раб</w:t>
            </w:r>
            <w:r w:rsidRPr="007F39E0">
              <w:rPr>
                <w:b/>
                <w:sz w:val="24"/>
                <w:szCs w:val="24"/>
              </w:rPr>
              <w:t>о</w:t>
            </w:r>
            <w:r w:rsidRPr="007F39E0">
              <w:rPr>
                <w:b/>
                <w:sz w:val="24"/>
                <w:szCs w:val="24"/>
              </w:rPr>
              <w:t>чих мест, ед.</w:t>
            </w:r>
          </w:p>
        </w:tc>
        <w:tc>
          <w:tcPr>
            <w:tcW w:w="1134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F39E0">
              <w:rPr>
                <w:b/>
                <w:sz w:val="24"/>
                <w:szCs w:val="24"/>
              </w:rPr>
              <w:t>План</w:t>
            </w:r>
            <w:r w:rsidRPr="007F39E0">
              <w:rPr>
                <w:b/>
                <w:sz w:val="24"/>
                <w:szCs w:val="24"/>
              </w:rPr>
              <w:t>и</w:t>
            </w:r>
            <w:r w:rsidRPr="007F39E0">
              <w:rPr>
                <w:b/>
                <w:sz w:val="24"/>
                <w:szCs w:val="24"/>
              </w:rPr>
              <w:t>руемая сто</w:t>
            </w:r>
            <w:r w:rsidRPr="007F39E0">
              <w:rPr>
                <w:b/>
                <w:sz w:val="24"/>
                <w:szCs w:val="24"/>
              </w:rPr>
              <w:t>и</w:t>
            </w:r>
            <w:r w:rsidRPr="007F39E0">
              <w:rPr>
                <w:b/>
                <w:sz w:val="24"/>
                <w:szCs w:val="24"/>
              </w:rPr>
              <w:t>мость прое</w:t>
            </w:r>
            <w:r w:rsidRPr="007F39E0">
              <w:rPr>
                <w:b/>
                <w:sz w:val="24"/>
                <w:szCs w:val="24"/>
              </w:rPr>
              <w:t>к</w:t>
            </w:r>
            <w:r w:rsidRPr="007F39E0">
              <w:rPr>
                <w:b/>
                <w:sz w:val="24"/>
                <w:szCs w:val="24"/>
              </w:rPr>
              <w:t>та, млн.руб.</w:t>
            </w:r>
          </w:p>
        </w:tc>
        <w:tc>
          <w:tcPr>
            <w:tcW w:w="1417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F39E0">
              <w:rPr>
                <w:b/>
                <w:sz w:val="24"/>
                <w:szCs w:val="24"/>
              </w:rPr>
              <w:t>Фактич</w:t>
            </w:r>
            <w:r w:rsidRPr="007F39E0">
              <w:rPr>
                <w:b/>
                <w:sz w:val="24"/>
                <w:szCs w:val="24"/>
              </w:rPr>
              <w:t>е</w:t>
            </w:r>
            <w:r w:rsidRPr="007F39E0">
              <w:rPr>
                <w:b/>
                <w:sz w:val="24"/>
                <w:szCs w:val="24"/>
              </w:rPr>
              <w:t>ский об</w:t>
            </w:r>
            <w:r w:rsidRPr="007F39E0">
              <w:rPr>
                <w:b/>
                <w:sz w:val="24"/>
                <w:szCs w:val="24"/>
              </w:rPr>
              <w:t>ъ</w:t>
            </w:r>
            <w:r w:rsidRPr="007F39E0">
              <w:rPr>
                <w:b/>
                <w:sz w:val="24"/>
                <w:szCs w:val="24"/>
              </w:rPr>
              <w:t>ём инв</w:t>
            </w:r>
            <w:r w:rsidRPr="007F39E0">
              <w:rPr>
                <w:b/>
                <w:sz w:val="24"/>
                <w:szCs w:val="24"/>
              </w:rPr>
              <w:t>е</w:t>
            </w:r>
            <w:r w:rsidRPr="007F39E0">
              <w:rPr>
                <w:b/>
                <w:sz w:val="24"/>
                <w:szCs w:val="24"/>
              </w:rPr>
              <w:t>стиций по состо</w:t>
            </w:r>
            <w:r w:rsidRPr="007F39E0">
              <w:rPr>
                <w:b/>
                <w:sz w:val="24"/>
                <w:szCs w:val="24"/>
              </w:rPr>
              <w:t>я</w:t>
            </w:r>
            <w:r w:rsidRPr="007F39E0">
              <w:rPr>
                <w:b/>
                <w:sz w:val="24"/>
                <w:szCs w:val="24"/>
              </w:rPr>
              <w:t>нию на 01.01.2019 г., млн.руб.</w:t>
            </w:r>
          </w:p>
        </w:tc>
      </w:tr>
      <w:tr w:rsidR="007F39E0" w:rsidRPr="007F39E0" w:rsidTr="00B3242E">
        <w:tc>
          <w:tcPr>
            <w:tcW w:w="567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sz w:val="24"/>
                <w:szCs w:val="24"/>
              </w:rPr>
              <w:t>1</w:t>
            </w:r>
            <w:r w:rsidR="00B3242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F39E0" w:rsidRDefault="007F39E0" w:rsidP="00B3242E">
            <w:pPr>
              <w:spacing w:before="120" w:after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7F39E0">
              <w:rPr>
                <w:color w:val="000000"/>
                <w:sz w:val="24"/>
                <w:szCs w:val="24"/>
              </w:rPr>
              <w:t>Строител</w:t>
            </w:r>
            <w:r w:rsidRPr="007F39E0">
              <w:rPr>
                <w:color w:val="000000"/>
                <w:sz w:val="24"/>
                <w:szCs w:val="24"/>
              </w:rPr>
              <w:t>ь</w:t>
            </w:r>
            <w:r w:rsidRPr="007F39E0">
              <w:rPr>
                <w:color w:val="000000"/>
                <w:sz w:val="24"/>
                <w:szCs w:val="24"/>
              </w:rPr>
              <w:t>ство «Мол</w:t>
            </w:r>
            <w:r w:rsidRPr="007F39E0">
              <w:rPr>
                <w:color w:val="000000"/>
                <w:sz w:val="24"/>
                <w:szCs w:val="24"/>
              </w:rPr>
              <w:t>о</w:t>
            </w:r>
            <w:r w:rsidRPr="007F39E0">
              <w:rPr>
                <w:color w:val="000000"/>
                <w:sz w:val="24"/>
                <w:szCs w:val="24"/>
              </w:rPr>
              <w:t>дёжного д</w:t>
            </w:r>
            <w:r w:rsidRPr="007F39E0">
              <w:rPr>
                <w:color w:val="000000"/>
                <w:sz w:val="24"/>
                <w:szCs w:val="24"/>
              </w:rPr>
              <w:t>о</w:t>
            </w:r>
            <w:r w:rsidRPr="007F39E0">
              <w:rPr>
                <w:color w:val="000000"/>
                <w:sz w:val="24"/>
                <w:szCs w:val="24"/>
              </w:rPr>
              <w:t>сугового центра с к</w:t>
            </w:r>
            <w:r w:rsidRPr="007F39E0">
              <w:rPr>
                <w:color w:val="000000"/>
                <w:sz w:val="24"/>
                <w:szCs w:val="24"/>
              </w:rPr>
              <w:t>а</w:t>
            </w:r>
            <w:r w:rsidRPr="007F39E0">
              <w:rPr>
                <w:color w:val="000000"/>
                <w:sz w:val="24"/>
                <w:szCs w:val="24"/>
              </w:rPr>
              <w:t>фе» г. Ва</w:t>
            </w:r>
            <w:r w:rsidRPr="007F39E0">
              <w:rPr>
                <w:color w:val="000000"/>
                <w:sz w:val="24"/>
                <w:szCs w:val="24"/>
              </w:rPr>
              <w:t>л</w:t>
            </w:r>
            <w:r w:rsidRPr="007F39E0">
              <w:rPr>
                <w:color w:val="000000"/>
                <w:sz w:val="24"/>
                <w:szCs w:val="24"/>
              </w:rPr>
              <w:t>дай, ул. Феврал</w:t>
            </w:r>
            <w:r w:rsidRPr="007F39E0">
              <w:rPr>
                <w:color w:val="000000"/>
                <w:sz w:val="24"/>
                <w:szCs w:val="24"/>
              </w:rPr>
              <w:t>ь</w:t>
            </w:r>
            <w:r w:rsidRPr="007F39E0">
              <w:rPr>
                <w:color w:val="000000"/>
                <w:sz w:val="24"/>
                <w:szCs w:val="24"/>
              </w:rPr>
              <w:t>ская</w:t>
            </w:r>
          </w:p>
          <w:p w:rsidR="00B3242E" w:rsidRPr="007F39E0" w:rsidRDefault="00B3242E" w:rsidP="00B3242E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sz w:val="24"/>
                <w:szCs w:val="24"/>
              </w:rPr>
              <w:t>Инвестор ООО «Валдайское по</w:t>
            </w:r>
            <w:r w:rsidRPr="007F39E0">
              <w:rPr>
                <w:sz w:val="24"/>
                <w:szCs w:val="24"/>
              </w:rPr>
              <w:t>д</w:t>
            </w:r>
            <w:r w:rsidRPr="007F39E0">
              <w:rPr>
                <w:sz w:val="24"/>
                <w:szCs w:val="24"/>
              </w:rPr>
              <w:t>ворье»</w:t>
            </w:r>
            <w:r>
              <w:rPr>
                <w:sz w:val="24"/>
                <w:szCs w:val="24"/>
              </w:rPr>
              <w:br/>
            </w:r>
            <w:r w:rsidRPr="007F39E0">
              <w:rPr>
                <w:sz w:val="24"/>
                <w:szCs w:val="24"/>
              </w:rPr>
              <w:t xml:space="preserve"> Генеральный д</w:t>
            </w:r>
            <w:r w:rsidRPr="007F39E0">
              <w:rPr>
                <w:sz w:val="24"/>
                <w:szCs w:val="24"/>
              </w:rPr>
              <w:t>и</w:t>
            </w:r>
            <w:r w:rsidRPr="007F39E0">
              <w:rPr>
                <w:sz w:val="24"/>
                <w:szCs w:val="24"/>
              </w:rPr>
              <w:t>ректор Нечаев Г</w:t>
            </w:r>
            <w:r w:rsidRPr="007F39E0">
              <w:rPr>
                <w:sz w:val="24"/>
                <w:szCs w:val="24"/>
              </w:rPr>
              <w:t>е</w:t>
            </w:r>
            <w:r w:rsidRPr="007F39E0">
              <w:rPr>
                <w:sz w:val="24"/>
                <w:szCs w:val="24"/>
              </w:rPr>
              <w:t>оргий Викт</w:t>
            </w:r>
            <w:r w:rsidRPr="007F39E0">
              <w:rPr>
                <w:sz w:val="24"/>
                <w:szCs w:val="24"/>
              </w:rPr>
              <w:t>о</w:t>
            </w:r>
            <w:r w:rsidRPr="007F39E0">
              <w:rPr>
                <w:sz w:val="24"/>
                <w:szCs w:val="24"/>
              </w:rPr>
              <w:t>рович</w:t>
            </w:r>
          </w:p>
        </w:tc>
        <w:tc>
          <w:tcPr>
            <w:tcW w:w="1559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sz w:val="24"/>
                <w:szCs w:val="24"/>
              </w:rPr>
              <w:t>160</w:t>
            </w:r>
          </w:p>
        </w:tc>
        <w:tc>
          <w:tcPr>
            <w:tcW w:w="1417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sz w:val="24"/>
                <w:szCs w:val="24"/>
              </w:rPr>
              <w:t>209,4</w:t>
            </w:r>
          </w:p>
        </w:tc>
      </w:tr>
      <w:tr w:rsidR="007F39E0" w:rsidRPr="007F39E0" w:rsidTr="00B3242E">
        <w:tc>
          <w:tcPr>
            <w:tcW w:w="567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sz w:val="24"/>
                <w:szCs w:val="24"/>
              </w:rPr>
              <w:t>2</w:t>
            </w:r>
            <w:r w:rsidR="00B3242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F39E0" w:rsidRPr="007F39E0" w:rsidRDefault="007F39E0" w:rsidP="007F39E0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7F39E0">
              <w:rPr>
                <w:color w:val="000000"/>
                <w:sz w:val="24"/>
                <w:szCs w:val="24"/>
              </w:rPr>
              <w:t>Строител</w:t>
            </w:r>
            <w:r w:rsidRPr="007F39E0">
              <w:rPr>
                <w:color w:val="000000"/>
                <w:sz w:val="24"/>
                <w:szCs w:val="24"/>
              </w:rPr>
              <w:t>ь</w:t>
            </w:r>
            <w:r w:rsidRPr="007F39E0">
              <w:rPr>
                <w:color w:val="000000"/>
                <w:sz w:val="24"/>
                <w:szCs w:val="24"/>
              </w:rPr>
              <w:t>ство живо</w:t>
            </w:r>
            <w:r w:rsidRPr="007F39E0">
              <w:rPr>
                <w:color w:val="000000"/>
                <w:sz w:val="24"/>
                <w:szCs w:val="24"/>
              </w:rPr>
              <w:t>т</w:t>
            </w:r>
            <w:r w:rsidRPr="007F39E0">
              <w:rPr>
                <w:color w:val="000000"/>
                <w:sz w:val="24"/>
                <w:szCs w:val="24"/>
              </w:rPr>
              <w:t>новодч</w:t>
            </w:r>
            <w:r w:rsidRPr="007F39E0">
              <w:rPr>
                <w:color w:val="000000"/>
                <w:sz w:val="24"/>
                <w:szCs w:val="24"/>
              </w:rPr>
              <w:t>е</w:t>
            </w:r>
            <w:r w:rsidRPr="007F39E0">
              <w:rPr>
                <w:color w:val="000000"/>
                <w:sz w:val="24"/>
                <w:szCs w:val="24"/>
              </w:rPr>
              <w:t>ской фермы для КРС д. М</w:t>
            </w:r>
            <w:r w:rsidRPr="007F39E0">
              <w:rPr>
                <w:color w:val="000000"/>
                <w:sz w:val="24"/>
                <w:szCs w:val="24"/>
              </w:rPr>
              <w:t>и</w:t>
            </w:r>
            <w:r w:rsidRPr="007F39E0">
              <w:rPr>
                <w:color w:val="000000"/>
                <w:sz w:val="24"/>
                <w:szCs w:val="24"/>
              </w:rPr>
              <w:t>рохны (п</w:t>
            </w:r>
            <w:r w:rsidRPr="007F39E0">
              <w:rPr>
                <w:color w:val="000000"/>
                <w:sz w:val="24"/>
                <w:szCs w:val="24"/>
              </w:rPr>
              <w:t>о</w:t>
            </w:r>
            <w:r w:rsidRPr="007F39E0">
              <w:rPr>
                <w:color w:val="000000"/>
                <w:sz w:val="24"/>
                <w:szCs w:val="24"/>
              </w:rPr>
              <w:t>лучено ра</w:t>
            </w:r>
            <w:r w:rsidRPr="007F39E0">
              <w:rPr>
                <w:color w:val="000000"/>
                <w:sz w:val="24"/>
                <w:szCs w:val="24"/>
              </w:rPr>
              <w:t>з</w:t>
            </w:r>
            <w:r w:rsidRPr="007F39E0">
              <w:rPr>
                <w:color w:val="000000"/>
                <w:sz w:val="24"/>
                <w:szCs w:val="24"/>
              </w:rPr>
              <w:t>решение на ввод в эк</w:t>
            </w:r>
            <w:r w:rsidRPr="007F39E0">
              <w:rPr>
                <w:color w:val="000000"/>
                <w:sz w:val="24"/>
                <w:szCs w:val="24"/>
              </w:rPr>
              <w:t>с</w:t>
            </w:r>
            <w:r w:rsidRPr="007F39E0">
              <w:rPr>
                <w:color w:val="000000"/>
                <w:sz w:val="24"/>
                <w:szCs w:val="24"/>
              </w:rPr>
              <w:t>плуат</w:t>
            </w:r>
            <w:r w:rsidRPr="007F39E0">
              <w:rPr>
                <w:color w:val="000000"/>
                <w:sz w:val="24"/>
                <w:szCs w:val="24"/>
              </w:rPr>
              <w:t>а</w:t>
            </w:r>
            <w:r w:rsidRPr="007F39E0">
              <w:rPr>
                <w:color w:val="000000"/>
                <w:sz w:val="24"/>
                <w:szCs w:val="24"/>
              </w:rPr>
              <w:t>цию зд</w:t>
            </w:r>
            <w:r w:rsidRPr="007F39E0">
              <w:rPr>
                <w:color w:val="000000"/>
                <w:sz w:val="24"/>
                <w:szCs w:val="24"/>
              </w:rPr>
              <w:t>а</w:t>
            </w:r>
            <w:r w:rsidRPr="007F39E0">
              <w:rPr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2126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color w:val="000000"/>
                <w:sz w:val="24"/>
                <w:szCs w:val="24"/>
              </w:rPr>
              <w:t>Гаджиев Аска</w:t>
            </w:r>
            <w:r w:rsidRPr="007F39E0">
              <w:rPr>
                <w:color w:val="000000"/>
                <w:sz w:val="24"/>
                <w:szCs w:val="24"/>
              </w:rPr>
              <w:t>н</w:t>
            </w:r>
            <w:r w:rsidRPr="007F39E0">
              <w:rPr>
                <w:color w:val="000000"/>
                <w:sz w:val="24"/>
                <w:szCs w:val="24"/>
              </w:rPr>
              <w:t>дар Ибрагим</w:t>
            </w:r>
            <w:r w:rsidRPr="007F39E0">
              <w:rPr>
                <w:color w:val="000000"/>
                <w:sz w:val="24"/>
                <w:szCs w:val="24"/>
              </w:rPr>
              <w:t>о</w:t>
            </w:r>
            <w:r w:rsidRPr="007F39E0">
              <w:rPr>
                <w:color w:val="000000"/>
                <w:sz w:val="24"/>
                <w:szCs w:val="24"/>
              </w:rPr>
              <w:t>вич</w:t>
            </w:r>
          </w:p>
        </w:tc>
        <w:tc>
          <w:tcPr>
            <w:tcW w:w="1559" w:type="dxa"/>
          </w:tcPr>
          <w:p w:rsidR="007F39E0" w:rsidRPr="007F39E0" w:rsidRDefault="007F39E0" w:rsidP="007F39E0">
            <w:pPr>
              <w:spacing w:before="120" w:after="120" w:line="240" w:lineRule="exact"/>
              <w:ind w:firstLine="20"/>
              <w:jc w:val="center"/>
              <w:rPr>
                <w:sz w:val="24"/>
                <w:szCs w:val="24"/>
              </w:rPr>
            </w:pPr>
            <w:r w:rsidRPr="007F39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sz w:val="24"/>
                <w:szCs w:val="24"/>
              </w:rPr>
              <w:t>38,0</w:t>
            </w:r>
          </w:p>
        </w:tc>
        <w:tc>
          <w:tcPr>
            <w:tcW w:w="1417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sz w:val="24"/>
                <w:szCs w:val="24"/>
              </w:rPr>
              <w:t>6,3</w:t>
            </w:r>
          </w:p>
        </w:tc>
      </w:tr>
      <w:tr w:rsidR="007F39E0" w:rsidRPr="007F39E0" w:rsidTr="00B3242E">
        <w:tc>
          <w:tcPr>
            <w:tcW w:w="567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sz w:val="24"/>
                <w:szCs w:val="24"/>
              </w:rPr>
              <w:t>3</w:t>
            </w:r>
            <w:r w:rsidR="00B3242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F39E0" w:rsidRPr="007F39E0" w:rsidRDefault="007F39E0" w:rsidP="007F39E0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7F39E0">
              <w:rPr>
                <w:color w:val="000000"/>
                <w:sz w:val="24"/>
                <w:szCs w:val="24"/>
              </w:rPr>
              <w:t>Строител</w:t>
            </w:r>
            <w:r w:rsidRPr="007F39E0">
              <w:rPr>
                <w:color w:val="000000"/>
                <w:sz w:val="24"/>
                <w:szCs w:val="24"/>
              </w:rPr>
              <w:t>ь</w:t>
            </w:r>
            <w:r w:rsidRPr="007F39E0">
              <w:rPr>
                <w:color w:val="000000"/>
                <w:sz w:val="24"/>
                <w:szCs w:val="24"/>
              </w:rPr>
              <w:t>ство прод</w:t>
            </w:r>
            <w:r w:rsidRPr="007F39E0">
              <w:rPr>
                <w:color w:val="000000"/>
                <w:sz w:val="24"/>
                <w:szCs w:val="24"/>
              </w:rPr>
              <w:t>о</w:t>
            </w:r>
            <w:r w:rsidRPr="007F39E0">
              <w:rPr>
                <w:color w:val="000000"/>
                <w:sz w:val="24"/>
                <w:szCs w:val="24"/>
              </w:rPr>
              <w:t>вольстве</w:t>
            </w:r>
            <w:r w:rsidRPr="007F39E0">
              <w:rPr>
                <w:color w:val="000000"/>
                <w:sz w:val="24"/>
                <w:szCs w:val="24"/>
              </w:rPr>
              <w:t>н</w:t>
            </w:r>
            <w:r w:rsidRPr="007F39E0">
              <w:rPr>
                <w:color w:val="000000"/>
                <w:sz w:val="24"/>
                <w:szCs w:val="24"/>
              </w:rPr>
              <w:t>ного магаз</w:t>
            </w:r>
            <w:r w:rsidRPr="007F39E0">
              <w:rPr>
                <w:color w:val="000000"/>
                <w:sz w:val="24"/>
                <w:szCs w:val="24"/>
              </w:rPr>
              <w:t>и</w:t>
            </w:r>
            <w:r w:rsidRPr="007F39E0">
              <w:rPr>
                <w:color w:val="000000"/>
                <w:sz w:val="24"/>
                <w:szCs w:val="24"/>
              </w:rPr>
              <w:t>на в д.Лучки Ва</w:t>
            </w:r>
            <w:r w:rsidRPr="007F39E0">
              <w:rPr>
                <w:color w:val="000000"/>
                <w:sz w:val="24"/>
                <w:szCs w:val="24"/>
              </w:rPr>
              <w:t>л</w:t>
            </w:r>
            <w:r w:rsidRPr="007F39E0">
              <w:rPr>
                <w:color w:val="000000"/>
                <w:sz w:val="24"/>
                <w:szCs w:val="24"/>
              </w:rPr>
              <w:t>дайского района</w:t>
            </w:r>
          </w:p>
        </w:tc>
        <w:tc>
          <w:tcPr>
            <w:tcW w:w="2126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color w:val="000000"/>
                <w:sz w:val="24"/>
                <w:szCs w:val="24"/>
              </w:rPr>
              <w:t>Гулюк Г.Г.</w:t>
            </w:r>
            <w:r w:rsidRPr="007F39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sz w:val="24"/>
                <w:szCs w:val="24"/>
              </w:rPr>
              <w:t>0,03</w:t>
            </w:r>
          </w:p>
        </w:tc>
      </w:tr>
      <w:tr w:rsidR="007F39E0" w:rsidRPr="007F39E0" w:rsidTr="00B3242E">
        <w:tc>
          <w:tcPr>
            <w:tcW w:w="567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sz w:val="24"/>
                <w:szCs w:val="24"/>
              </w:rPr>
              <w:t>4</w:t>
            </w:r>
            <w:r w:rsidR="00B3242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F39E0" w:rsidRPr="007F39E0" w:rsidRDefault="007F39E0" w:rsidP="007F39E0">
            <w:pPr>
              <w:spacing w:before="120" w:after="360" w:line="240" w:lineRule="exact"/>
              <w:jc w:val="both"/>
              <w:rPr>
                <w:sz w:val="24"/>
                <w:szCs w:val="24"/>
              </w:rPr>
            </w:pPr>
            <w:r w:rsidRPr="007F39E0">
              <w:rPr>
                <w:color w:val="000000"/>
                <w:sz w:val="24"/>
                <w:szCs w:val="24"/>
              </w:rPr>
              <w:t>Строител</w:t>
            </w:r>
            <w:r w:rsidRPr="007F39E0">
              <w:rPr>
                <w:color w:val="000000"/>
                <w:sz w:val="24"/>
                <w:szCs w:val="24"/>
              </w:rPr>
              <w:t>ь</w:t>
            </w:r>
            <w:r w:rsidRPr="007F39E0">
              <w:rPr>
                <w:color w:val="000000"/>
                <w:sz w:val="24"/>
                <w:szCs w:val="24"/>
              </w:rPr>
              <w:t>ство непр</w:t>
            </w:r>
            <w:r w:rsidRPr="007F39E0">
              <w:rPr>
                <w:color w:val="000000"/>
                <w:sz w:val="24"/>
                <w:szCs w:val="24"/>
              </w:rPr>
              <w:t>о</w:t>
            </w:r>
            <w:r w:rsidRPr="007F39E0">
              <w:rPr>
                <w:color w:val="000000"/>
                <w:sz w:val="24"/>
                <w:szCs w:val="24"/>
              </w:rPr>
              <w:t>довольс</w:t>
            </w:r>
            <w:r w:rsidRPr="007F39E0">
              <w:rPr>
                <w:color w:val="000000"/>
                <w:sz w:val="24"/>
                <w:szCs w:val="24"/>
              </w:rPr>
              <w:t>т</w:t>
            </w:r>
            <w:r w:rsidRPr="007F39E0">
              <w:rPr>
                <w:color w:val="000000"/>
                <w:sz w:val="24"/>
                <w:szCs w:val="24"/>
              </w:rPr>
              <w:t>венного м</w:t>
            </w:r>
            <w:r w:rsidRPr="007F39E0">
              <w:rPr>
                <w:color w:val="000000"/>
                <w:sz w:val="24"/>
                <w:szCs w:val="24"/>
              </w:rPr>
              <w:t>а</w:t>
            </w:r>
            <w:r w:rsidRPr="007F39E0">
              <w:rPr>
                <w:color w:val="000000"/>
                <w:sz w:val="24"/>
                <w:szCs w:val="24"/>
              </w:rPr>
              <w:t>газина</w:t>
            </w:r>
          </w:p>
        </w:tc>
        <w:tc>
          <w:tcPr>
            <w:tcW w:w="2126" w:type="dxa"/>
          </w:tcPr>
          <w:p w:rsidR="007F39E0" w:rsidRPr="007F39E0" w:rsidRDefault="007F39E0" w:rsidP="007F39E0">
            <w:pPr>
              <w:spacing w:before="120" w:after="36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color w:val="000000"/>
                <w:sz w:val="24"/>
                <w:szCs w:val="24"/>
              </w:rPr>
              <w:t>Драганчук Алла Владимиро</w:t>
            </w:r>
            <w:r w:rsidRPr="007F39E0">
              <w:rPr>
                <w:color w:val="000000"/>
                <w:sz w:val="24"/>
                <w:szCs w:val="24"/>
              </w:rPr>
              <w:t>в</w:t>
            </w:r>
            <w:r w:rsidRPr="007F39E0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559" w:type="dxa"/>
          </w:tcPr>
          <w:p w:rsidR="007F39E0" w:rsidRPr="007F39E0" w:rsidRDefault="007F39E0" w:rsidP="007F39E0">
            <w:pPr>
              <w:spacing w:before="120" w:after="36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F39E0" w:rsidRPr="007F39E0" w:rsidRDefault="007F39E0" w:rsidP="007F39E0">
            <w:pPr>
              <w:spacing w:before="120" w:after="36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F39E0" w:rsidRPr="007F39E0" w:rsidRDefault="007F39E0" w:rsidP="007F39E0">
            <w:pPr>
              <w:spacing w:before="120" w:after="36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7F39E0" w:rsidRPr="007F39E0" w:rsidRDefault="007F39E0" w:rsidP="007F39E0">
            <w:pPr>
              <w:spacing w:before="120" w:after="36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sz w:val="24"/>
                <w:szCs w:val="24"/>
              </w:rPr>
              <w:t>4,5</w:t>
            </w:r>
          </w:p>
        </w:tc>
      </w:tr>
      <w:tr w:rsidR="007F39E0" w:rsidRPr="007F39E0" w:rsidTr="00B3242E">
        <w:tc>
          <w:tcPr>
            <w:tcW w:w="567" w:type="dxa"/>
          </w:tcPr>
          <w:p w:rsidR="007F39E0" w:rsidRPr="007F39E0" w:rsidRDefault="007F39E0" w:rsidP="007F39E0">
            <w:pPr>
              <w:spacing w:before="120" w:after="36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sz w:val="24"/>
                <w:szCs w:val="24"/>
              </w:rPr>
              <w:t>5</w:t>
            </w:r>
            <w:r w:rsidR="00B3242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F39E0" w:rsidRPr="007F39E0" w:rsidRDefault="007F39E0" w:rsidP="007F39E0">
            <w:pPr>
              <w:spacing w:before="120" w:after="360" w:line="240" w:lineRule="exact"/>
              <w:jc w:val="both"/>
              <w:rPr>
                <w:sz w:val="24"/>
                <w:szCs w:val="24"/>
              </w:rPr>
            </w:pPr>
            <w:r w:rsidRPr="007F39E0">
              <w:rPr>
                <w:color w:val="000000"/>
                <w:sz w:val="24"/>
                <w:szCs w:val="24"/>
              </w:rPr>
              <w:t>Строител</w:t>
            </w:r>
            <w:r w:rsidRPr="007F39E0">
              <w:rPr>
                <w:color w:val="000000"/>
                <w:sz w:val="24"/>
                <w:szCs w:val="24"/>
              </w:rPr>
              <w:t>ь</w:t>
            </w:r>
            <w:r w:rsidRPr="007F39E0">
              <w:rPr>
                <w:color w:val="000000"/>
                <w:sz w:val="24"/>
                <w:szCs w:val="24"/>
              </w:rPr>
              <w:t>ство магаз</w:t>
            </w:r>
            <w:r w:rsidRPr="007F39E0">
              <w:rPr>
                <w:color w:val="000000"/>
                <w:sz w:val="24"/>
                <w:szCs w:val="24"/>
              </w:rPr>
              <w:t>и</w:t>
            </w:r>
            <w:r w:rsidRPr="007F39E0">
              <w:rPr>
                <w:color w:val="000000"/>
                <w:sz w:val="24"/>
                <w:szCs w:val="24"/>
              </w:rPr>
              <w:t>на прод</w:t>
            </w:r>
            <w:r w:rsidRPr="007F39E0">
              <w:rPr>
                <w:color w:val="000000"/>
                <w:sz w:val="24"/>
                <w:szCs w:val="24"/>
              </w:rPr>
              <w:t>о</w:t>
            </w:r>
            <w:r w:rsidRPr="007F39E0">
              <w:rPr>
                <w:color w:val="000000"/>
                <w:sz w:val="24"/>
                <w:szCs w:val="24"/>
              </w:rPr>
              <w:t>вольстве</w:t>
            </w:r>
            <w:r w:rsidRPr="007F39E0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товаро</w:t>
            </w:r>
            <w:r>
              <w:rPr>
                <w:color w:val="000000"/>
                <w:sz w:val="24"/>
                <w:szCs w:val="24"/>
              </w:rPr>
              <w:br/>
            </w:r>
            <w:r w:rsidRPr="007F39E0">
              <w:rPr>
                <w:sz w:val="24"/>
                <w:szCs w:val="24"/>
              </w:rPr>
              <w:t>г. Валдай, ул. Гаг</w:t>
            </w:r>
            <w:r w:rsidRPr="007F39E0">
              <w:rPr>
                <w:sz w:val="24"/>
                <w:szCs w:val="24"/>
              </w:rPr>
              <w:t>а</w:t>
            </w:r>
            <w:r w:rsidRPr="007F39E0">
              <w:rPr>
                <w:sz w:val="24"/>
                <w:szCs w:val="24"/>
              </w:rPr>
              <w:t>рина</w:t>
            </w:r>
          </w:p>
        </w:tc>
        <w:tc>
          <w:tcPr>
            <w:tcW w:w="2126" w:type="dxa"/>
          </w:tcPr>
          <w:p w:rsidR="007F39E0" w:rsidRPr="007F39E0" w:rsidRDefault="007F39E0" w:rsidP="007F39E0">
            <w:pPr>
              <w:spacing w:before="120" w:after="36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color w:val="000000"/>
                <w:sz w:val="24"/>
                <w:szCs w:val="24"/>
              </w:rPr>
              <w:t>Агаев Садыг Эл</w:t>
            </w:r>
            <w:r w:rsidRPr="007F39E0">
              <w:rPr>
                <w:color w:val="000000"/>
                <w:sz w:val="24"/>
                <w:szCs w:val="24"/>
              </w:rPr>
              <w:t>ь</w:t>
            </w:r>
            <w:r w:rsidRPr="007F39E0">
              <w:rPr>
                <w:color w:val="000000"/>
                <w:sz w:val="24"/>
                <w:szCs w:val="24"/>
              </w:rPr>
              <w:t>хан о</w:t>
            </w:r>
            <w:r w:rsidRPr="007F39E0">
              <w:rPr>
                <w:color w:val="000000"/>
                <w:sz w:val="24"/>
                <w:szCs w:val="24"/>
              </w:rPr>
              <w:t>г</w:t>
            </w:r>
            <w:r w:rsidRPr="007F39E0">
              <w:rPr>
                <w:color w:val="000000"/>
                <w:sz w:val="24"/>
                <w:szCs w:val="24"/>
              </w:rPr>
              <w:t>лы</w:t>
            </w:r>
          </w:p>
        </w:tc>
        <w:tc>
          <w:tcPr>
            <w:tcW w:w="1559" w:type="dxa"/>
          </w:tcPr>
          <w:p w:rsidR="007F39E0" w:rsidRPr="007F39E0" w:rsidRDefault="007F39E0" w:rsidP="007F39E0">
            <w:pPr>
              <w:spacing w:before="120" w:after="36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F39E0" w:rsidRPr="007F39E0" w:rsidRDefault="007F39E0" w:rsidP="007F39E0">
            <w:pPr>
              <w:spacing w:before="120" w:after="36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F39E0" w:rsidRPr="007F39E0" w:rsidRDefault="007F39E0" w:rsidP="007F39E0">
            <w:pPr>
              <w:spacing w:before="120" w:after="36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7F39E0" w:rsidRPr="007F39E0" w:rsidRDefault="007F39E0" w:rsidP="007F39E0">
            <w:pPr>
              <w:spacing w:before="120" w:after="36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sz w:val="24"/>
                <w:szCs w:val="24"/>
              </w:rPr>
              <w:t>8,0</w:t>
            </w:r>
          </w:p>
        </w:tc>
      </w:tr>
      <w:tr w:rsidR="007F39E0" w:rsidRPr="007F39E0" w:rsidTr="00B3242E">
        <w:tc>
          <w:tcPr>
            <w:tcW w:w="567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sz w:val="24"/>
                <w:szCs w:val="24"/>
              </w:rPr>
              <w:lastRenderedPageBreak/>
              <w:t>6</w:t>
            </w:r>
            <w:r w:rsidR="00B3242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F39E0" w:rsidRPr="007F39E0" w:rsidRDefault="007F39E0" w:rsidP="007F39E0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7F39E0">
              <w:rPr>
                <w:color w:val="000000"/>
                <w:sz w:val="24"/>
                <w:szCs w:val="24"/>
              </w:rPr>
              <w:t>Строител</w:t>
            </w:r>
            <w:r w:rsidRPr="007F39E0">
              <w:rPr>
                <w:color w:val="000000"/>
                <w:sz w:val="24"/>
                <w:szCs w:val="24"/>
              </w:rPr>
              <w:t>ь</w:t>
            </w:r>
            <w:r w:rsidRPr="007F39E0">
              <w:rPr>
                <w:color w:val="000000"/>
                <w:sz w:val="24"/>
                <w:szCs w:val="24"/>
              </w:rPr>
              <w:t>ство магаз</w:t>
            </w:r>
            <w:r w:rsidRPr="007F39E0">
              <w:rPr>
                <w:color w:val="000000"/>
                <w:sz w:val="24"/>
                <w:szCs w:val="24"/>
              </w:rPr>
              <w:t>и</w:t>
            </w:r>
            <w:r w:rsidRPr="007F39E0">
              <w:rPr>
                <w:color w:val="000000"/>
                <w:sz w:val="24"/>
                <w:szCs w:val="24"/>
              </w:rPr>
              <w:t>на непрод</w:t>
            </w:r>
            <w:r w:rsidRPr="007F39E0">
              <w:rPr>
                <w:color w:val="000000"/>
                <w:sz w:val="24"/>
                <w:szCs w:val="24"/>
              </w:rPr>
              <w:t>о</w:t>
            </w:r>
            <w:r w:rsidRPr="007F39E0">
              <w:rPr>
                <w:color w:val="000000"/>
                <w:sz w:val="24"/>
                <w:szCs w:val="24"/>
              </w:rPr>
              <w:t>вольстве</w:t>
            </w:r>
            <w:r w:rsidRPr="007F39E0">
              <w:rPr>
                <w:color w:val="000000"/>
                <w:sz w:val="24"/>
                <w:szCs w:val="24"/>
              </w:rPr>
              <w:t>н</w:t>
            </w:r>
            <w:r w:rsidRPr="007F39E0">
              <w:rPr>
                <w:color w:val="000000"/>
                <w:sz w:val="24"/>
                <w:szCs w:val="24"/>
              </w:rPr>
              <w:t>ных тов</w:t>
            </w:r>
            <w:r w:rsidRPr="007F39E0">
              <w:rPr>
                <w:color w:val="000000"/>
                <w:sz w:val="24"/>
                <w:szCs w:val="24"/>
              </w:rPr>
              <w:t>а</w:t>
            </w:r>
            <w:r w:rsidRPr="007F39E0">
              <w:rPr>
                <w:color w:val="000000"/>
                <w:sz w:val="24"/>
                <w:szCs w:val="24"/>
              </w:rPr>
              <w:t>ров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39E0">
              <w:rPr>
                <w:sz w:val="24"/>
                <w:szCs w:val="24"/>
              </w:rPr>
              <w:t>г. Ва</w:t>
            </w:r>
            <w:r w:rsidRPr="007F39E0">
              <w:rPr>
                <w:sz w:val="24"/>
                <w:szCs w:val="24"/>
              </w:rPr>
              <w:t>л</w:t>
            </w:r>
            <w:r w:rsidRPr="007F39E0">
              <w:rPr>
                <w:sz w:val="24"/>
                <w:szCs w:val="24"/>
              </w:rPr>
              <w:t>дай, ул.Песчаная 44</w:t>
            </w:r>
          </w:p>
        </w:tc>
        <w:tc>
          <w:tcPr>
            <w:tcW w:w="2126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sz w:val="24"/>
                <w:szCs w:val="24"/>
              </w:rPr>
              <w:t>Иванов Семен Павл</w:t>
            </w:r>
            <w:r w:rsidRPr="007F39E0">
              <w:rPr>
                <w:sz w:val="24"/>
                <w:szCs w:val="24"/>
              </w:rPr>
              <w:t>о</w:t>
            </w:r>
            <w:r w:rsidRPr="007F39E0">
              <w:rPr>
                <w:sz w:val="24"/>
                <w:szCs w:val="24"/>
              </w:rPr>
              <w:t>вич</w:t>
            </w:r>
          </w:p>
        </w:tc>
        <w:tc>
          <w:tcPr>
            <w:tcW w:w="1559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F39E0">
              <w:rPr>
                <w:sz w:val="24"/>
                <w:szCs w:val="24"/>
              </w:rPr>
              <w:t>5,0</w:t>
            </w:r>
          </w:p>
        </w:tc>
      </w:tr>
      <w:tr w:rsidR="007F39E0" w:rsidRPr="007F39E0" w:rsidTr="00B3242E">
        <w:tc>
          <w:tcPr>
            <w:tcW w:w="567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F39E0" w:rsidRPr="007F39E0" w:rsidRDefault="007F39E0" w:rsidP="007F39E0">
            <w:pPr>
              <w:spacing w:before="120" w:after="120" w:line="240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7F39E0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F39E0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F39E0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F39E0">
              <w:rPr>
                <w:b/>
                <w:sz w:val="24"/>
                <w:szCs w:val="24"/>
              </w:rPr>
              <w:t>215,53</w:t>
            </w:r>
          </w:p>
        </w:tc>
        <w:tc>
          <w:tcPr>
            <w:tcW w:w="1417" w:type="dxa"/>
          </w:tcPr>
          <w:p w:rsidR="007F39E0" w:rsidRPr="007F39E0" w:rsidRDefault="007F39E0" w:rsidP="007F39E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F39E0">
              <w:rPr>
                <w:b/>
                <w:sz w:val="24"/>
                <w:szCs w:val="24"/>
              </w:rPr>
              <w:t>233,23</w:t>
            </w:r>
          </w:p>
        </w:tc>
      </w:tr>
    </w:tbl>
    <w:p w:rsidR="007F39E0" w:rsidRDefault="007F39E0" w:rsidP="007F39E0">
      <w:pPr>
        <w:jc w:val="center"/>
        <w:rPr>
          <w:b/>
        </w:rPr>
      </w:pPr>
    </w:p>
    <w:p w:rsidR="007F39E0" w:rsidRDefault="007F39E0" w:rsidP="007F39E0">
      <w:pPr>
        <w:spacing w:line="240" w:lineRule="exact"/>
        <w:jc w:val="center"/>
        <w:rPr>
          <w:b/>
          <w:sz w:val="28"/>
          <w:szCs w:val="28"/>
        </w:rPr>
      </w:pPr>
      <w:r w:rsidRPr="007F39E0">
        <w:rPr>
          <w:b/>
          <w:sz w:val="28"/>
          <w:szCs w:val="28"/>
        </w:rPr>
        <w:t xml:space="preserve">Список завершенных проектов </w:t>
      </w:r>
    </w:p>
    <w:p w:rsidR="007F39E0" w:rsidRPr="007F39E0" w:rsidRDefault="007F39E0" w:rsidP="007F39E0">
      <w:pPr>
        <w:spacing w:line="240" w:lineRule="exact"/>
        <w:jc w:val="center"/>
        <w:rPr>
          <w:b/>
          <w:sz w:val="28"/>
          <w:szCs w:val="28"/>
        </w:rPr>
      </w:pPr>
      <w:r w:rsidRPr="007F39E0">
        <w:rPr>
          <w:b/>
          <w:sz w:val="28"/>
          <w:szCs w:val="28"/>
        </w:rPr>
        <w:t>в валдайском муниципальном районе за 2019 год</w:t>
      </w:r>
    </w:p>
    <w:p w:rsidR="007F39E0" w:rsidRPr="007F39E0" w:rsidRDefault="007F39E0" w:rsidP="007F39E0">
      <w:pPr>
        <w:pStyle w:val="20"/>
        <w:spacing w:line="240" w:lineRule="exact"/>
        <w:rPr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984"/>
        <w:gridCol w:w="1701"/>
        <w:gridCol w:w="1134"/>
        <w:gridCol w:w="1276"/>
        <w:gridCol w:w="1417"/>
      </w:tblGrid>
      <w:tr w:rsidR="007F39E0" w:rsidRPr="001D137C" w:rsidTr="00B3242E">
        <w:trPr>
          <w:trHeight w:val="2926"/>
        </w:trPr>
        <w:tc>
          <w:tcPr>
            <w:tcW w:w="567" w:type="dxa"/>
          </w:tcPr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D137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D137C">
              <w:rPr>
                <w:b/>
                <w:sz w:val="24"/>
                <w:szCs w:val="24"/>
              </w:rPr>
              <w:t>Наимен</w:t>
            </w:r>
            <w:r w:rsidRPr="001D137C">
              <w:rPr>
                <w:b/>
                <w:sz w:val="24"/>
                <w:szCs w:val="24"/>
              </w:rPr>
              <w:t>о</w:t>
            </w:r>
            <w:r w:rsidRPr="001D137C">
              <w:rPr>
                <w:b/>
                <w:sz w:val="24"/>
                <w:szCs w:val="24"/>
              </w:rPr>
              <w:t>вание пр</w:t>
            </w:r>
            <w:r w:rsidRPr="001D137C">
              <w:rPr>
                <w:b/>
                <w:sz w:val="24"/>
                <w:szCs w:val="24"/>
              </w:rPr>
              <w:t>о</w:t>
            </w:r>
            <w:r w:rsidRPr="001D137C">
              <w:rPr>
                <w:b/>
                <w:sz w:val="24"/>
                <w:szCs w:val="24"/>
              </w:rPr>
              <w:t>екта</w:t>
            </w:r>
          </w:p>
        </w:tc>
        <w:tc>
          <w:tcPr>
            <w:tcW w:w="1984" w:type="dxa"/>
          </w:tcPr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D137C">
              <w:rPr>
                <w:b/>
                <w:sz w:val="24"/>
                <w:szCs w:val="24"/>
              </w:rPr>
              <w:t>Инв</w:t>
            </w:r>
            <w:r w:rsidRPr="001D137C">
              <w:rPr>
                <w:b/>
                <w:sz w:val="24"/>
                <w:szCs w:val="24"/>
              </w:rPr>
              <w:t>е</w:t>
            </w:r>
            <w:r w:rsidRPr="001D137C">
              <w:rPr>
                <w:b/>
                <w:sz w:val="24"/>
                <w:szCs w:val="24"/>
              </w:rPr>
              <w:t>стор(наименование компании, Ф.И.О. руков</w:t>
            </w:r>
            <w:r w:rsidRPr="001D137C">
              <w:rPr>
                <w:b/>
                <w:sz w:val="24"/>
                <w:szCs w:val="24"/>
              </w:rPr>
              <w:t>о</w:t>
            </w:r>
            <w:r w:rsidRPr="001D137C">
              <w:rPr>
                <w:b/>
                <w:sz w:val="24"/>
                <w:szCs w:val="24"/>
              </w:rPr>
              <w:t>дителя )</w:t>
            </w:r>
          </w:p>
        </w:tc>
        <w:tc>
          <w:tcPr>
            <w:tcW w:w="1701" w:type="dxa"/>
          </w:tcPr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D137C">
              <w:rPr>
                <w:b/>
                <w:sz w:val="24"/>
                <w:szCs w:val="24"/>
              </w:rPr>
              <w:t>Планируемое количество рабочих мест, ед.</w:t>
            </w:r>
          </w:p>
        </w:tc>
        <w:tc>
          <w:tcPr>
            <w:tcW w:w="1134" w:type="dxa"/>
          </w:tcPr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D137C">
              <w:rPr>
                <w:b/>
                <w:sz w:val="24"/>
                <w:szCs w:val="24"/>
              </w:rPr>
              <w:t>Факт</w:t>
            </w:r>
            <w:r w:rsidRPr="001D137C">
              <w:rPr>
                <w:b/>
                <w:sz w:val="24"/>
                <w:szCs w:val="24"/>
              </w:rPr>
              <w:t>и</w:t>
            </w:r>
            <w:r w:rsidRPr="001D137C">
              <w:rPr>
                <w:b/>
                <w:sz w:val="24"/>
                <w:szCs w:val="24"/>
              </w:rPr>
              <w:t>чески созда</w:t>
            </w:r>
            <w:r w:rsidRPr="001D137C">
              <w:rPr>
                <w:b/>
                <w:sz w:val="24"/>
                <w:szCs w:val="24"/>
              </w:rPr>
              <w:t>н</w:t>
            </w:r>
            <w:r w:rsidRPr="001D137C">
              <w:rPr>
                <w:b/>
                <w:sz w:val="24"/>
                <w:szCs w:val="24"/>
              </w:rPr>
              <w:t>ное к</w:t>
            </w:r>
            <w:r w:rsidRPr="001D137C">
              <w:rPr>
                <w:b/>
                <w:sz w:val="24"/>
                <w:szCs w:val="24"/>
              </w:rPr>
              <w:t>о</w:t>
            </w:r>
            <w:r w:rsidRPr="001D137C">
              <w:rPr>
                <w:b/>
                <w:sz w:val="24"/>
                <w:szCs w:val="24"/>
              </w:rPr>
              <w:t>личес</w:t>
            </w:r>
            <w:r w:rsidRPr="001D137C">
              <w:rPr>
                <w:b/>
                <w:sz w:val="24"/>
                <w:szCs w:val="24"/>
              </w:rPr>
              <w:t>т</w:t>
            </w:r>
            <w:r w:rsidRPr="001D137C">
              <w:rPr>
                <w:b/>
                <w:sz w:val="24"/>
                <w:szCs w:val="24"/>
              </w:rPr>
              <w:t>во р</w:t>
            </w:r>
            <w:r w:rsidRPr="001D137C">
              <w:rPr>
                <w:b/>
                <w:sz w:val="24"/>
                <w:szCs w:val="24"/>
              </w:rPr>
              <w:t>а</w:t>
            </w:r>
            <w:r w:rsidRPr="001D137C">
              <w:rPr>
                <w:b/>
                <w:sz w:val="24"/>
                <w:szCs w:val="24"/>
              </w:rPr>
              <w:t>бочих мест, ед.</w:t>
            </w:r>
          </w:p>
        </w:tc>
        <w:tc>
          <w:tcPr>
            <w:tcW w:w="1276" w:type="dxa"/>
          </w:tcPr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D137C">
              <w:rPr>
                <w:b/>
                <w:sz w:val="24"/>
                <w:szCs w:val="24"/>
              </w:rPr>
              <w:t>План</w:t>
            </w:r>
            <w:r w:rsidRPr="001D137C">
              <w:rPr>
                <w:b/>
                <w:sz w:val="24"/>
                <w:szCs w:val="24"/>
              </w:rPr>
              <w:t>и</w:t>
            </w:r>
            <w:r w:rsidRPr="001D137C">
              <w:rPr>
                <w:b/>
                <w:sz w:val="24"/>
                <w:szCs w:val="24"/>
              </w:rPr>
              <w:t>руемая сто</w:t>
            </w:r>
            <w:r w:rsidRPr="001D137C">
              <w:rPr>
                <w:b/>
                <w:sz w:val="24"/>
                <w:szCs w:val="24"/>
              </w:rPr>
              <w:t>и</w:t>
            </w:r>
            <w:r w:rsidRPr="001D137C">
              <w:rPr>
                <w:b/>
                <w:sz w:val="24"/>
                <w:szCs w:val="24"/>
              </w:rPr>
              <w:t>мость проекта, млн.руб.</w:t>
            </w:r>
          </w:p>
        </w:tc>
        <w:tc>
          <w:tcPr>
            <w:tcW w:w="1417" w:type="dxa"/>
          </w:tcPr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D137C">
              <w:rPr>
                <w:b/>
                <w:sz w:val="24"/>
                <w:szCs w:val="24"/>
              </w:rPr>
              <w:t>Фактич</w:t>
            </w:r>
            <w:r w:rsidRPr="001D137C">
              <w:rPr>
                <w:b/>
                <w:sz w:val="24"/>
                <w:szCs w:val="24"/>
              </w:rPr>
              <w:t>е</w:t>
            </w:r>
            <w:r w:rsidRPr="001D137C">
              <w:rPr>
                <w:b/>
                <w:sz w:val="24"/>
                <w:szCs w:val="24"/>
              </w:rPr>
              <w:t>ский об</w:t>
            </w:r>
            <w:r w:rsidRPr="001D137C">
              <w:rPr>
                <w:b/>
                <w:sz w:val="24"/>
                <w:szCs w:val="24"/>
              </w:rPr>
              <w:t>ъ</w:t>
            </w:r>
            <w:r w:rsidRPr="001D137C">
              <w:rPr>
                <w:b/>
                <w:sz w:val="24"/>
                <w:szCs w:val="24"/>
              </w:rPr>
              <w:t>ём инв</w:t>
            </w:r>
            <w:r w:rsidRPr="001D137C">
              <w:rPr>
                <w:b/>
                <w:sz w:val="24"/>
                <w:szCs w:val="24"/>
              </w:rPr>
              <w:t>е</w:t>
            </w:r>
            <w:r w:rsidRPr="001D137C">
              <w:rPr>
                <w:b/>
                <w:sz w:val="24"/>
                <w:szCs w:val="24"/>
              </w:rPr>
              <w:t>стиций по состо</w:t>
            </w:r>
            <w:r w:rsidRPr="001D137C">
              <w:rPr>
                <w:b/>
                <w:sz w:val="24"/>
                <w:szCs w:val="24"/>
              </w:rPr>
              <w:t>я</w:t>
            </w:r>
            <w:r w:rsidRPr="001D137C">
              <w:rPr>
                <w:b/>
                <w:sz w:val="24"/>
                <w:szCs w:val="24"/>
              </w:rPr>
              <w:t>нию на 01.01.2020 г., млн.руб.</w:t>
            </w:r>
          </w:p>
        </w:tc>
      </w:tr>
      <w:tr w:rsidR="007F39E0" w:rsidRPr="001D137C" w:rsidTr="00B3242E">
        <w:tc>
          <w:tcPr>
            <w:tcW w:w="567" w:type="dxa"/>
          </w:tcPr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D137C">
              <w:rPr>
                <w:sz w:val="24"/>
                <w:szCs w:val="24"/>
              </w:rPr>
              <w:t>1</w:t>
            </w:r>
            <w:r w:rsidR="00B3242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F39E0" w:rsidRPr="001D137C" w:rsidRDefault="007F39E0" w:rsidP="001D137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1D137C">
              <w:rPr>
                <w:color w:val="000000"/>
                <w:sz w:val="24"/>
                <w:szCs w:val="24"/>
              </w:rPr>
              <w:t>Строител</w:t>
            </w:r>
            <w:r w:rsidRPr="001D137C">
              <w:rPr>
                <w:color w:val="000000"/>
                <w:sz w:val="24"/>
                <w:szCs w:val="24"/>
              </w:rPr>
              <w:t>ь</w:t>
            </w:r>
            <w:r w:rsidRPr="001D137C">
              <w:rPr>
                <w:color w:val="000000"/>
                <w:sz w:val="24"/>
                <w:szCs w:val="24"/>
              </w:rPr>
              <w:t>ство магаз</w:t>
            </w:r>
            <w:r w:rsidRPr="001D137C">
              <w:rPr>
                <w:color w:val="000000"/>
                <w:sz w:val="24"/>
                <w:szCs w:val="24"/>
              </w:rPr>
              <w:t>и</w:t>
            </w:r>
            <w:r w:rsidRPr="001D137C">
              <w:rPr>
                <w:color w:val="000000"/>
                <w:sz w:val="24"/>
                <w:szCs w:val="24"/>
              </w:rPr>
              <w:t>на  г</w:t>
            </w:r>
            <w:r w:rsidRPr="001D137C">
              <w:rPr>
                <w:color w:val="000000"/>
                <w:sz w:val="24"/>
                <w:szCs w:val="24"/>
              </w:rPr>
              <w:t>о</w:t>
            </w:r>
            <w:r w:rsidRPr="001D137C">
              <w:rPr>
                <w:color w:val="000000"/>
                <w:sz w:val="24"/>
                <w:szCs w:val="24"/>
              </w:rPr>
              <w:t>род Валдай, Ул. Пе</w:t>
            </w:r>
            <w:r w:rsidRPr="001D137C">
              <w:rPr>
                <w:color w:val="000000"/>
                <w:sz w:val="24"/>
                <w:szCs w:val="24"/>
              </w:rPr>
              <w:t>с</w:t>
            </w:r>
            <w:r w:rsidRPr="001D137C">
              <w:rPr>
                <w:color w:val="000000"/>
                <w:sz w:val="24"/>
                <w:szCs w:val="24"/>
              </w:rPr>
              <w:t>чаная (около дома 20)</w:t>
            </w:r>
          </w:p>
        </w:tc>
        <w:tc>
          <w:tcPr>
            <w:tcW w:w="1984" w:type="dxa"/>
          </w:tcPr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D137C">
              <w:rPr>
                <w:color w:val="000000"/>
                <w:sz w:val="24"/>
                <w:szCs w:val="24"/>
              </w:rPr>
              <w:t>Кочуа Анжела Ла</w:t>
            </w:r>
            <w:r w:rsidRPr="001D137C">
              <w:rPr>
                <w:color w:val="000000"/>
                <w:sz w:val="24"/>
                <w:szCs w:val="24"/>
              </w:rPr>
              <w:t>в</w:t>
            </w:r>
            <w:r w:rsidRPr="001D137C">
              <w:rPr>
                <w:color w:val="000000"/>
                <w:sz w:val="24"/>
                <w:szCs w:val="24"/>
              </w:rPr>
              <w:t>рентьевна</w:t>
            </w:r>
          </w:p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D137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D137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D137C">
              <w:rPr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D137C">
              <w:rPr>
                <w:sz w:val="24"/>
                <w:szCs w:val="24"/>
              </w:rPr>
              <w:t>2,5</w:t>
            </w:r>
          </w:p>
        </w:tc>
      </w:tr>
      <w:tr w:rsidR="007F39E0" w:rsidRPr="001D137C" w:rsidTr="00B3242E">
        <w:tc>
          <w:tcPr>
            <w:tcW w:w="567" w:type="dxa"/>
          </w:tcPr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D137C">
              <w:rPr>
                <w:sz w:val="24"/>
                <w:szCs w:val="24"/>
              </w:rPr>
              <w:t>2</w:t>
            </w:r>
            <w:r w:rsidR="00B3242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F39E0" w:rsidRPr="001D137C" w:rsidRDefault="007F39E0" w:rsidP="001D137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1D137C">
              <w:rPr>
                <w:color w:val="000000"/>
                <w:sz w:val="24"/>
                <w:szCs w:val="24"/>
              </w:rPr>
              <w:t>Строител</w:t>
            </w:r>
            <w:r w:rsidRPr="001D137C">
              <w:rPr>
                <w:color w:val="000000"/>
                <w:sz w:val="24"/>
                <w:szCs w:val="24"/>
              </w:rPr>
              <w:t>ь</w:t>
            </w:r>
            <w:r w:rsidRPr="001D137C">
              <w:rPr>
                <w:color w:val="000000"/>
                <w:sz w:val="24"/>
                <w:szCs w:val="24"/>
              </w:rPr>
              <w:t>ство магаз</w:t>
            </w:r>
            <w:r w:rsidRPr="001D137C">
              <w:rPr>
                <w:color w:val="000000"/>
                <w:sz w:val="24"/>
                <w:szCs w:val="24"/>
              </w:rPr>
              <w:t>и</w:t>
            </w:r>
            <w:r w:rsidRPr="001D137C">
              <w:rPr>
                <w:color w:val="000000"/>
                <w:sz w:val="24"/>
                <w:szCs w:val="24"/>
              </w:rPr>
              <w:t>на прод</w:t>
            </w:r>
            <w:r w:rsidRPr="001D137C">
              <w:rPr>
                <w:color w:val="000000"/>
                <w:sz w:val="24"/>
                <w:szCs w:val="24"/>
              </w:rPr>
              <w:t>о</w:t>
            </w:r>
            <w:r w:rsidRPr="001D137C">
              <w:rPr>
                <w:color w:val="000000"/>
                <w:sz w:val="24"/>
                <w:szCs w:val="24"/>
              </w:rPr>
              <w:t>вольстве</w:t>
            </w:r>
            <w:r w:rsidRPr="001D137C">
              <w:rPr>
                <w:color w:val="000000"/>
                <w:sz w:val="24"/>
                <w:szCs w:val="24"/>
              </w:rPr>
              <w:t>н</w:t>
            </w:r>
            <w:r w:rsidRPr="001D137C">
              <w:rPr>
                <w:color w:val="000000"/>
                <w:sz w:val="24"/>
                <w:szCs w:val="24"/>
              </w:rPr>
              <w:t>ных и н</w:t>
            </w:r>
            <w:r w:rsidRPr="001D137C">
              <w:rPr>
                <w:color w:val="000000"/>
                <w:sz w:val="24"/>
                <w:szCs w:val="24"/>
              </w:rPr>
              <w:t>е</w:t>
            </w:r>
            <w:r w:rsidRPr="001D137C">
              <w:rPr>
                <w:color w:val="000000"/>
                <w:sz w:val="24"/>
                <w:szCs w:val="24"/>
              </w:rPr>
              <w:t>продовол</w:t>
            </w:r>
            <w:r w:rsidRPr="001D137C">
              <w:rPr>
                <w:color w:val="000000"/>
                <w:sz w:val="24"/>
                <w:szCs w:val="24"/>
              </w:rPr>
              <w:t>ь</w:t>
            </w:r>
            <w:r w:rsidRPr="001D137C">
              <w:rPr>
                <w:color w:val="000000"/>
                <w:sz w:val="24"/>
                <w:szCs w:val="24"/>
              </w:rPr>
              <w:t>ственных т</w:t>
            </w:r>
            <w:r w:rsidRPr="001D137C">
              <w:rPr>
                <w:color w:val="000000"/>
                <w:sz w:val="24"/>
                <w:szCs w:val="24"/>
              </w:rPr>
              <w:t>о</w:t>
            </w:r>
            <w:r w:rsidRPr="001D137C">
              <w:rPr>
                <w:color w:val="000000"/>
                <w:sz w:val="24"/>
                <w:szCs w:val="24"/>
              </w:rPr>
              <w:t>варов,  ул. Гоголя  S=286,2 кв.м.</w:t>
            </w:r>
          </w:p>
        </w:tc>
        <w:tc>
          <w:tcPr>
            <w:tcW w:w="1984" w:type="dxa"/>
          </w:tcPr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D137C">
              <w:rPr>
                <w:color w:val="000000"/>
                <w:sz w:val="24"/>
                <w:szCs w:val="24"/>
              </w:rPr>
              <w:t>Иванов Леонид Ан</w:t>
            </w:r>
            <w:r w:rsidRPr="001D137C">
              <w:rPr>
                <w:color w:val="000000"/>
                <w:sz w:val="24"/>
                <w:szCs w:val="24"/>
              </w:rPr>
              <w:t>а</w:t>
            </w:r>
            <w:r w:rsidRPr="001D137C">
              <w:rPr>
                <w:color w:val="000000"/>
                <w:sz w:val="24"/>
                <w:szCs w:val="24"/>
              </w:rPr>
              <w:t>тольевич.</w:t>
            </w:r>
          </w:p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D137C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D137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D137C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D137C">
              <w:rPr>
                <w:sz w:val="24"/>
                <w:szCs w:val="24"/>
              </w:rPr>
              <w:t>10</w:t>
            </w:r>
          </w:p>
        </w:tc>
      </w:tr>
      <w:tr w:rsidR="007F39E0" w:rsidRPr="001D137C" w:rsidTr="00B3242E">
        <w:tc>
          <w:tcPr>
            <w:tcW w:w="567" w:type="dxa"/>
          </w:tcPr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D137C">
              <w:rPr>
                <w:sz w:val="24"/>
                <w:szCs w:val="24"/>
              </w:rPr>
              <w:t>3</w:t>
            </w:r>
            <w:r w:rsidR="00B3242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F39E0" w:rsidRPr="001D137C" w:rsidRDefault="007F39E0" w:rsidP="001D137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1D137C">
              <w:rPr>
                <w:color w:val="000000"/>
                <w:sz w:val="24"/>
                <w:szCs w:val="24"/>
              </w:rPr>
              <w:t>Строител</w:t>
            </w:r>
            <w:r w:rsidRPr="001D137C">
              <w:rPr>
                <w:color w:val="000000"/>
                <w:sz w:val="24"/>
                <w:szCs w:val="24"/>
              </w:rPr>
              <w:t>ь</w:t>
            </w:r>
            <w:r w:rsidRPr="001D137C">
              <w:rPr>
                <w:color w:val="000000"/>
                <w:sz w:val="24"/>
                <w:szCs w:val="24"/>
              </w:rPr>
              <w:t>ство магаз</w:t>
            </w:r>
            <w:r w:rsidRPr="001D137C">
              <w:rPr>
                <w:color w:val="000000"/>
                <w:sz w:val="24"/>
                <w:szCs w:val="24"/>
              </w:rPr>
              <w:t>и</w:t>
            </w:r>
            <w:r w:rsidRPr="001D137C">
              <w:rPr>
                <w:color w:val="000000"/>
                <w:sz w:val="24"/>
                <w:szCs w:val="24"/>
              </w:rPr>
              <w:t>на прод</w:t>
            </w:r>
            <w:r w:rsidRPr="001D137C">
              <w:rPr>
                <w:color w:val="000000"/>
                <w:sz w:val="24"/>
                <w:szCs w:val="24"/>
              </w:rPr>
              <w:t>о</w:t>
            </w:r>
            <w:r w:rsidRPr="001D137C">
              <w:rPr>
                <w:color w:val="000000"/>
                <w:sz w:val="24"/>
                <w:szCs w:val="24"/>
              </w:rPr>
              <w:t>вольстве</w:t>
            </w:r>
            <w:r w:rsidRPr="001D137C">
              <w:rPr>
                <w:color w:val="000000"/>
                <w:sz w:val="24"/>
                <w:szCs w:val="24"/>
              </w:rPr>
              <w:t>н</w:t>
            </w:r>
            <w:r w:rsidRPr="001D137C">
              <w:rPr>
                <w:color w:val="000000"/>
                <w:sz w:val="24"/>
                <w:szCs w:val="24"/>
              </w:rPr>
              <w:t>ных т</w:t>
            </w:r>
            <w:r w:rsidRPr="001D137C">
              <w:rPr>
                <w:color w:val="000000"/>
                <w:sz w:val="24"/>
                <w:szCs w:val="24"/>
              </w:rPr>
              <w:t>о</w:t>
            </w:r>
            <w:r w:rsidRPr="001D137C">
              <w:rPr>
                <w:color w:val="000000"/>
                <w:sz w:val="24"/>
                <w:szCs w:val="24"/>
              </w:rPr>
              <w:t>варов (город Ва</w:t>
            </w:r>
            <w:r w:rsidRPr="001D137C">
              <w:rPr>
                <w:color w:val="000000"/>
                <w:sz w:val="24"/>
                <w:szCs w:val="24"/>
              </w:rPr>
              <w:t>л</w:t>
            </w:r>
            <w:r w:rsidRPr="001D137C">
              <w:rPr>
                <w:color w:val="000000"/>
                <w:sz w:val="24"/>
                <w:szCs w:val="24"/>
              </w:rPr>
              <w:t>дай, пр.Васильева)</w:t>
            </w:r>
          </w:p>
        </w:tc>
        <w:tc>
          <w:tcPr>
            <w:tcW w:w="1984" w:type="dxa"/>
          </w:tcPr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D137C">
              <w:rPr>
                <w:color w:val="000000"/>
                <w:sz w:val="24"/>
                <w:szCs w:val="24"/>
              </w:rPr>
              <w:t>Федотов Сергей Васильевич 89116020438</w:t>
            </w:r>
          </w:p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D137C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D137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D137C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D137C">
              <w:rPr>
                <w:sz w:val="24"/>
                <w:szCs w:val="24"/>
              </w:rPr>
              <w:t>15</w:t>
            </w:r>
          </w:p>
        </w:tc>
      </w:tr>
      <w:tr w:rsidR="007F39E0" w:rsidRPr="001D137C" w:rsidTr="00B3242E">
        <w:tc>
          <w:tcPr>
            <w:tcW w:w="567" w:type="dxa"/>
          </w:tcPr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F39E0" w:rsidRPr="001D137C" w:rsidRDefault="007F39E0" w:rsidP="001D137C">
            <w:pPr>
              <w:spacing w:before="120" w:after="120" w:line="240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1D137C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D137C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D137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D137C">
              <w:rPr>
                <w:b/>
                <w:sz w:val="24"/>
                <w:szCs w:val="24"/>
              </w:rPr>
              <w:t>27,5</w:t>
            </w:r>
          </w:p>
        </w:tc>
        <w:tc>
          <w:tcPr>
            <w:tcW w:w="1417" w:type="dxa"/>
          </w:tcPr>
          <w:p w:rsidR="007F39E0" w:rsidRPr="001D137C" w:rsidRDefault="007F39E0" w:rsidP="001D137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D137C">
              <w:rPr>
                <w:b/>
                <w:sz w:val="24"/>
                <w:szCs w:val="24"/>
              </w:rPr>
              <w:t>27,5</w:t>
            </w:r>
          </w:p>
        </w:tc>
      </w:tr>
    </w:tbl>
    <w:p w:rsidR="007F39E0" w:rsidRDefault="007F39E0">
      <w:pPr>
        <w:spacing w:line="240" w:lineRule="exact"/>
        <w:jc w:val="center"/>
        <w:rPr>
          <w:color w:val="000000"/>
          <w:sz w:val="28"/>
          <w:szCs w:val="28"/>
        </w:rPr>
      </w:pPr>
    </w:p>
    <w:p w:rsidR="001D137C" w:rsidRDefault="001D137C" w:rsidP="001D137C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1D137C">
        <w:rPr>
          <w:rFonts w:ascii="Times New Roman" w:hAnsi="Times New Roman"/>
          <w:sz w:val="28"/>
          <w:szCs w:val="28"/>
        </w:rPr>
        <w:t>В 2020-2021</w:t>
      </w:r>
      <w:r>
        <w:rPr>
          <w:rFonts w:ascii="Times New Roman" w:hAnsi="Times New Roman"/>
          <w:sz w:val="28"/>
          <w:szCs w:val="28"/>
        </w:rPr>
        <w:t xml:space="preserve"> годы объём инвестиций составит</w:t>
      </w:r>
      <w:r w:rsidRPr="001D137C">
        <w:rPr>
          <w:rFonts w:ascii="Times New Roman" w:hAnsi="Times New Roman"/>
          <w:sz w:val="28"/>
          <w:szCs w:val="28"/>
        </w:rPr>
        <w:t xml:space="preserve"> 0,45 млрд. руб.в связи с задержкой строительства многопрофильного медицинского центра фед</w:t>
      </w:r>
      <w:r w:rsidRPr="001D137C">
        <w:rPr>
          <w:rFonts w:ascii="Times New Roman" w:hAnsi="Times New Roman"/>
          <w:sz w:val="28"/>
          <w:szCs w:val="28"/>
        </w:rPr>
        <w:t>е</w:t>
      </w:r>
      <w:r w:rsidRPr="001D137C">
        <w:rPr>
          <w:rFonts w:ascii="Times New Roman" w:hAnsi="Times New Roman"/>
          <w:sz w:val="28"/>
          <w:szCs w:val="28"/>
        </w:rPr>
        <w:t>рального уровня на базе ЦРБ. В 2022-2023 годы объем инвестиций сократи</w:t>
      </w:r>
      <w:r w:rsidRPr="001D137C">
        <w:rPr>
          <w:rFonts w:ascii="Times New Roman" w:hAnsi="Times New Roman"/>
          <w:sz w:val="28"/>
          <w:szCs w:val="28"/>
        </w:rPr>
        <w:t>т</w:t>
      </w:r>
      <w:r w:rsidRPr="001D137C">
        <w:rPr>
          <w:rFonts w:ascii="Times New Roman" w:hAnsi="Times New Roman"/>
          <w:sz w:val="28"/>
          <w:szCs w:val="28"/>
        </w:rPr>
        <w:t>ся в связи завершением работ по крупным проектам в районе в преды</w:t>
      </w:r>
      <w:r>
        <w:rPr>
          <w:rFonts w:ascii="Times New Roman" w:hAnsi="Times New Roman"/>
          <w:sz w:val="28"/>
          <w:szCs w:val="28"/>
        </w:rPr>
        <w:t xml:space="preserve">дущие годы </w:t>
      </w:r>
      <w:r w:rsidRPr="001D137C">
        <w:rPr>
          <w:rFonts w:ascii="Times New Roman" w:hAnsi="Times New Roman"/>
          <w:sz w:val="28"/>
          <w:szCs w:val="28"/>
        </w:rPr>
        <w:t>и отсутствием равнозначных инвестиционных предложений. Основн</w:t>
      </w:r>
      <w:r w:rsidRPr="001D137C">
        <w:rPr>
          <w:rFonts w:ascii="Times New Roman" w:hAnsi="Times New Roman"/>
          <w:sz w:val="28"/>
          <w:szCs w:val="28"/>
        </w:rPr>
        <w:t>ы</w:t>
      </w:r>
      <w:r w:rsidRPr="001D137C">
        <w:rPr>
          <w:rFonts w:ascii="Times New Roman" w:hAnsi="Times New Roman"/>
          <w:sz w:val="28"/>
          <w:szCs w:val="28"/>
        </w:rPr>
        <w:t>ми факторами, сдерживающими инвестиционную деятельность, также явл</w:t>
      </w:r>
      <w:r w:rsidRPr="001D137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ется</w:t>
      </w:r>
      <w:r w:rsidRPr="001D137C">
        <w:rPr>
          <w:rFonts w:ascii="Times New Roman" w:hAnsi="Times New Roman"/>
          <w:sz w:val="28"/>
          <w:szCs w:val="28"/>
        </w:rPr>
        <w:t xml:space="preserve"> ухудшение финансового положения предприятий района (более 57 % организаций района за 2019 год являются убыточными, кредиторская задо</w:t>
      </w:r>
      <w:r w:rsidRPr="001D137C">
        <w:rPr>
          <w:rFonts w:ascii="Times New Roman" w:hAnsi="Times New Roman"/>
          <w:sz w:val="28"/>
          <w:szCs w:val="28"/>
        </w:rPr>
        <w:t>л</w:t>
      </w:r>
      <w:r w:rsidRPr="001D137C">
        <w:rPr>
          <w:rFonts w:ascii="Times New Roman" w:hAnsi="Times New Roman"/>
          <w:sz w:val="28"/>
          <w:szCs w:val="28"/>
        </w:rPr>
        <w:t>женность предприятий и организаций составляет  около 2,0 млрд. руб.), в</w:t>
      </w:r>
      <w:r w:rsidRPr="001D137C">
        <w:rPr>
          <w:rFonts w:ascii="Times New Roman" w:hAnsi="Times New Roman"/>
          <w:sz w:val="28"/>
          <w:szCs w:val="28"/>
        </w:rPr>
        <w:t>ы</w:t>
      </w:r>
      <w:r w:rsidRPr="001D137C">
        <w:rPr>
          <w:rFonts w:ascii="Times New Roman" w:hAnsi="Times New Roman"/>
          <w:sz w:val="28"/>
          <w:szCs w:val="28"/>
        </w:rPr>
        <w:t>сокие процентные ставки банковских кр</w:t>
      </w:r>
      <w:r w:rsidRPr="001D137C">
        <w:rPr>
          <w:rFonts w:ascii="Times New Roman" w:hAnsi="Times New Roman"/>
          <w:sz w:val="28"/>
          <w:szCs w:val="28"/>
        </w:rPr>
        <w:t>е</w:t>
      </w:r>
      <w:r w:rsidRPr="001D137C">
        <w:rPr>
          <w:rFonts w:ascii="Times New Roman" w:hAnsi="Times New Roman"/>
          <w:sz w:val="28"/>
          <w:szCs w:val="28"/>
        </w:rPr>
        <w:t xml:space="preserve">дитов. </w:t>
      </w:r>
    </w:p>
    <w:p w:rsidR="001D137C" w:rsidRPr="001D137C" w:rsidRDefault="001D137C" w:rsidP="001D137C">
      <w:pPr>
        <w:pStyle w:val="20"/>
        <w:ind w:firstLine="709"/>
        <w:rPr>
          <w:rFonts w:ascii="Times New Roman" w:hAnsi="Times New Roman"/>
          <w:sz w:val="28"/>
          <w:szCs w:val="28"/>
        </w:rPr>
      </w:pPr>
    </w:p>
    <w:p w:rsidR="001D137C" w:rsidRDefault="001D137C" w:rsidP="001D137C">
      <w:pPr>
        <w:ind w:firstLine="709"/>
        <w:jc w:val="both"/>
        <w:rPr>
          <w:sz w:val="28"/>
          <w:szCs w:val="28"/>
        </w:rPr>
      </w:pPr>
      <w:r w:rsidRPr="001D137C">
        <w:rPr>
          <w:sz w:val="28"/>
          <w:szCs w:val="28"/>
        </w:rPr>
        <w:t xml:space="preserve">Инвестиционные проекты, </w:t>
      </w:r>
      <w:r>
        <w:rPr>
          <w:sz w:val="28"/>
          <w:szCs w:val="28"/>
        </w:rPr>
        <w:t>находящиеся в стадии реализации</w:t>
      </w:r>
    </w:p>
    <w:p w:rsidR="001D137C" w:rsidRPr="001D137C" w:rsidRDefault="001D137C" w:rsidP="001D137C">
      <w:pPr>
        <w:ind w:firstLine="709"/>
        <w:jc w:val="both"/>
        <w:rPr>
          <w:sz w:val="16"/>
          <w:szCs w:val="16"/>
        </w:rPr>
      </w:pPr>
    </w:p>
    <w:tbl>
      <w:tblPr>
        <w:tblW w:w="46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5"/>
        <w:gridCol w:w="1576"/>
        <w:gridCol w:w="1363"/>
        <w:gridCol w:w="994"/>
        <w:gridCol w:w="1360"/>
        <w:gridCol w:w="1031"/>
        <w:gridCol w:w="1429"/>
        <w:gridCol w:w="534"/>
      </w:tblGrid>
      <w:tr w:rsidR="001B3D1C" w:rsidRPr="00641F5A" w:rsidTr="001B3D1C">
        <w:trPr>
          <w:trHeight w:val="20"/>
          <w:jc w:val="center"/>
        </w:trPr>
        <w:tc>
          <w:tcPr>
            <w:tcW w:w="356" w:type="pct"/>
          </w:tcPr>
          <w:p w:rsidR="001B3D1C" w:rsidRPr="001B3D1C" w:rsidRDefault="00641F5A" w:rsidP="001B3D1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B3D1C">
              <w:rPr>
                <w:b/>
                <w:sz w:val="24"/>
                <w:szCs w:val="24"/>
              </w:rPr>
              <w:t>№</w:t>
            </w:r>
          </w:p>
          <w:p w:rsidR="00641F5A" w:rsidRPr="001B3D1C" w:rsidRDefault="00641F5A" w:rsidP="001B3D1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B3D1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83" w:type="pct"/>
          </w:tcPr>
          <w:p w:rsidR="00641F5A" w:rsidRPr="001B3D1C" w:rsidRDefault="00641F5A" w:rsidP="00641F5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B3D1C">
              <w:rPr>
                <w:b/>
                <w:sz w:val="24"/>
                <w:szCs w:val="24"/>
              </w:rPr>
              <w:t>Наимен</w:t>
            </w:r>
            <w:r w:rsidRPr="001B3D1C">
              <w:rPr>
                <w:b/>
                <w:sz w:val="24"/>
                <w:szCs w:val="24"/>
              </w:rPr>
              <w:t>о</w:t>
            </w:r>
            <w:r w:rsidRPr="001B3D1C">
              <w:rPr>
                <w:b/>
                <w:sz w:val="24"/>
                <w:szCs w:val="24"/>
              </w:rPr>
              <w:t>вание инв</w:t>
            </w:r>
            <w:r w:rsidRPr="001B3D1C">
              <w:rPr>
                <w:b/>
                <w:sz w:val="24"/>
                <w:szCs w:val="24"/>
              </w:rPr>
              <w:t>е</w:t>
            </w:r>
            <w:r w:rsidRPr="001B3D1C">
              <w:rPr>
                <w:b/>
                <w:sz w:val="24"/>
                <w:szCs w:val="24"/>
              </w:rPr>
              <w:t>стиционн</w:t>
            </w:r>
            <w:r w:rsidRPr="001B3D1C">
              <w:rPr>
                <w:b/>
                <w:sz w:val="24"/>
                <w:szCs w:val="24"/>
              </w:rPr>
              <w:t>о</w:t>
            </w:r>
            <w:r w:rsidRPr="001B3D1C">
              <w:rPr>
                <w:b/>
                <w:sz w:val="24"/>
                <w:szCs w:val="24"/>
              </w:rPr>
              <w:t>го проекта</w:t>
            </w:r>
          </w:p>
        </w:tc>
        <w:tc>
          <w:tcPr>
            <w:tcW w:w="764" w:type="pct"/>
          </w:tcPr>
          <w:p w:rsidR="00641F5A" w:rsidRPr="001B3D1C" w:rsidRDefault="00641F5A" w:rsidP="00641F5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B3D1C">
              <w:rPr>
                <w:b/>
                <w:sz w:val="24"/>
                <w:szCs w:val="24"/>
              </w:rPr>
              <w:t>Инв</w:t>
            </w:r>
            <w:r w:rsidRPr="001B3D1C">
              <w:rPr>
                <w:b/>
                <w:sz w:val="24"/>
                <w:szCs w:val="24"/>
              </w:rPr>
              <w:t>е</w:t>
            </w:r>
            <w:r w:rsidRPr="001B3D1C">
              <w:rPr>
                <w:b/>
                <w:sz w:val="24"/>
                <w:szCs w:val="24"/>
              </w:rPr>
              <w:t>стор</w:t>
            </w:r>
          </w:p>
        </w:tc>
        <w:tc>
          <w:tcPr>
            <w:tcW w:w="557" w:type="pct"/>
          </w:tcPr>
          <w:p w:rsidR="00641F5A" w:rsidRPr="001B3D1C" w:rsidRDefault="00641F5A" w:rsidP="00641F5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B3D1C">
              <w:rPr>
                <w:b/>
                <w:sz w:val="24"/>
                <w:szCs w:val="24"/>
              </w:rPr>
              <w:t>Сто</w:t>
            </w:r>
            <w:r w:rsidRPr="001B3D1C">
              <w:rPr>
                <w:b/>
                <w:sz w:val="24"/>
                <w:szCs w:val="24"/>
              </w:rPr>
              <w:t>и</w:t>
            </w:r>
            <w:r w:rsidRPr="001B3D1C">
              <w:rPr>
                <w:b/>
                <w:sz w:val="24"/>
                <w:szCs w:val="24"/>
              </w:rPr>
              <w:t>мость прое</w:t>
            </w:r>
            <w:r w:rsidRPr="001B3D1C">
              <w:rPr>
                <w:b/>
                <w:sz w:val="24"/>
                <w:szCs w:val="24"/>
              </w:rPr>
              <w:t>к</w:t>
            </w:r>
            <w:r w:rsidRPr="001B3D1C">
              <w:rPr>
                <w:b/>
                <w:sz w:val="24"/>
                <w:szCs w:val="24"/>
              </w:rPr>
              <w:t>та, млн. руб.</w:t>
            </w:r>
          </w:p>
        </w:tc>
        <w:tc>
          <w:tcPr>
            <w:tcW w:w="762" w:type="pct"/>
          </w:tcPr>
          <w:p w:rsidR="00641F5A" w:rsidRPr="001B3D1C" w:rsidRDefault="00641F5A" w:rsidP="00641F5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B3D1C">
              <w:rPr>
                <w:b/>
                <w:sz w:val="24"/>
                <w:szCs w:val="24"/>
              </w:rPr>
              <w:t>Кол-во р</w:t>
            </w:r>
            <w:r w:rsidRPr="001B3D1C">
              <w:rPr>
                <w:b/>
                <w:sz w:val="24"/>
                <w:szCs w:val="24"/>
              </w:rPr>
              <w:t>а</w:t>
            </w:r>
            <w:r w:rsidRPr="001B3D1C">
              <w:rPr>
                <w:b/>
                <w:sz w:val="24"/>
                <w:szCs w:val="24"/>
              </w:rPr>
              <w:t>бочих мест, план</w:t>
            </w:r>
            <w:r w:rsidRPr="001B3D1C">
              <w:rPr>
                <w:b/>
                <w:sz w:val="24"/>
                <w:szCs w:val="24"/>
              </w:rPr>
              <w:t>и</w:t>
            </w:r>
            <w:r w:rsidRPr="001B3D1C">
              <w:rPr>
                <w:b/>
                <w:sz w:val="24"/>
                <w:szCs w:val="24"/>
              </w:rPr>
              <w:t>руемых к созд</w:t>
            </w:r>
            <w:r w:rsidRPr="001B3D1C">
              <w:rPr>
                <w:b/>
                <w:sz w:val="24"/>
                <w:szCs w:val="24"/>
              </w:rPr>
              <w:t>а</w:t>
            </w:r>
            <w:r w:rsidRPr="001B3D1C">
              <w:rPr>
                <w:b/>
                <w:sz w:val="24"/>
                <w:szCs w:val="24"/>
              </w:rPr>
              <w:t>нию, чел.</w:t>
            </w:r>
          </w:p>
        </w:tc>
        <w:tc>
          <w:tcPr>
            <w:tcW w:w="578" w:type="pct"/>
          </w:tcPr>
          <w:p w:rsidR="00641F5A" w:rsidRPr="001B3D1C" w:rsidRDefault="00641F5A" w:rsidP="00641F5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B3D1C">
              <w:rPr>
                <w:b/>
                <w:sz w:val="24"/>
                <w:szCs w:val="24"/>
              </w:rPr>
              <w:t>Сроки реал</w:t>
            </w:r>
            <w:r w:rsidRPr="001B3D1C">
              <w:rPr>
                <w:b/>
                <w:sz w:val="24"/>
                <w:szCs w:val="24"/>
              </w:rPr>
              <w:t>и</w:t>
            </w:r>
            <w:r w:rsidRPr="001B3D1C">
              <w:rPr>
                <w:b/>
                <w:sz w:val="24"/>
                <w:szCs w:val="24"/>
              </w:rPr>
              <w:t>зации прое</w:t>
            </w:r>
            <w:r w:rsidRPr="001B3D1C">
              <w:rPr>
                <w:b/>
                <w:sz w:val="24"/>
                <w:szCs w:val="24"/>
              </w:rPr>
              <w:t>к</w:t>
            </w:r>
            <w:r w:rsidRPr="001B3D1C">
              <w:rPr>
                <w:b/>
                <w:sz w:val="24"/>
                <w:szCs w:val="24"/>
              </w:rPr>
              <w:t>та, год</w:t>
            </w:r>
          </w:p>
        </w:tc>
        <w:tc>
          <w:tcPr>
            <w:tcW w:w="801" w:type="pct"/>
          </w:tcPr>
          <w:p w:rsidR="00641F5A" w:rsidRPr="001B3D1C" w:rsidRDefault="00641F5A" w:rsidP="00641F5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B3D1C">
              <w:rPr>
                <w:b/>
                <w:sz w:val="24"/>
                <w:szCs w:val="24"/>
              </w:rPr>
              <w:t>Сумма и</w:t>
            </w:r>
            <w:r w:rsidRPr="001B3D1C">
              <w:rPr>
                <w:b/>
                <w:sz w:val="24"/>
                <w:szCs w:val="24"/>
              </w:rPr>
              <w:t>н</w:t>
            </w:r>
            <w:r w:rsidRPr="001B3D1C">
              <w:rPr>
                <w:b/>
                <w:sz w:val="24"/>
                <w:szCs w:val="24"/>
              </w:rPr>
              <w:t>вестиций, осв</w:t>
            </w:r>
            <w:r w:rsidRPr="001B3D1C">
              <w:rPr>
                <w:b/>
                <w:sz w:val="24"/>
                <w:szCs w:val="24"/>
              </w:rPr>
              <w:t>о</w:t>
            </w:r>
            <w:r w:rsidRPr="001B3D1C">
              <w:rPr>
                <w:b/>
                <w:sz w:val="24"/>
                <w:szCs w:val="24"/>
              </w:rPr>
              <w:t>енная на 01.07.2020 г., млн. руб.</w:t>
            </w:r>
          </w:p>
        </w:tc>
        <w:tc>
          <w:tcPr>
            <w:tcW w:w="299" w:type="pct"/>
          </w:tcPr>
          <w:p w:rsidR="00641F5A" w:rsidRPr="00641F5A" w:rsidRDefault="00641F5A" w:rsidP="00641F5A">
            <w:pPr>
              <w:spacing w:before="120" w:after="120" w:line="240" w:lineRule="exact"/>
              <w:ind w:left="-9276" w:right="-42"/>
              <w:jc w:val="center"/>
              <w:rPr>
                <w:sz w:val="24"/>
                <w:szCs w:val="24"/>
              </w:rPr>
            </w:pPr>
            <w:r w:rsidRPr="00641F5A">
              <w:rPr>
                <w:sz w:val="24"/>
                <w:szCs w:val="24"/>
              </w:rPr>
              <w:t>Кол-во рабочих мест, фа</w:t>
            </w:r>
            <w:r w:rsidRPr="00641F5A">
              <w:rPr>
                <w:sz w:val="24"/>
                <w:szCs w:val="24"/>
              </w:rPr>
              <w:t>к</w:t>
            </w:r>
            <w:r w:rsidRPr="00641F5A">
              <w:rPr>
                <w:sz w:val="24"/>
                <w:szCs w:val="24"/>
              </w:rPr>
              <w:t>тически созданных на 01.07.2020 г.</w:t>
            </w:r>
          </w:p>
        </w:tc>
      </w:tr>
      <w:tr w:rsidR="001B3D1C" w:rsidRPr="00641F5A" w:rsidTr="001B3D1C">
        <w:trPr>
          <w:trHeight w:val="20"/>
          <w:jc w:val="center"/>
        </w:trPr>
        <w:tc>
          <w:tcPr>
            <w:tcW w:w="356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83" w:type="pct"/>
          </w:tcPr>
          <w:p w:rsidR="00641F5A" w:rsidRPr="00641F5A" w:rsidRDefault="00641F5A" w:rsidP="00641F5A">
            <w:pPr>
              <w:spacing w:before="120" w:after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Валдайский теннисный клуб. Стро</w:t>
            </w:r>
            <w:r w:rsidRPr="00641F5A">
              <w:rPr>
                <w:color w:val="000000"/>
                <w:sz w:val="24"/>
                <w:szCs w:val="24"/>
              </w:rPr>
              <w:t>и</w:t>
            </w:r>
            <w:r w:rsidRPr="00641F5A">
              <w:rPr>
                <w:color w:val="000000"/>
                <w:sz w:val="24"/>
                <w:szCs w:val="24"/>
              </w:rPr>
              <w:t>тельство многофун</w:t>
            </w:r>
            <w:r w:rsidRPr="00641F5A">
              <w:rPr>
                <w:color w:val="000000"/>
                <w:sz w:val="24"/>
                <w:szCs w:val="24"/>
              </w:rPr>
              <w:t>к</w:t>
            </w:r>
            <w:r w:rsidRPr="00641F5A">
              <w:rPr>
                <w:color w:val="000000"/>
                <w:sz w:val="24"/>
                <w:szCs w:val="24"/>
              </w:rPr>
              <w:t>ци</w:t>
            </w:r>
            <w:r w:rsidRPr="00641F5A">
              <w:rPr>
                <w:color w:val="000000"/>
                <w:sz w:val="24"/>
                <w:szCs w:val="24"/>
              </w:rPr>
              <w:t>о</w:t>
            </w:r>
            <w:r w:rsidRPr="00641F5A">
              <w:rPr>
                <w:color w:val="000000"/>
                <w:sz w:val="24"/>
                <w:szCs w:val="24"/>
              </w:rPr>
              <w:t>нального спортивно-туристич</w:t>
            </w:r>
            <w:r w:rsidRPr="00641F5A">
              <w:rPr>
                <w:color w:val="000000"/>
                <w:sz w:val="24"/>
                <w:szCs w:val="24"/>
              </w:rPr>
              <w:t>е</w:t>
            </w:r>
            <w:r w:rsidRPr="00641F5A">
              <w:rPr>
                <w:color w:val="000000"/>
                <w:sz w:val="24"/>
                <w:szCs w:val="24"/>
              </w:rPr>
              <w:t>ского ко</w:t>
            </w:r>
            <w:r w:rsidRPr="00641F5A">
              <w:rPr>
                <w:color w:val="000000"/>
                <w:sz w:val="24"/>
                <w:szCs w:val="24"/>
              </w:rPr>
              <w:t>м</w:t>
            </w:r>
            <w:r w:rsidRPr="00641F5A">
              <w:rPr>
                <w:color w:val="000000"/>
                <w:sz w:val="24"/>
                <w:szCs w:val="24"/>
              </w:rPr>
              <w:t>плекса</w:t>
            </w:r>
          </w:p>
        </w:tc>
        <w:tc>
          <w:tcPr>
            <w:tcW w:w="764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ООО «Ост</w:t>
            </w:r>
            <w:r w:rsidR="001B3D1C">
              <w:rPr>
                <w:color w:val="000000"/>
                <w:sz w:val="24"/>
                <w:szCs w:val="24"/>
              </w:rPr>
              <w:t>ров»</w:t>
            </w:r>
          </w:p>
        </w:tc>
        <w:tc>
          <w:tcPr>
            <w:tcW w:w="557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762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41F5A">
              <w:rPr>
                <w:sz w:val="24"/>
                <w:szCs w:val="24"/>
              </w:rPr>
              <w:t>50</w:t>
            </w:r>
          </w:p>
        </w:tc>
        <w:tc>
          <w:tcPr>
            <w:tcW w:w="578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2013-2022</w:t>
            </w:r>
          </w:p>
        </w:tc>
        <w:tc>
          <w:tcPr>
            <w:tcW w:w="801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41F5A">
              <w:rPr>
                <w:sz w:val="24"/>
                <w:szCs w:val="24"/>
              </w:rPr>
              <w:t>31,00</w:t>
            </w:r>
          </w:p>
        </w:tc>
        <w:tc>
          <w:tcPr>
            <w:tcW w:w="299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41F5A">
              <w:rPr>
                <w:sz w:val="24"/>
                <w:szCs w:val="24"/>
              </w:rPr>
              <w:t>20</w:t>
            </w:r>
          </w:p>
        </w:tc>
      </w:tr>
      <w:tr w:rsidR="001B3D1C" w:rsidRPr="00641F5A" w:rsidTr="001B3D1C">
        <w:trPr>
          <w:trHeight w:val="20"/>
          <w:jc w:val="center"/>
        </w:trPr>
        <w:tc>
          <w:tcPr>
            <w:tcW w:w="356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83" w:type="pct"/>
          </w:tcPr>
          <w:p w:rsidR="00641F5A" w:rsidRPr="00641F5A" w:rsidRDefault="00641F5A" w:rsidP="00641F5A">
            <w:pPr>
              <w:spacing w:before="120" w:after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Строител</w:t>
            </w:r>
            <w:r w:rsidRPr="00641F5A">
              <w:rPr>
                <w:color w:val="000000"/>
                <w:sz w:val="24"/>
                <w:szCs w:val="24"/>
              </w:rPr>
              <w:t>ь</w:t>
            </w:r>
            <w:r w:rsidRPr="00641F5A">
              <w:rPr>
                <w:color w:val="000000"/>
                <w:sz w:val="24"/>
                <w:szCs w:val="24"/>
              </w:rPr>
              <w:t>ство торг</w:t>
            </w:r>
            <w:r w:rsidRPr="00641F5A">
              <w:rPr>
                <w:color w:val="000000"/>
                <w:sz w:val="24"/>
                <w:szCs w:val="24"/>
              </w:rPr>
              <w:t>о</w:t>
            </w:r>
            <w:r w:rsidRPr="00641F5A">
              <w:rPr>
                <w:color w:val="000000"/>
                <w:sz w:val="24"/>
                <w:szCs w:val="24"/>
              </w:rPr>
              <w:t>во-офисного центра</w:t>
            </w:r>
          </w:p>
        </w:tc>
        <w:tc>
          <w:tcPr>
            <w:tcW w:w="764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41F5A">
              <w:rPr>
                <w:sz w:val="24"/>
                <w:szCs w:val="24"/>
              </w:rPr>
              <w:t>Агаев Камран Аллахве</w:t>
            </w:r>
            <w:r w:rsidRPr="00641F5A">
              <w:rPr>
                <w:sz w:val="24"/>
                <w:szCs w:val="24"/>
              </w:rPr>
              <w:t>р</w:t>
            </w:r>
            <w:r w:rsidRPr="00641F5A">
              <w:rPr>
                <w:sz w:val="24"/>
                <w:szCs w:val="24"/>
              </w:rPr>
              <w:t>ди о</w:t>
            </w:r>
            <w:r w:rsidRPr="00641F5A">
              <w:rPr>
                <w:sz w:val="24"/>
                <w:szCs w:val="24"/>
              </w:rPr>
              <w:t>г</w:t>
            </w:r>
            <w:r w:rsidRPr="00641F5A">
              <w:rPr>
                <w:sz w:val="24"/>
                <w:szCs w:val="24"/>
              </w:rPr>
              <w:t>лы</w:t>
            </w:r>
          </w:p>
        </w:tc>
        <w:tc>
          <w:tcPr>
            <w:tcW w:w="557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41F5A">
              <w:rPr>
                <w:sz w:val="24"/>
                <w:szCs w:val="24"/>
              </w:rPr>
              <w:t>20,00</w:t>
            </w:r>
          </w:p>
        </w:tc>
        <w:tc>
          <w:tcPr>
            <w:tcW w:w="762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78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41F5A">
              <w:rPr>
                <w:sz w:val="24"/>
                <w:szCs w:val="24"/>
              </w:rPr>
              <w:t>2016-2023</w:t>
            </w:r>
          </w:p>
        </w:tc>
        <w:tc>
          <w:tcPr>
            <w:tcW w:w="801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99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н/д</w:t>
            </w:r>
          </w:p>
        </w:tc>
      </w:tr>
      <w:tr w:rsidR="001B3D1C" w:rsidRPr="00641F5A" w:rsidTr="001B3D1C">
        <w:trPr>
          <w:trHeight w:val="20"/>
          <w:jc w:val="center"/>
        </w:trPr>
        <w:tc>
          <w:tcPr>
            <w:tcW w:w="356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83" w:type="pct"/>
          </w:tcPr>
          <w:p w:rsidR="00641F5A" w:rsidRPr="00641F5A" w:rsidRDefault="00641F5A" w:rsidP="00641F5A">
            <w:pPr>
              <w:spacing w:before="120" w:after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Строител</w:t>
            </w:r>
            <w:r w:rsidRPr="00641F5A">
              <w:rPr>
                <w:color w:val="000000"/>
                <w:sz w:val="24"/>
                <w:szCs w:val="24"/>
              </w:rPr>
              <w:t>ь</w:t>
            </w:r>
            <w:r w:rsidRPr="00641F5A">
              <w:rPr>
                <w:color w:val="000000"/>
                <w:sz w:val="24"/>
                <w:szCs w:val="24"/>
              </w:rPr>
              <w:t>ство униве</w:t>
            </w:r>
            <w:r w:rsidRPr="00641F5A">
              <w:rPr>
                <w:color w:val="000000"/>
                <w:sz w:val="24"/>
                <w:szCs w:val="24"/>
              </w:rPr>
              <w:t>р</w:t>
            </w:r>
            <w:r w:rsidRPr="00641F5A">
              <w:rPr>
                <w:color w:val="000000"/>
                <w:sz w:val="24"/>
                <w:szCs w:val="24"/>
              </w:rPr>
              <w:t>сального спортивн</w:t>
            </w:r>
            <w:r w:rsidRPr="00641F5A">
              <w:rPr>
                <w:color w:val="000000"/>
                <w:sz w:val="24"/>
                <w:szCs w:val="24"/>
              </w:rPr>
              <w:t>о</w:t>
            </w:r>
            <w:r w:rsidRPr="00641F5A">
              <w:rPr>
                <w:color w:val="000000"/>
                <w:sz w:val="24"/>
                <w:szCs w:val="24"/>
              </w:rPr>
              <w:t>го компле</w:t>
            </w:r>
            <w:r w:rsidRPr="00641F5A">
              <w:rPr>
                <w:color w:val="000000"/>
                <w:sz w:val="24"/>
                <w:szCs w:val="24"/>
              </w:rPr>
              <w:t>к</w:t>
            </w:r>
            <w:r w:rsidRPr="00641F5A">
              <w:rPr>
                <w:color w:val="000000"/>
                <w:sz w:val="24"/>
                <w:szCs w:val="24"/>
              </w:rPr>
              <w:t>са, г. Валдай, пр.Советский</w:t>
            </w:r>
          </w:p>
        </w:tc>
        <w:tc>
          <w:tcPr>
            <w:tcW w:w="764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762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78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2019-2021</w:t>
            </w:r>
          </w:p>
        </w:tc>
        <w:tc>
          <w:tcPr>
            <w:tcW w:w="801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299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30</w:t>
            </w:r>
          </w:p>
        </w:tc>
      </w:tr>
      <w:tr w:rsidR="001B3D1C" w:rsidRPr="00641F5A" w:rsidTr="001B3D1C">
        <w:trPr>
          <w:trHeight w:val="20"/>
          <w:jc w:val="center"/>
        </w:trPr>
        <w:tc>
          <w:tcPr>
            <w:tcW w:w="356" w:type="pct"/>
          </w:tcPr>
          <w:p w:rsidR="00641F5A" w:rsidRPr="00641F5A" w:rsidRDefault="00641F5A" w:rsidP="001B3D1C">
            <w:pPr>
              <w:spacing w:before="120" w:after="24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83" w:type="pct"/>
          </w:tcPr>
          <w:p w:rsidR="00641F5A" w:rsidRPr="00641F5A" w:rsidRDefault="00641F5A" w:rsidP="001B3D1C">
            <w:pPr>
              <w:spacing w:before="120" w:after="24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Строител</w:t>
            </w:r>
            <w:r w:rsidRPr="00641F5A">
              <w:rPr>
                <w:color w:val="000000"/>
                <w:sz w:val="24"/>
                <w:szCs w:val="24"/>
              </w:rPr>
              <w:t>ь</w:t>
            </w:r>
            <w:r w:rsidRPr="00641F5A">
              <w:rPr>
                <w:color w:val="000000"/>
                <w:sz w:val="24"/>
                <w:szCs w:val="24"/>
              </w:rPr>
              <w:t>ство новой автод</w:t>
            </w:r>
            <w:r w:rsidRPr="00641F5A">
              <w:rPr>
                <w:color w:val="000000"/>
                <w:sz w:val="24"/>
                <w:szCs w:val="24"/>
              </w:rPr>
              <w:t>о</w:t>
            </w:r>
            <w:r w:rsidRPr="00641F5A">
              <w:rPr>
                <w:color w:val="000000"/>
                <w:sz w:val="24"/>
                <w:szCs w:val="24"/>
              </w:rPr>
              <w:t>роги</w:t>
            </w:r>
          </w:p>
        </w:tc>
        <w:tc>
          <w:tcPr>
            <w:tcW w:w="764" w:type="pct"/>
          </w:tcPr>
          <w:p w:rsidR="00641F5A" w:rsidRPr="00641F5A" w:rsidRDefault="00641F5A" w:rsidP="001B3D1C">
            <w:pPr>
              <w:spacing w:before="120" w:after="24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Админ</w:t>
            </w:r>
            <w:r w:rsidRPr="00641F5A">
              <w:rPr>
                <w:color w:val="000000"/>
                <w:sz w:val="24"/>
                <w:szCs w:val="24"/>
              </w:rPr>
              <w:t>и</w:t>
            </w:r>
            <w:r w:rsidRPr="00641F5A">
              <w:rPr>
                <w:color w:val="000000"/>
                <w:sz w:val="24"/>
                <w:szCs w:val="24"/>
              </w:rPr>
              <w:t>страция Валда</w:t>
            </w:r>
            <w:r w:rsidRPr="00641F5A">
              <w:rPr>
                <w:color w:val="000000"/>
                <w:sz w:val="24"/>
                <w:szCs w:val="24"/>
              </w:rPr>
              <w:t>й</w:t>
            </w:r>
            <w:r w:rsidRPr="00641F5A">
              <w:rPr>
                <w:color w:val="000000"/>
                <w:sz w:val="24"/>
                <w:szCs w:val="24"/>
              </w:rPr>
              <w:t>ского м</w:t>
            </w:r>
            <w:r w:rsidRPr="00641F5A">
              <w:rPr>
                <w:color w:val="000000"/>
                <w:sz w:val="24"/>
                <w:szCs w:val="24"/>
              </w:rPr>
              <w:t>у</w:t>
            </w:r>
            <w:r w:rsidRPr="00641F5A">
              <w:rPr>
                <w:color w:val="000000"/>
                <w:sz w:val="24"/>
                <w:szCs w:val="24"/>
              </w:rPr>
              <w:t>ниципал</w:t>
            </w:r>
            <w:r w:rsidRPr="00641F5A">
              <w:rPr>
                <w:color w:val="000000"/>
                <w:sz w:val="24"/>
                <w:szCs w:val="24"/>
              </w:rPr>
              <w:t>ь</w:t>
            </w:r>
            <w:r w:rsidRPr="00641F5A">
              <w:rPr>
                <w:color w:val="000000"/>
                <w:sz w:val="24"/>
                <w:szCs w:val="24"/>
              </w:rPr>
              <w:t>ного ра</w:t>
            </w:r>
            <w:r w:rsidRPr="00641F5A">
              <w:rPr>
                <w:color w:val="000000"/>
                <w:sz w:val="24"/>
                <w:szCs w:val="24"/>
              </w:rPr>
              <w:t>й</w:t>
            </w:r>
            <w:r w:rsidRPr="00641F5A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57" w:type="pct"/>
          </w:tcPr>
          <w:p w:rsidR="00641F5A" w:rsidRPr="00641F5A" w:rsidRDefault="00641F5A" w:rsidP="001B3D1C">
            <w:pPr>
              <w:spacing w:before="120" w:after="24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22,3</w:t>
            </w:r>
          </w:p>
        </w:tc>
        <w:tc>
          <w:tcPr>
            <w:tcW w:w="762" w:type="pct"/>
          </w:tcPr>
          <w:p w:rsidR="00641F5A" w:rsidRPr="00641F5A" w:rsidRDefault="00641F5A" w:rsidP="001B3D1C">
            <w:pPr>
              <w:spacing w:before="120" w:after="24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78" w:type="pct"/>
          </w:tcPr>
          <w:p w:rsidR="00641F5A" w:rsidRPr="00641F5A" w:rsidRDefault="00641F5A" w:rsidP="001B3D1C">
            <w:pPr>
              <w:spacing w:before="120" w:after="24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2016-2020</w:t>
            </w:r>
          </w:p>
        </w:tc>
        <w:tc>
          <w:tcPr>
            <w:tcW w:w="801" w:type="pct"/>
          </w:tcPr>
          <w:p w:rsidR="00641F5A" w:rsidRPr="00641F5A" w:rsidRDefault="00641F5A" w:rsidP="001B3D1C">
            <w:pPr>
              <w:spacing w:before="120" w:after="24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299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0</w:t>
            </w:r>
          </w:p>
        </w:tc>
      </w:tr>
      <w:tr w:rsidR="001B3D1C" w:rsidRPr="00641F5A" w:rsidTr="001B3D1C">
        <w:trPr>
          <w:trHeight w:val="20"/>
          <w:jc w:val="center"/>
        </w:trPr>
        <w:tc>
          <w:tcPr>
            <w:tcW w:w="356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83" w:type="pct"/>
          </w:tcPr>
          <w:p w:rsidR="00641F5A" w:rsidRPr="00641F5A" w:rsidRDefault="00641F5A" w:rsidP="00641F5A">
            <w:pPr>
              <w:spacing w:before="120" w:after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Строител</w:t>
            </w:r>
            <w:r w:rsidRPr="00641F5A">
              <w:rPr>
                <w:color w:val="000000"/>
                <w:sz w:val="24"/>
                <w:szCs w:val="24"/>
              </w:rPr>
              <w:t>ь</w:t>
            </w:r>
            <w:r w:rsidRPr="00641F5A">
              <w:rPr>
                <w:color w:val="000000"/>
                <w:sz w:val="24"/>
                <w:szCs w:val="24"/>
              </w:rPr>
              <w:t>ство пре</w:t>
            </w:r>
            <w:r w:rsidRPr="00641F5A">
              <w:rPr>
                <w:color w:val="000000"/>
                <w:sz w:val="24"/>
                <w:szCs w:val="24"/>
              </w:rPr>
              <w:t>д</w:t>
            </w:r>
            <w:r w:rsidRPr="00641F5A">
              <w:rPr>
                <w:color w:val="000000"/>
                <w:sz w:val="24"/>
                <w:szCs w:val="24"/>
              </w:rPr>
              <w:t>приятия о</w:t>
            </w:r>
            <w:r w:rsidRPr="00641F5A">
              <w:rPr>
                <w:color w:val="000000"/>
                <w:sz w:val="24"/>
                <w:szCs w:val="24"/>
              </w:rPr>
              <w:t>б</w:t>
            </w:r>
            <w:r w:rsidRPr="00641F5A">
              <w:rPr>
                <w:color w:val="000000"/>
                <w:sz w:val="24"/>
                <w:szCs w:val="24"/>
              </w:rPr>
              <w:t>щес</w:t>
            </w:r>
            <w:r w:rsidRPr="00641F5A">
              <w:rPr>
                <w:color w:val="000000"/>
                <w:sz w:val="24"/>
                <w:szCs w:val="24"/>
              </w:rPr>
              <w:t>т</w:t>
            </w:r>
            <w:r w:rsidRPr="00641F5A">
              <w:rPr>
                <w:color w:val="000000"/>
                <w:sz w:val="24"/>
                <w:szCs w:val="24"/>
              </w:rPr>
              <w:t>венного п</w:t>
            </w:r>
            <w:r w:rsidRPr="00641F5A">
              <w:rPr>
                <w:color w:val="000000"/>
                <w:sz w:val="24"/>
                <w:szCs w:val="24"/>
              </w:rPr>
              <w:t>и</w:t>
            </w:r>
            <w:r w:rsidRPr="00641F5A">
              <w:rPr>
                <w:color w:val="000000"/>
                <w:sz w:val="24"/>
                <w:szCs w:val="24"/>
              </w:rPr>
              <w:t>та</w:t>
            </w:r>
            <w:r w:rsidR="001B3D1C">
              <w:rPr>
                <w:color w:val="000000"/>
                <w:sz w:val="24"/>
                <w:szCs w:val="24"/>
              </w:rPr>
              <w:t>ния (у</w:t>
            </w:r>
            <w:r w:rsidRPr="00641F5A">
              <w:rPr>
                <w:color w:val="000000"/>
                <w:sz w:val="24"/>
                <w:szCs w:val="24"/>
              </w:rPr>
              <w:t>л. Совхозная 28/37)</w:t>
            </w:r>
          </w:p>
        </w:tc>
        <w:tc>
          <w:tcPr>
            <w:tcW w:w="764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Кузнец</w:t>
            </w:r>
            <w:r w:rsidRPr="00641F5A">
              <w:rPr>
                <w:color w:val="000000"/>
                <w:sz w:val="24"/>
                <w:szCs w:val="24"/>
              </w:rPr>
              <w:t>о</w:t>
            </w:r>
            <w:r w:rsidRPr="00641F5A">
              <w:rPr>
                <w:color w:val="000000"/>
                <w:sz w:val="24"/>
                <w:szCs w:val="24"/>
              </w:rPr>
              <w:t>ва Екат</w:t>
            </w:r>
            <w:r w:rsidRPr="00641F5A">
              <w:rPr>
                <w:color w:val="000000"/>
                <w:sz w:val="24"/>
                <w:szCs w:val="24"/>
              </w:rPr>
              <w:t>е</w:t>
            </w:r>
            <w:r w:rsidRPr="00641F5A">
              <w:rPr>
                <w:color w:val="000000"/>
                <w:sz w:val="24"/>
                <w:szCs w:val="24"/>
              </w:rPr>
              <w:t>рина Валерье</w:t>
            </w:r>
            <w:r w:rsidRPr="00641F5A">
              <w:rPr>
                <w:color w:val="000000"/>
                <w:sz w:val="24"/>
                <w:szCs w:val="24"/>
              </w:rPr>
              <w:t>в</w:t>
            </w:r>
            <w:r w:rsidRPr="00641F5A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557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762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78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801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299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1B3D1C" w:rsidRPr="00641F5A" w:rsidTr="001B3D1C">
        <w:trPr>
          <w:trHeight w:val="20"/>
          <w:jc w:val="center"/>
        </w:trPr>
        <w:tc>
          <w:tcPr>
            <w:tcW w:w="356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883" w:type="pct"/>
          </w:tcPr>
          <w:p w:rsidR="00641F5A" w:rsidRPr="00641F5A" w:rsidRDefault="00641F5A" w:rsidP="00641F5A">
            <w:pPr>
              <w:spacing w:before="120" w:after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Строител</w:t>
            </w:r>
            <w:r w:rsidRPr="00641F5A">
              <w:rPr>
                <w:color w:val="000000"/>
                <w:sz w:val="24"/>
                <w:szCs w:val="24"/>
              </w:rPr>
              <w:t>ь</w:t>
            </w:r>
            <w:r w:rsidRPr="00641F5A">
              <w:rPr>
                <w:color w:val="000000"/>
                <w:sz w:val="24"/>
                <w:szCs w:val="24"/>
              </w:rPr>
              <w:t>ство магаз</w:t>
            </w:r>
            <w:r w:rsidRPr="00641F5A">
              <w:rPr>
                <w:color w:val="000000"/>
                <w:sz w:val="24"/>
                <w:szCs w:val="24"/>
              </w:rPr>
              <w:t>и</w:t>
            </w:r>
            <w:r w:rsidRPr="00641F5A">
              <w:rPr>
                <w:color w:val="000000"/>
                <w:sz w:val="24"/>
                <w:szCs w:val="24"/>
              </w:rPr>
              <w:t>на Ул. Гаг</w:t>
            </w:r>
            <w:r w:rsidRPr="00641F5A">
              <w:rPr>
                <w:color w:val="000000"/>
                <w:sz w:val="24"/>
                <w:szCs w:val="24"/>
              </w:rPr>
              <w:t>а</w:t>
            </w:r>
            <w:r w:rsidRPr="00641F5A">
              <w:rPr>
                <w:color w:val="000000"/>
                <w:sz w:val="24"/>
                <w:szCs w:val="24"/>
              </w:rPr>
              <w:t>рина (ок</w:t>
            </w:r>
            <w:r w:rsidRPr="00641F5A">
              <w:rPr>
                <w:color w:val="000000"/>
                <w:sz w:val="24"/>
                <w:szCs w:val="24"/>
              </w:rPr>
              <w:t>о</w:t>
            </w:r>
            <w:r w:rsidRPr="00641F5A">
              <w:rPr>
                <w:color w:val="000000"/>
                <w:sz w:val="24"/>
                <w:szCs w:val="24"/>
              </w:rPr>
              <w:t>ло д.30)</w:t>
            </w:r>
          </w:p>
        </w:tc>
        <w:tc>
          <w:tcPr>
            <w:tcW w:w="764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Сосунов Антон Алексе</w:t>
            </w:r>
            <w:r w:rsidRPr="00641F5A">
              <w:rPr>
                <w:color w:val="000000"/>
                <w:sz w:val="24"/>
                <w:szCs w:val="24"/>
              </w:rPr>
              <w:t>е</w:t>
            </w:r>
            <w:r w:rsidRPr="00641F5A">
              <w:rPr>
                <w:color w:val="000000"/>
                <w:sz w:val="24"/>
                <w:szCs w:val="24"/>
              </w:rPr>
              <w:t>вич</w:t>
            </w:r>
          </w:p>
        </w:tc>
        <w:tc>
          <w:tcPr>
            <w:tcW w:w="557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762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801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н/д</w:t>
            </w:r>
          </w:p>
        </w:tc>
        <w:tc>
          <w:tcPr>
            <w:tcW w:w="299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-</w:t>
            </w:r>
          </w:p>
        </w:tc>
      </w:tr>
      <w:tr w:rsidR="001B3D1C" w:rsidRPr="00641F5A" w:rsidTr="001B3D1C">
        <w:trPr>
          <w:trHeight w:val="20"/>
          <w:jc w:val="center"/>
        </w:trPr>
        <w:tc>
          <w:tcPr>
            <w:tcW w:w="356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83" w:type="pct"/>
          </w:tcPr>
          <w:p w:rsidR="00641F5A" w:rsidRPr="00641F5A" w:rsidRDefault="00641F5A" w:rsidP="00641F5A">
            <w:pPr>
              <w:spacing w:before="120" w:after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Строител</w:t>
            </w:r>
            <w:r w:rsidRPr="00641F5A">
              <w:rPr>
                <w:color w:val="000000"/>
                <w:sz w:val="24"/>
                <w:szCs w:val="24"/>
              </w:rPr>
              <w:t>ь</w:t>
            </w:r>
            <w:r w:rsidRPr="00641F5A">
              <w:rPr>
                <w:color w:val="000000"/>
                <w:sz w:val="24"/>
                <w:szCs w:val="24"/>
              </w:rPr>
              <w:t>ство крол</w:t>
            </w:r>
            <w:r w:rsidRPr="00641F5A">
              <w:rPr>
                <w:color w:val="000000"/>
                <w:sz w:val="24"/>
                <w:szCs w:val="24"/>
              </w:rPr>
              <w:t>и</w:t>
            </w:r>
            <w:r w:rsidRPr="00641F5A">
              <w:rPr>
                <w:color w:val="000000"/>
                <w:sz w:val="24"/>
                <w:szCs w:val="24"/>
              </w:rPr>
              <w:t>кофермы на 5 тысяч г</w:t>
            </w:r>
            <w:r w:rsidRPr="00641F5A">
              <w:rPr>
                <w:color w:val="000000"/>
                <w:sz w:val="24"/>
                <w:szCs w:val="24"/>
              </w:rPr>
              <w:t>о</w:t>
            </w:r>
            <w:r w:rsidRPr="00641F5A">
              <w:rPr>
                <w:color w:val="000000"/>
                <w:sz w:val="24"/>
                <w:szCs w:val="24"/>
              </w:rPr>
              <w:t>лов  с. Едр</w:t>
            </w:r>
            <w:r w:rsidRPr="00641F5A">
              <w:rPr>
                <w:color w:val="000000"/>
                <w:sz w:val="24"/>
                <w:szCs w:val="24"/>
              </w:rPr>
              <w:t>о</w:t>
            </w:r>
            <w:r w:rsidRPr="00641F5A">
              <w:rPr>
                <w:color w:val="000000"/>
                <w:sz w:val="24"/>
                <w:szCs w:val="24"/>
              </w:rPr>
              <w:t>во</w:t>
            </w:r>
          </w:p>
        </w:tc>
        <w:tc>
          <w:tcPr>
            <w:tcW w:w="764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КФХ Бо</w:t>
            </w:r>
            <w:r w:rsidRPr="00641F5A">
              <w:rPr>
                <w:color w:val="000000"/>
                <w:sz w:val="24"/>
                <w:szCs w:val="24"/>
              </w:rPr>
              <w:t>ч</w:t>
            </w:r>
            <w:r w:rsidRPr="00641F5A">
              <w:rPr>
                <w:color w:val="000000"/>
                <w:sz w:val="24"/>
                <w:szCs w:val="24"/>
              </w:rPr>
              <w:t>карев Ге</w:t>
            </w:r>
            <w:r w:rsidRPr="00641F5A">
              <w:rPr>
                <w:color w:val="000000"/>
                <w:sz w:val="24"/>
                <w:szCs w:val="24"/>
              </w:rPr>
              <w:t>н</w:t>
            </w:r>
            <w:r w:rsidRPr="00641F5A">
              <w:rPr>
                <w:color w:val="000000"/>
                <w:sz w:val="24"/>
                <w:szCs w:val="24"/>
              </w:rPr>
              <w:t>надий Анатоль</w:t>
            </w:r>
            <w:r w:rsidRPr="00641F5A">
              <w:rPr>
                <w:color w:val="000000"/>
                <w:sz w:val="24"/>
                <w:szCs w:val="24"/>
              </w:rPr>
              <w:t>е</w:t>
            </w:r>
            <w:r w:rsidRPr="00641F5A">
              <w:rPr>
                <w:color w:val="000000"/>
                <w:sz w:val="24"/>
                <w:szCs w:val="24"/>
              </w:rPr>
              <w:t>вич</w:t>
            </w:r>
          </w:p>
        </w:tc>
        <w:tc>
          <w:tcPr>
            <w:tcW w:w="557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5,50</w:t>
            </w:r>
          </w:p>
        </w:tc>
        <w:tc>
          <w:tcPr>
            <w:tcW w:w="762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н/д</w:t>
            </w:r>
          </w:p>
        </w:tc>
        <w:tc>
          <w:tcPr>
            <w:tcW w:w="578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801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299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н/д</w:t>
            </w:r>
          </w:p>
        </w:tc>
      </w:tr>
      <w:tr w:rsidR="001B3D1C" w:rsidRPr="00641F5A" w:rsidTr="001B3D1C">
        <w:trPr>
          <w:trHeight w:val="20"/>
          <w:jc w:val="center"/>
        </w:trPr>
        <w:tc>
          <w:tcPr>
            <w:tcW w:w="356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883" w:type="pct"/>
          </w:tcPr>
          <w:p w:rsidR="00641F5A" w:rsidRPr="00641F5A" w:rsidRDefault="00641F5A" w:rsidP="00641F5A">
            <w:pPr>
              <w:spacing w:before="120" w:after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Строител</w:t>
            </w:r>
            <w:r w:rsidRPr="00641F5A">
              <w:rPr>
                <w:color w:val="000000"/>
                <w:sz w:val="24"/>
                <w:szCs w:val="24"/>
              </w:rPr>
              <w:t>ь</w:t>
            </w:r>
            <w:r w:rsidRPr="00641F5A">
              <w:rPr>
                <w:color w:val="000000"/>
                <w:sz w:val="24"/>
                <w:szCs w:val="24"/>
              </w:rPr>
              <w:t>ство непр</w:t>
            </w:r>
            <w:r w:rsidRPr="00641F5A">
              <w:rPr>
                <w:color w:val="000000"/>
                <w:sz w:val="24"/>
                <w:szCs w:val="24"/>
              </w:rPr>
              <w:t>о</w:t>
            </w:r>
            <w:r w:rsidRPr="00641F5A">
              <w:rPr>
                <w:color w:val="000000"/>
                <w:sz w:val="24"/>
                <w:szCs w:val="24"/>
              </w:rPr>
              <w:t>довольс</w:t>
            </w:r>
            <w:r w:rsidRPr="00641F5A">
              <w:rPr>
                <w:color w:val="000000"/>
                <w:sz w:val="24"/>
                <w:szCs w:val="24"/>
              </w:rPr>
              <w:t>т</w:t>
            </w:r>
            <w:r w:rsidRPr="00641F5A">
              <w:rPr>
                <w:color w:val="000000"/>
                <w:sz w:val="24"/>
                <w:szCs w:val="24"/>
              </w:rPr>
              <w:t>венного м</w:t>
            </w:r>
            <w:r w:rsidRPr="00641F5A">
              <w:rPr>
                <w:color w:val="000000"/>
                <w:sz w:val="24"/>
                <w:szCs w:val="24"/>
              </w:rPr>
              <w:t>а</w:t>
            </w:r>
            <w:r w:rsidRPr="00641F5A">
              <w:rPr>
                <w:color w:val="000000"/>
                <w:sz w:val="24"/>
                <w:szCs w:val="24"/>
              </w:rPr>
              <w:t>газина на ул. Г</w:t>
            </w:r>
            <w:r w:rsidRPr="00641F5A">
              <w:rPr>
                <w:color w:val="000000"/>
                <w:sz w:val="24"/>
                <w:szCs w:val="24"/>
              </w:rPr>
              <w:t>о</w:t>
            </w:r>
            <w:r w:rsidRPr="00641F5A">
              <w:rPr>
                <w:color w:val="000000"/>
                <w:sz w:val="24"/>
                <w:szCs w:val="24"/>
              </w:rPr>
              <w:t>голя</w:t>
            </w:r>
          </w:p>
        </w:tc>
        <w:tc>
          <w:tcPr>
            <w:tcW w:w="764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Годов</w:t>
            </w:r>
            <w:r w:rsidRPr="00641F5A">
              <w:rPr>
                <w:color w:val="000000"/>
                <w:sz w:val="24"/>
                <w:szCs w:val="24"/>
              </w:rPr>
              <w:t>и</w:t>
            </w:r>
            <w:r w:rsidRPr="00641F5A">
              <w:rPr>
                <w:color w:val="000000"/>
                <w:sz w:val="24"/>
                <w:szCs w:val="24"/>
              </w:rPr>
              <w:t>ков Ан</w:t>
            </w:r>
            <w:r w:rsidRPr="00641F5A">
              <w:rPr>
                <w:color w:val="000000"/>
                <w:sz w:val="24"/>
                <w:szCs w:val="24"/>
              </w:rPr>
              <w:t>а</w:t>
            </w:r>
            <w:r w:rsidRPr="00641F5A">
              <w:rPr>
                <w:color w:val="000000"/>
                <w:sz w:val="24"/>
                <w:szCs w:val="24"/>
              </w:rPr>
              <w:t>толий Никола</w:t>
            </w:r>
            <w:r w:rsidRPr="00641F5A">
              <w:rPr>
                <w:color w:val="000000"/>
                <w:sz w:val="24"/>
                <w:szCs w:val="24"/>
              </w:rPr>
              <w:t>е</w:t>
            </w:r>
            <w:r w:rsidRPr="00641F5A">
              <w:rPr>
                <w:color w:val="000000"/>
                <w:sz w:val="24"/>
                <w:szCs w:val="24"/>
              </w:rPr>
              <w:t>вич</w:t>
            </w:r>
          </w:p>
        </w:tc>
        <w:tc>
          <w:tcPr>
            <w:tcW w:w="557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762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2018-2020</w:t>
            </w:r>
          </w:p>
        </w:tc>
        <w:tc>
          <w:tcPr>
            <w:tcW w:w="801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299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2</w:t>
            </w:r>
          </w:p>
        </w:tc>
      </w:tr>
      <w:tr w:rsidR="001B3D1C" w:rsidRPr="00641F5A" w:rsidTr="001B3D1C">
        <w:trPr>
          <w:trHeight w:val="20"/>
          <w:jc w:val="center"/>
        </w:trPr>
        <w:tc>
          <w:tcPr>
            <w:tcW w:w="356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883" w:type="pct"/>
          </w:tcPr>
          <w:p w:rsidR="00641F5A" w:rsidRPr="00641F5A" w:rsidRDefault="00641F5A" w:rsidP="00641F5A">
            <w:pPr>
              <w:spacing w:before="120" w:after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Строител</w:t>
            </w:r>
            <w:r w:rsidRPr="00641F5A">
              <w:rPr>
                <w:color w:val="000000"/>
                <w:sz w:val="24"/>
                <w:szCs w:val="24"/>
              </w:rPr>
              <w:t>ь</w:t>
            </w:r>
            <w:r w:rsidRPr="00641F5A">
              <w:rPr>
                <w:color w:val="000000"/>
                <w:sz w:val="24"/>
                <w:szCs w:val="24"/>
              </w:rPr>
              <w:t>ство непр</w:t>
            </w:r>
            <w:r w:rsidRPr="00641F5A">
              <w:rPr>
                <w:color w:val="000000"/>
                <w:sz w:val="24"/>
                <w:szCs w:val="24"/>
              </w:rPr>
              <w:t>о</w:t>
            </w:r>
            <w:r w:rsidRPr="00641F5A">
              <w:rPr>
                <w:color w:val="000000"/>
                <w:sz w:val="24"/>
                <w:szCs w:val="24"/>
              </w:rPr>
              <w:t>довольс</w:t>
            </w:r>
            <w:r w:rsidRPr="00641F5A">
              <w:rPr>
                <w:color w:val="000000"/>
                <w:sz w:val="24"/>
                <w:szCs w:val="24"/>
              </w:rPr>
              <w:t>т</w:t>
            </w:r>
            <w:r w:rsidRPr="00641F5A">
              <w:rPr>
                <w:color w:val="000000"/>
                <w:sz w:val="24"/>
                <w:szCs w:val="24"/>
              </w:rPr>
              <w:t>венного м</w:t>
            </w:r>
            <w:r w:rsidRPr="00641F5A">
              <w:rPr>
                <w:color w:val="000000"/>
                <w:sz w:val="24"/>
                <w:szCs w:val="24"/>
              </w:rPr>
              <w:t>а</w:t>
            </w:r>
            <w:r w:rsidRPr="00641F5A">
              <w:rPr>
                <w:color w:val="000000"/>
                <w:sz w:val="24"/>
                <w:szCs w:val="24"/>
              </w:rPr>
              <w:t>газина на пр.Советский</w:t>
            </w:r>
          </w:p>
        </w:tc>
        <w:tc>
          <w:tcPr>
            <w:tcW w:w="764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Махн</w:t>
            </w:r>
            <w:r w:rsidRPr="00641F5A">
              <w:rPr>
                <w:color w:val="000000"/>
                <w:sz w:val="24"/>
                <w:szCs w:val="24"/>
              </w:rPr>
              <w:t>а</w:t>
            </w:r>
            <w:r w:rsidRPr="00641F5A">
              <w:rPr>
                <w:color w:val="000000"/>
                <w:sz w:val="24"/>
                <w:szCs w:val="24"/>
              </w:rPr>
              <w:t>чева Наталья Викторо</w:t>
            </w:r>
            <w:r w:rsidRPr="00641F5A">
              <w:rPr>
                <w:color w:val="000000"/>
                <w:sz w:val="24"/>
                <w:szCs w:val="24"/>
              </w:rPr>
              <w:t>в</w:t>
            </w:r>
            <w:r w:rsidRPr="00641F5A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557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762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2018-2020</w:t>
            </w:r>
          </w:p>
        </w:tc>
        <w:tc>
          <w:tcPr>
            <w:tcW w:w="801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299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8</w:t>
            </w:r>
          </w:p>
        </w:tc>
      </w:tr>
      <w:tr w:rsidR="001B3D1C" w:rsidRPr="00641F5A" w:rsidTr="001B3D1C">
        <w:trPr>
          <w:trHeight w:val="20"/>
          <w:jc w:val="center"/>
        </w:trPr>
        <w:tc>
          <w:tcPr>
            <w:tcW w:w="356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883" w:type="pct"/>
          </w:tcPr>
          <w:p w:rsidR="00641F5A" w:rsidRPr="00641F5A" w:rsidRDefault="00641F5A" w:rsidP="00641F5A">
            <w:pPr>
              <w:spacing w:before="120" w:after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Строител</w:t>
            </w:r>
            <w:r w:rsidRPr="00641F5A">
              <w:rPr>
                <w:color w:val="000000"/>
                <w:sz w:val="24"/>
                <w:szCs w:val="24"/>
              </w:rPr>
              <w:t>ь</w:t>
            </w:r>
            <w:r w:rsidRPr="00641F5A">
              <w:rPr>
                <w:color w:val="000000"/>
                <w:sz w:val="24"/>
                <w:szCs w:val="24"/>
              </w:rPr>
              <w:t>ство прод</w:t>
            </w:r>
            <w:r w:rsidRPr="00641F5A">
              <w:rPr>
                <w:color w:val="000000"/>
                <w:sz w:val="24"/>
                <w:szCs w:val="24"/>
              </w:rPr>
              <w:t>о</w:t>
            </w:r>
            <w:r w:rsidRPr="00641F5A">
              <w:rPr>
                <w:color w:val="000000"/>
                <w:sz w:val="24"/>
                <w:szCs w:val="24"/>
              </w:rPr>
              <w:t>вольстве</w:t>
            </w:r>
            <w:r w:rsidRPr="00641F5A">
              <w:rPr>
                <w:color w:val="000000"/>
                <w:sz w:val="24"/>
                <w:szCs w:val="24"/>
              </w:rPr>
              <w:t>н</w:t>
            </w:r>
            <w:r w:rsidRPr="00641F5A">
              <w:rPr>
                <w:color w:val="000000"/>
                <w:sz w:val="24"/>
                <w:szCs w:val="24"/>
              </w:rPr>
              <w:t>ного магаз</w:t>
            </w:r>
            <w:r w:rsidRPr="00641F5A">
              <w:rPr>
                <w:color w:val="000000"/>
                <w:sz w:val="24"/>
                <w:szCs w:val="24"/>
              </w:rPr>
              <w:t>и</w:t>
            </w:r>
            <w:r w:rsidRPr="00641F5A">
              <w:rPr>
                <w:color w:val="000000"/>
                <w:sz w:val="24"/>
                <w:szCs w:val="24"/>
              </w:rPr>
              <w:t>на в с.Яжелбицы , ул. Усадьба</w:t>
            </w:r>
          </w:p>
        </w:tc>
        <w:tc>
          <w:tcPr>
            <w:tcW w:w="764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ООО "Яжелби</w:t>
            </w:r>
            <w:r w:rsidRPr="00641F5A">
              <w:rPr>
                <w:color w:val="000000"/>
                <w:sz w:val="24"/>
                <w:szCs w:val="24"/>
              </w:rPr>
              <w:t>ц</w:t>
            </w:r>
            <w:r w:rsidRPr="00641F5A">
              <w:rPr>
                <w:color w:val="000000"/>
                <w:sz w:val="24"/>
                <w:szCs w:val="24"/>
              </w:rPr>
              <w:t>кий ры</w:t>
            </w:r>
            <w:r w:rsidRPr="00641F5A">
              <w:rPr>
                <w:color w:val="000000"/>
                <w:sz w:val="24"/>
                <w:szCs w:val="24"/>
              </w:rPr>
              <w:t>б</w:t>
            </w:r>
            <w:r w:rsidRPr="00641F5A">
              <w:rPr>
                <w:color w:val="000000"/>
                <w:sz w:val="24"/>
                <w:szCs w:val="24"/>
              </w:rPr>
              <w:t>хоз"</w:t>
            </w:r>
          </w:p>
        </w:tc>
        <w:tc>
          <w:tcPr>
            <w:tcW w:w="557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1,50</w:t>
            </w:r>
          </w:p>
        </w:tc>
        <w:tc>
          <w:tcPr>
            <w:tcW w:w="762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2018-2020</w:t>
            </w:r>
          </w:p>
        </w:tc>
        <w:tc>
          <w:tcPr>
            <w:tcW w:w="801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299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-</w:t>
            </w:r>
          </w:p>
        </w:tc>
      </w:tr>
      <w:tr w:rsidR="001B3D1C" w:rsidRPr="00641F5A" w:rsidTr="001B3D1C">
        <w:trPr>
          <w:trHeight w:val="20"/>
          <w:jc w:val="center"/>
        </w:trPr>
        <w:tc>
          <w:tcPr>
            <w:tcW w:w="356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883" w:type="pct"/>
          </w:tcPr>
          <w:p w:rsidR="00641F5A" w:rsidRPr="00641F5A" w:rsidRDefault="00641F5A" w:rsidP="00641F5A">
            <w:pPr>
              <w:spacing w:before="120" w:after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Строител</w:t>
            </w:r>
            <w:r w:rsidRPr="00641F5A">
              <w:rPr>
                <w:color w:val="000000"/>
                <w:sz w:val="24"/>
                <w:szCs w:val="24"/>
              </w:rPr>
              <w:t>ь</w:t>
            </w:r>
            <w:r w:rsidRPr="00641F5A">
              <w:rPr>
                <w:color w:val="000000"/>
                <w:sz w:val="24"/>
                <w:szCs w:val="24"/>
              </w:rPr>
              <w:t>ство униве</w:t>
            </w:r>
            <w:r w:rsidRPr="00641F5A">
              <w:rPr>
                <w:color w:val="000000"/>
                <w:sz w:val="24"/>
                <w:szCs w:val="24"/>
              </w:rPr>
              <w:t>р</w:t>
            </w:r>
            <w:r w:rsidRPr="00641F5A">
              <w:rPr>
                <w:color w:val="000000"/>
                <w:sz w:val="24"/>
                <w:szCs w:val="24"/>
              </w:rPr>
              <w:t>сального м</w:t>
            </w:r>
            <w:r w:rsidRPr="00641F5A">
              <w:rPr>
                <w:color w:val="000000"/>
                <w:sz w:val="24"/>
                <w:szCs w:val="24"/>
              </w:rPr>
              <w:t>а</w:t>
            </w:r>
            <w:r w:rsidRPr="00641F5A">
              <w:rPr>
                <w:color w:val="000000"/>
                <w:sz w:val="24"/>
                <w:szCs w:val="24"/>
              </w:rPr>
              <w:t>газина с к</w:t>
            </w:r>
            <w:r w:rsidRPr="00641F5A">
              <w:rPr>
                <w:color w:val="000000"/>
                <w:sz w:val="24"/>
                <w:szCs w:val="24"/>
              </w:rPr>
              <w:t>а</w:t>
            </w:r>
            <w:r w:rsidRPr="00641F5A">
              <w:rPr>
                <w:color w:val="000000"/>
                <w:sz w:val="24"/>
                <w:szCs w:val="24"/>
              </w:rPr>
              <w:t>фе на ул. Песч</w:t>
            </w:r>
            <w:r w:rsidRPr="00641F5A">
              <w:rPr>
                <w:color w:val="000000"/>
                <w:sz w:val="24"/>
                <w:szCs w:val="24"/>
              </w:rPr>
              <w:t>а</w:t>
            </w:r>
            <w:r w:rsidRPr="00641F5A">
              <w:rPr>
                <w:color w:val="000000"/>
                <w:sz w:val="24"/>
                <w:szCs w:val="24"/>
              </w:rPr>
              <w:t>ная</w:t>
            </w:r>
          </w:p>
        </w:tc>
        <w:tc>
          <w:tcPr>
            <w:tcW w:w="764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Бонд</w:t>
            </w:r>
            <w:r w:rsidRPr="00641F5A">
              <w:rPr>
                <w:color w:val="000000"/>
                <w:sz w:val="24"/>
                <w:szCs w:val="24"/>
              </w:rPr>
              <w:t>а</w:t>
            </w:r>
            <w:r w:rsidRPr="00641F5A">
              <w:rPr>
                <w:color w:val="000000"/>
                <w:sz w:val="24"/>
                <w:szCs w:val="24"/>
              </w:rPr>
              <w:t>рев Иван Алексан</w:t>
            </w:r>
            <w:r w:rsidRPr="00641F5A">
              <w:rPr>
                <w:color w:val="000000"/>
                <w:sz w:val="24"/>
                <w:szCs w:val="24"/>
              </w:rPr>
              <w:t>д</w:t>
            </w:r>
            <w:r w:rsidRPr="00641F5A">
              <w:rPr>
                <w:color w:val="000000"/>
                <w:sz w:val="24"/>
                <w:szCs w:val="24"/>
              </w:rPr>
              <w:t>рович</w:t>
            </w:r>
          </w:p>
        </w:tc>
        <w:tc>
          <w:tcPr>
            <w:tcW w:w="557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762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801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9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-</w:t>
            </w:r>
          </w:p>
        </w:tc>
      </w:tr>
      <w:tr w:rsidR="001B3D1C" w:rsidRPr="00641F5A" w:rsidTr="001B3D1C">
        <w:trPr>
          <w:trHeight w:val="20"/>
          <w:jc w:val="center"/>
        </w:trPr>
        <w:tc>
          <w:tcPr>
            <w:tcW w:w="356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883" w:type="pct"/>
          </w:tcPr>
          <w:p w:rsidR="00641F5A" w:rsidRPr="00641F5A" w:rsidRDefault="00641F5A" w:rsidP="00641F5A">
            <w:pPr>
              <w:spacing w:before="120" w:after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Строител</w:t>
            </w:r>
            <w:r w:rsidRPr="00641F5A">
              <w:rPr>
                <w:color w:val="000000"/>
                <w:sz w:val="24"/>
                <w:szCs w:val="24"/>
              </w:rPr>
              <w:t>ь</w:t>
            </w:r>
            <w:r w:rsidRPr="00641F5A">
              <w:rPr>
                <w:color w:val="000000"/>
                <w:sz w:val="24"/>
                <w:szCs w:val="24"/>
              </w:rPr>
              <w:t>ство живо</w:t>
            </w:r>
            <w:r w:rsidRPr="00641F5A">
              <w:rPr>
                <w:color w:val="000000"/>
                <w:sz w:val="24"/>
                <w:szCs w:val="24"/>
              </w:rPr>
              <w:t>т</w:t>
            </w:r>
            <w:r w:rsidRPr="00641F5A">
              <w:rPr>
                <w:color w:val="000000"/>
                <w:sz w:val="24"/>
                <w:szCs w:val="24"/>
              </w:rPr>
              <w:t>новодческой фермы для КРС д. М</w:t>
            </w:r>
            <w:r w:rsidRPr="00641F5A">
              <w:rPr>
                <w:color w:val="000000"/>
                <w:sz w:val="24"/>
                <w:szCs w:val="24"/>
              </w:rPr>
              <w:t>и</w:t>
            </w:r>
            <w:r w:rsidRPr="00641F5A">
              <w:rPr>
                <w:color w:val="000000"/>
                <w:sz w:val="24"/>
                <w:szCs w:val="24"/>
              </w:rPr>
              <w:t>рохны</w:t>
            </w:r>
          </w:p>
        </w:tc>
        <w:tc>
          <w:tcPr>
            <w:tcW w:w="764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Гаджиев А</w:t>
            </w:r>
            <w:r w:rsidRPr="00641F5A">
              <w:rPr>
                <w:color w:val="000000"/>
                <w:sz w:val="24"/>
                <w:szCs w:val="24"/>
              </w:rPr>
              <w:t>с</w:t>
            </w:r>
            <w:r w:rsidRPr="00641F5A">
              <w:rPr>
                <w:color w:val="000000"/>
                <w:sz w:val="24"/>
                <w:szCs w:val="24"/>
              </w:rPr>
              <w:t>кандар Ибрагим</w:t>
            </w:r>
            <w:r w:rsidRPr="00641F5A">
              <w:rPr>
                <w:color w:val="000000"/>
                <w:sz w:val="24"/>
                <w:szCs w:val="24"/>
              </w:rPr>
              <w:t>о</w:t>
            </w:r>
            <w:r w:rsidRPr="00641F5A">
              <w:rPr>
                <w:color w:val="000000"/>
                <w:sz w:val="24"/>
                <w:szCs w:val="24"/>
              </w:rPr>
              <w:t>вич</w:t>
            </w:r>
          </w:p>
        </w:tc>
        <w:tc>
          <w:tcPr>
            <w:tcW w:w="557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762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н/д</w:t>
            </w:r>
          </w:p>
        </w:tc>
        <w:tc>
          <w:tcPr>
            <w:tcW w:w="578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801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299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н/д</w:t>
            </w:r>
          </w:p>
        </w:tc>
      </w:tr>
      <w:tr w:rsidR="001B3D1C" w:rsidRPr="00641F5A" w:rsidTr="001B3D1C">
        <w:trPr>
          <w:trHeight w:val="20"/>
          <w:jc w:val="center"/>
        </w:trPr>
        <w:tc>
          <w:tcPr>
            <w:tcW w:w="356" w:type="pct"/>
          </w:tcPr>
          <w:p w:rsidR="00641F5A" w:rsidRPr="00641F5A" w:rsidRDefault="00641F5A" w:rsidP="001B3D1C">
            <w:pPr>
              <w:spacing w:before="120" w:after="360" w:line="240" w:lineRule="exact"/>
              <w:ind w:hanging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883" w:type="pct"/>
          </w:tcPr>
          <w:p w:rsidR="00641F5A" w:rsidRPr="00641F5A" w:rsidRDefault="00641F5A" w:rsidP="001B3D1C">
            <w:pPr>
              <w:spacing w:before="120" w:after="360" w:line="240" w:lineRule="exact"/>
              <w:ind w:hanging="30"/>
              <w:jc w:val="both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Строител</w:t>
            </w:r>
            <w:r w:rsidRPr="00641F5A">
              <w:rPr>
                <w:color w:val="000000"/>
                <w:sz w:val="24"/>
                <w:szCs w:val="24"/>
              </w:rPr>
              <w:t>ь</w:t>
            </w:r>
            <w:r w:rsidRPr="00641F5A">
              <w:rPr>
                <w:color w:val="000000"/>
                <w:sz w:val="24"/>
                <w:szCs w:val="24"/>
              </w:rPr>
              <w:t>ство магаз</w:t>
            </w:r>
            <w:r w:rsidRPr="00641F5A">
              <w:rPr>
                <w:color w:val="000000"/>
                <w:sz w:val="24"/>
                <w:szCs w:val="24"/>
              </w:rPr>
              <w:t>и</w:t>
            </w:r>
            <w:r w:rsidRPr="00641F5A">
              <w:rPr>
                <w:color w:val="000000"/>
                <w:sz w:val="24"/>
                <w:szCs w:val="24"/>
              </w:rPr>
              <w:t>на продтов</w:t>
            </w:r>
            <w:r w:rsidRPr="00641F5A">
              <w:rPr>
                <w:color w:val="000000"/>
                <w:sz w:val="24"/>
                <w:szCs w:val="24"/>
              </w:rPr>
              <w:t>а</w:t>
            </w:r>
            <w:r w:rsidRPr="00641F5A">
              <w:rPr>
                <w:color w:val="000000"/>
                <w:sz w:val="24"/>
                <w:szCs w:val="24"/>
              </w:rPr>
              <w:t>ров S 1141 кв.м.ул. Л</w:t>
            </w:r>
            <w:r w:rsidRPr="00641F5A">
              <w:rPr>
                <w:color w:val="000000"/>
                <w:sz w:val="24"/>
                <w:szCs w:val="24"/>
              </w:rPr>
              <w:t>о</w:t>
            </w:r>
            <w:r w:rsidRPr="00641F5A">
              <w:rPr>
                <w:color w:val="000000"/>
                <w:sz w:val="24"/>
                <w:szCs w:val="24"/>
              </w:rPr>
              <w:t>моносова</w:t>
            </w:r>
          </w:p>
        </w:tc>
        <w:tc>
          <w:tcPr>
            <w:tcW w:w="764" w:type="pct"/>
          </w:tcPr>
          <w:p w:rsidR="00641F5A" w:rsidRPr="00641F5A" w:rsidRDefault="00641F5A" w:rsidP="001B3D1C">
            <w:pPr>
              <w:spacing w:before="120" w:after="36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Мам</w:t>
            </w:r>
            <w:r w:rsidRPr="00641F5A">
              <w:rPr>
                <w:color w:val="000000"/>
                <w:sz w:val="24"/>
                <w:szCs w:val="24"/>
              </w:rPr>
              <w:t>е</w:t>
            </w:r>
            <w:r w:rsidRPr="00641F5A">
              <w:rPr>
                <w:color w:val="000000"/>
                <w:sz w:val="24"/>
                <w:szCs w:val="24"/>
              </w:rPr>
              <w:t>дов Табриз Амирхан о</w:t>
            </w:r>
            <w:r w:rsidRPr="00641F5A">
              <w:rPr>
                <w:color w:val="000000"/>
                <w:sz w:val="24"/>
                <w:szCs w:val="24"/>
              </w:rPr>
              <w:t>г</w:t>
            </w:r>
            <w:r w:rsidRPr="00641F5A">
              <w:rPr>
                <w:color w:val="000000"/>
                <w:sz w:val="24"/>
                <w:szCs w:val="24"/>
              </w:rPr>
              <w:t>лы</w:t>
            </w:r>
          </w:p>
        </w:tc>
        <w:tc>
          <w:tcPr>
            <w:tcW w:w="557" w:type="pct"/>
          </w:tcPr>
          <w:p w:rsidR="00641F5A" w:rsidRPr="00641F5A" w:rsidRDefault="00641F5A" w:rsidP="001B3D1C">
            <w:pPr>
              <w:spacing w:before="120" w:after="360" w:line="240" w:lineRule="exact"/>
              <w:jc w:val="center"/>
              <w:rPr>
                <w:sz w:val="24"/>
                <w:szCs w:val="24"/>
              </w:rPr>
            </w:pPr>
            <w:r w:rsidRPr="00641F5A">
              <w:rPr>
                <w:sz w:val="24"/>
                <w:szCs w:val="24"/>
              </w:rPr>
              <w:t>25,0</w:t>
            </w:r>
          </w:p>
        </w:tc>
        <w:tc>
          <w:tcPr>
            <w:tcW w:w="762" w:type="pct"/>
          </w:tcPr>
          <w:p w:rsidR="00641F5A" w:rsidRPr="00641F5A" w:rsidRDefault="00641F5A" w:rsidP="001B3D1C">
            <w:pPr>
              <w:spacing w:before="120" w:after="36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78" w:type="pct"/>
          </w:tcPr>
          <w:p w:rsidR="00641F5A" w:rsidRPr="00641F5A" w:rsidRDefault="00641F5A" w:rsidP="001B3D1C">
            <w:pPr>
              <w:spacing w:before="120" w:after="36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801" w:type="pct"/>
          </w:tcPr>
          <w:p w:rsidR="00641F5A" w:rsidRPr="00641F5A" w:rsidRDefault="00641F5A" w:rsidP="001B3D1C">
            <w:pPr>
              <w:spacing w:before="120" w:after="36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299" w:type="pct"/>
          </w:tcPr>
          <w:p w:rsidR="00641F5A" w:rsidRPr="00641F5A" w:rsidRDefault="00641F5A" w:rsidP="001B3D1C">
            <w:pPr>
              <w:spacing w:before="120" w:after="360" w:line="240" w:lineRule="exact"/>
              <w:jc w:val="center"/>
              <w:rPr>
                <w:sz w:val="24"/>
                <w:szCs w:val="24"/>
              </w:rPr>
            </w:pPr>
            <w:r w:rsidRPr="00641F5A">
              <w:rPr>
                <w:sz w:val="24"/>
                <w:szCs w:val="24"/>
              </w:rPr>
              <w:t>10</w:t>
            </w:r>
          </w:p>
        </w:tc>
      </w:tr>
      <w:tr w:rsidR="001B3D1C" w:rsidRPr="00641F5A" w:rsidTr="001B3D1C">
        <w:trPr>
          <w:trHeight w:val="20"/>
          <w:jc w:val="center"/>
        </w:trPr>
        <w:tc>
          <w:tcPr>
            <w:tcW w:w="356" w:type="pct"/>
          </w:tcPr>
          <w:p w:rsidR="00641F5A" w:rsidRPr="00641F5A" w:rsidRDefault="00641F5A" w:rsidP="001B3D1C">
            <w:pPr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883" w:type="pct"/>
          </w:tcPr>
          <w:p w:rsidR="00641F5A" w:rsidRPr="00641F5A" w:rsidRDefault="00641F5A" w:rsidP="001B3D1C">
            <w:pPr>
              <w:spacing w:before="80" w:after="8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Строител</w:t>
            </w:r>
            <w:r w:rsidRPr="00641F5A">
              <w:rPr>
                <w:color w:val="000000"/>
                <w:sz w:val="24"/>
                <w:szCs w:val="24"/>
              </w:rPr>
              <w:t>ь</w:t>
            </w:r>
            <w:r w:rsidRPr="00641F5A">
              <w:rPr>
                <w:color w:val="000000"/>
                <w:sz w:val="24"/>
                <w:szCs w:val="24"/>
              </w:rPr>
              <w:t>ство кафет</w:t>
            </w:r>
            <w:r w:rsidRPr="00641F5A">
              <w:rPr>
                <w:color w:val="000000"/>
                <w:sz w:val="24"/>
                <w:szCs w:val="24"/>
              </w:rPr>
              <w:t>е</w:t>
            </w:r>
            <w:r w:rsidRPr="00641F5A">
              <w:rPr>
                <w:color w:val="000000"/>
                <w:sz w:val="24"/>
                <w:szCs w:val="24"/>
              </w:rPr>
              <w:t>рия по ул. Ломонос</w:t>
            </w:r>
            <w:r w:rsidRPr="00641F5A">
              <w:rPr>
                <w:color w:val="000000"/>
                <w:sz w:val="24"/>
                <w:szCs w:val="24"/>
              </w:rPr>
              <w:t>о</w:t>
            </w:r>
            <w:r w:rsidRPr="00641F5A">
              <w:rPr>
                <w:color w:val="000000"/>
                <w:sz w:val="24"/>
                <w:szCs w:val="24"/>
              </w:rPr>
              <w:t>ва на 16 пос</w:t>
            </w:r>
            <w:r w:rsidRPr="00641F5A">
              <w:rPr>
                <w:color w:val="000000"/>
                <w:sz w:val="24"/>
                <w:szCs w:val="24"/>
              </w:rPr>
              <w:t>а</w:t>
            </w:r>
            <w:r w:rsidRPr="00641F5A">
              <w:rPr>
                <w:color w:val="000000"/>
                <w:sz w:val="24"/>
                <w:szCs w:val="24"/>
              </w:rPr>
              <w:t>дочных мест</w:t>
            </w:r>
          </w:p>
        </w:tc>
        <w:tc>
          <w:tcPr>
            <w:tcW w:w="764" w:type="pct"/>
          </w:tcPr>
          <w:p w:rsidR="00641F5A" w:rsidRPr="00641F5A" w:rsidRDefault="00641F5A" w:rsidP="001B3D1C">
            <w:pPr>
              <w:spacing w:before="80" w:after="80" w:line="240" w:lineRule="exact"/>
              <w:ind w:firstLine="23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Кечула</w:t>
            </w:r>
            <w:r w:rsidRPr="00641F5A">
              <w:rPr>
                <w:color w:val="000000"/>
                <w:sz w:val="24"/>
                <w:szCs w:val="24"/>
              </w:rPr>
              <w:t>е</w:t>
            </w:r>
            <w:r w:rsidRPr="00641F5A">
              <w:rPr>
                <w:color w:val="000000"/>
                <w:sz w:val="24"/>
                <w:szCs w:val="24"/>
              </w:rPr>
              <w:t>ва Зумрат Абдура</w:t>
            </w:r>
            <w:r w:rsidRPr="00641F5A">
              <w:rPr>
                <w:color w:val="000000"/>
                <w:sz w:val="24"/>
                <w:szCs w:val="24"/>
              </w:rPr>
              <w:t>х</w:t>
            </w:r>
            <w:r w:rsidRPr="00641F5A">
              <w:rPr>
                <w:color w:val="000000"/>
                <w:sz w:val="24"/>
                <w:szCs w:val="24"/>
              </w:rPr>
              <w:t>мановна</w:t>
            </w:r>
          </w:p>
        </w:tc>
        <w:tc>
          <w:tcPr>
            <w:tcW w:w="557" w:type="pct"/>
          </w:tcPr>
          <w:p w:rsidR="00641F5A" w:rsidRPr="00641F5A" w:rsidRDefault="00641F5A" w:rsidP="001B3D1C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641F5A">
              <w:rPr>
                <w:sz w:val="24"/>
                <w:szCs w:val="24"/>
              </w:rPr>
              <w:t>6,0</w:t>
            </w:r>
          </w:p>
        </w:tc>
        <w:tc>
          <w:tcPr>
            <w:tcW w:w="762" w:type="pct"/>
          </w:tcPr>
          <w:p w:rsidR="00641F5A" w:rsidRPr="00641F5A" w:rsidRDefault="00641F5A" w:rsidP="001B3D1C">
            <w:pPr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</w:tcPr>
          <w:p w:rsidR="00641F5A" w:rsidRPr="00641F5A" w:rsidRDefault="00641F5A" w:rsidP="001B3D1C">
            <w:pPr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801" w:type="pct"/>
          </w:tcPr>
          <w:p w:rsidR="00641F5A" w:rsidRPr="00641F5A" w:rsidRDefault="00641F5A" w:rsidP="001B3D1C">
            <w:pPr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299" w:type="pct"/>
          </w:tcPr>
          <w:p w:rsidR="00641F5A" w:rsidRPr="00641F5A" w:rsidRDefault="00641F5A" w:rsidP="001B3D1C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641F5A">
              <w:rPr>
                <w:sz w:val="24"/>
                <w:szCs w:val="24"/>
              </w:rPr>
              <w:t>6</w:t>
            </w:r>
          </w:p>
        </w:tc>
      </w:tr>
      <w:tr w:rsidR="001B3D1C" w:rsidRPr="00641F5A" w:rsidTr="001B3D1C">
        <w:trPr>
          <w:trHeight w:val="20"/>
          <w:jc w:val="center"/>
        </w:trPr>
        <w:tc>
          <w:tcPr>
            <w:tcW w:w="356" w:type="pct"/>
          </w:tcPr>
          <w:p w:rsidR="00641F5A" w:rsidRPr="00641F5A" w:rsidRDefault="00641F5A" w:rsidP="001B3D1C">
            <w:pPr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883" w:type="pct"/>
          </w:tcPr>
          <w:p w:rsidR="00641F5A" w:rsidRPr="00641F5A" w:rsidRDefault="00641F5A" w:rsidP="001B3D1C">
            <w:pPr>
              <w:spacing w:before="80" w:after="8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Реконстру</w:t>
            </w:r>
            <w:r w:rsidRPr="00641F5A">
              <w:rPr>
                <w:color w:val="000000"/>
                <w:sz w:val="24"/>
                <w:szCs w:val="24"/>
              </w:rPr>
              <w:t>к</w:t>
            </w:r>
            <w:r w:rsidRPr="00641F5A">
              <w:rPr>
                <w:color w:val="000000"/>
                <w:sz w:val="24"/>
                <w:szCs w:val="24"/>
              </w:rPr>
              <w:t>ция магаз</w:t>
            </w:r>
            <w:r w:rsidRPr="00641F5A">
              <w:rPr>
                <w:color w:val="000000"/>
                <w:sz w:val="24"/>
                <w:szCs w:val="24"/>
              </w:rPr>
              <w:t>и</w:t>
            </w:r>
            <w:r w:rsidRPr="00641F5A">
              <w:rPr>
                <w:color w:val="000000"/>
                <w:sz w:val="24"/>
                <w:szCs w:val="24"/>
              </w:rPr>
              <w:t>на под кафе ул. Труда</w:t>
            </w:r>
          </w:p>
        </w:tc>
        <w:tc>
          <w:tcPr>
            <w:tcW w:w="764" w:type="pct"/>
          </w:tcPr>
          <w:p w:rsidR="00641F5A" w:rsidRPr="00641F5A" w:rsidRDefault="00641F5A" w:rsidP="001B3D1C">
            <w:pPr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Минка</w:t>
            </w:r>
            <w:r w:rsidRPr="00641F5A">
              <w:rPr>
                <w:color w:val="000000"/>
                <w:sz w:val="24"/>
                <w:szCs w:val="24"/>
              </w:rPr>
              <w:t>и</w:t>
            </w:r>
            <w:r w:rsidRPr="00641F5A">
              <w:rPr>
                <w:color w:val="000000"/>
                <w:sz w:val="24"/>
                <w:szCs w:val="24"/>
              </w:rPr>
              <w:t>лов Мурад Рамаза</w:t>
            </w:r>
            <w:r w:rsidRPr="00641F5A">
              <w:rPr>
                <w:color w:val="000000"/>
                <w:sz w:val="24"/>
                <w:szCs w:val="24"/>
              </w:rPr>
              <w:t>н</w:t>
            </w:r>
            <w:r w:rsidRPr="00641F5A">
              <w:rPr>
                <w:color w:val="000000"/>
                <w:sz w:val="24"/>
                <w:szCs w:val="24"/>
              </w:rPr>
              <w:t>гаджиевич</w:t>
            </w:r>
          </w:p>
        </w:tc>
        <w:tc>
          <w:tcPr>
            <w:tcW w:w="557" w:type="pct"/>
          </w:tcPr>
          <w:p w:rsidR="00641F5A" w:rsidRPr="00641F5A" w:rsidRDefault="00641F5A" w:rsidP="001B3D1C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641F5A">
              <w:rPr>
                <w:sz w:val="24"/>
                <w:szCs w:val="24"/>
              </w:rPr>
              <w:t>3,0</w:t>
            </w:r>
          </w:p>
        </w:tc>
        <w:tc>
          <w:tcPr>
            <w:tcW w:w="762" w:type="pct"/>
          </w:tcPr>
          <w:p w:rsidR="00641F5A" w:rsidRPr="00641F5A" w:rsidRDefault="00641F5A" w:rsidP="001B3D1C">
            <w:pPr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</w:tcPr>
          <w:p w:rsidR="00641F5A" w:rsidRPr="00641F5A" w:rsidRDefault="00641F5A" w:rsidP="001B3D1C">
            <w:pPr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01" w:type="pct"/>
          </w:tcPr>
          <w:p w:rsidR="00641F5A" w:rsidRPr="00641F5A" w:rsidRDefault="00641F5A" w:rsidP="001B3D1C">
            <w:pPr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99" w:type="pct"/>
          </w:tcPr>
          <w:p w:rsidR="00641F5A" w:rsidRPr="00641F5A" w:rsidRDefault="00641F5A" w:rsidP="001B3D1C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641F5A">
              <w:rPr>
                <w:sz w:val="24"/>
                <w:szCs w:val="24"/>
              </w:rPr>
              <w:t>5</w:t>
            </w:r>
          </w:p>
        </w:tc>
      </w:tr>
      <w:tr w:rsidR="001B3D1C" w:rsidRPr="00641F5A" w:rsidTr="001B3D1C">
        <w:trPr>
          <w:trHeight w:val="20"/>
          <w:jc w:val="center"/>
        </w:trPr>
        <w:tc>
          <w:tcPr>
            <w:tcW w:w="356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pct"/>
          </w:tcPr>
          <w:p w:rsidR="00641F5A" w:rsidRPr="00641F5A" w:rsidRDefault="00641F5A" w:rsidP="001B3D1C">
            <w:pPr>
              <w:spacing w:before="80" w:after="8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Итого 15 проектов</w:t>
            </w:r>
          </w:p>
        </w:tc>
        <w:tc>
          <w:tcPr>
            <w:tcW w:w="764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41F5A">
              <w:rPr>
                <w:sz w:val="24"/>
                <w:szCs w:val="24"/>
              </w:rPr>
              <w:t>973,3</w:t>
            </w:r>
          </w:p>
        </w:tc>
        <w:tc>
          <w:tcPr>
            <w:tcW w:w="762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578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1F5A">
              <w:rPr>
                <w:color w:val="000000"/>
                <w:sz w:val="24"/>
                <w:szCs w:val="24"/>
              </w:rPr>
              <w:t>105,7</w:t>
            </w:r>
          </w:p>
        </w:tc>
        <w:tc>
          <w:tcPr>
            <w:tcW w:w="299" w:type="pct"/>
          </w:tcPr>
          <w:p w:rsidR="00641F5A" w:rsidRPr="00641F5A" w:rsidRDefault="00641F5A" w:rsidP="00641F5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41F5A">
              <w:rPr>
                <w:sz w:val="24"/>
                <w:szCs w:val="24"/>
              </w:rPr>
              <w:t>91</w:t>
            </w:r>
          </w:p>
        </w:tc>
      </w:tr>
    </w:tbl>
    <w:p w:rsidR="001D137C" w:rsidRDefault="001D137C" w:rsidP="001D137C">
      <w:pPr>
        <w:spacing w:line="240" w:lineRule="exact"/>
        <w:jc w:val="both"/>
        <w:rPr>
          <w:color w:val="000000"/>
          <w:sz w:val="28"/>
          <w:szCs w:val="28"/>
        </w:rPr>
      </w:pPr>
    </w:p>
    <w:p w:rsidR="001B3D1C" w:rsidRDefault="001B3D1C" w:rsidP="001B3D1C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1-м полугодии 2020 года завершены 2 инвестиционных проекта:</w:t>
      </w:r>
    </w:p>
    <w:p w:rsidR="001B3D1C" w:rsidRDefault="001B3D1C" w:rsidP="001D137C">
      <w:pPr>
        <w:spacing w:line="240" w:lineRule="exact"/>
        <w:jc w:val="both"/>
        <w:rPr>
          <w:sz w:val="28"/>
          <w:szCs w:val="28"/>
        </w:rPr>
      </w:pPr>
    </w:p>
    <w:tbl>
      <w:tblPr>
        <w:tblW w:w="46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1343"/>
        <w:gridCol w:w="1141"/>
        <w:gridCol w:w="922"/>
        <w:gridCol w:w="1134"/>
        <w:gridCol w:w="1134"/>
        <w:gridCol w:w="1275"/>
        <w:gridCol w:w="1335"/>
      </w:tblGrid>
      <w:tr w:rsidR="001B3D1C" w:rsidRPr="001B3D1C" w:rsidTr="00A651D9">
        <w:trPr>
          <w:trHeight w:val="567"/>
          <w:jc w:val="center"/>
        </w:trPr>
        <w:tc>
          <w:tcPr>
            <w:tcW w:w="353" w:type="pct"/>
          </w:tcPr>
          <w:p w:rsidR="001B3D1C" w:rsidRDefault="001B3D1C" w:rsidP="001B3D1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B3D1C" w:rsidRPr="001B3D1C" w:rsidRDefault="001B3D1C" w:rsidP="001B3D1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753" w:type="pct"/>
          </w:tcPr>
          <w:p w:rsidR="001B3D1C" w:rsidRPr="001B3D1C" w:rsidRDefault="001B3D1C" w:rsidP="001B3D1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B3D1C">
              <w:rPr>
                <w:sz w:val="24"/>
                <w:szCs w:val="24"/>
              </w:rPr>
              <w:t>Наимен</w:t>
            </w:r>
            <w:r w:rsidRPr="001B3D1C">
              <w:rPr>
                <w:sz w:val="24"/>
                <w:szCs w:val="24"/>
              </w:rPr>
              <w:t>о</w:t>
            </w:r>
            <w:r w:rsidRPr="001B3D1C">
              <w:rPr>
                <w:sz w:val="24"/>
                <w:szCs w:val="24"/>
              </w:rPr>
              <w:t>вание и</w:t>
            </w:r>
            <w:r w:rsidRPr="001B3D1C">
              <w:rPr>
                <w:sz w:val="24"/>
                <w:szCs w:val="24"/>
              </w:rPr>
              <w:t>н</w:t>
            </w:r>
            <w:r w:rsidRPr="001B3D1C">
              <w:rPr>
                <w:sz w:val="24"/>
                <w:szCs w:val="24"/>
              </w:rPr>
              <w:t>вестиц</w:t>
            </w:r>
            <w:r w:rsidRPr="001B3D1C">
              <w:rPr>
                <w:sz w:val="24"/>
                <w:szCs w:val="24"/>
              </w:rPr>
              <w:t>и</w:t>
            </w:r>
            <w:r w:rsidRPr="001B3D1C">
              <w:rPr>
                <w:sz w:val="24"/>
                <w:szCs w:val="24"/>
              </w:rPr>
              <w:t>онного пр</w:t>
            </w:r>
            <w:r w:rsidRPr="001B3D1C">
              <w:rPr>
                <w:sz w:val="24"/>
                <w:szCs w:val="24"/>
              </w:rPr>
              <w:t>о</w:t>
            </w:r>
            <w:r w:rsidRPr="001B3D1C">
              <w:rPr>
                <w:sz w:val="24"/>
                <w:szCs w:val="24"/>
              </w:rPr>
              <w:t>екта</w:t>
            </w:r>
          </w:p>
        </w:tc>
        <w:tc>
          <w:tcPr>
            <w:tcW w:w="640" w:type="pct"/>
          </w:tcPr>
          <w:p w:rsidR="001B3D1C" w:rsidRPr="001B3D1C" w:rsidRDefault="001B3D1C" w:rsidP="001B3D1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B3D1C">
              <w:rPr>
                <w:sz w:val="24"/>
                <w:szCs w:val="24"/>
              </w:rPr>
              <w:t>Инв</w:t>
            </w:r>
            <w:r w:rsidRPr="001B3D1C">
              <w:rPr>
                <w:sz w:val="24"/>
                <w:szCs w:val="24"/>
              </w:rPr>
              <w:t>е</w:t>
            </w:r>
            <w:r w:rsidRPr="001B3D1C">
              <w:rPr>
                <w:sz w:val="24"/>
                <w:szCs w:val="24"/>
              </w:rPr>
              <w:t>стор</w:t>
            </w:r>
          </w:p>
        </w:tc>
        <w:tc>
          <w:tcPr>
            <w:tcW w:w="517" w:type="pct"/>
          </w:tcPr>
          <w:p w:rsidR="001B3D1C" w:rsidRPr="001B3D1C" w:rsidRDefault="001B3D1C" w:rsidP="001B3D1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B3D1C">
              <w:rPr>
                <w:sz w:val="24"/>
                <w:szCs w:val="24"/>
              </w:rPr>
              <w:t>Сто</w:t>
            </w:r>
            <w:r w:rsidRPr="001B3D1C">
              <w:rPr>
                <w:sz w:val="24"/>
                <w:szCs w:val="24"/>
              </w:rPr>
              <w:t>и</w:t>
            </w:r>
            <w:r w:rsidRPr="001B3D1C">
              <w:rPr>
                <w:sz w:val="24"/>
                <w:szCs w:val="24"/>
              </w:rPr>
              <w:t>мость прое</w:t>
            </w:r>
            <w:r w:rsidRPr="001B3D1C">
              <w:rPr>
                <w:sz w:val="24"/>
                <w:szCs w:val="24"/>
              </w:rPr>
              <w:t>к</w:t>
            </w:r>
            <w:r w:rsidRPr="001B3D1C">
              <w:rPr>
                <w:sz w:val="24"/>
                <w:szCs w:val="24"/>
              </w:rPr>
              <w:t>та, млн. руб.</w:t>
            </w:r>
          </w:p>
        </w:tc>
        <w:tc>
          <w:tcPr>
            <w:tcW w:w="636" w:type="pct"/>
          </w:tcPr>
          <w:p w:rsidR="001B3D1C" w:rsidRPr="001B3D1C" w:rsidRDefault="001B3D1C" w:rsidP="001B3D1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B3D1C">
              <w:rPr>
                <w:sz w:val="24"/>
                <w:szCs w:val="24"/>
              </w:rPr>
              <w:t>Кол-во р</w:t>
            </w:r>
            <w:r w:rsidRPr="001B3D1C">
              <w:rPr>
                <w:sz w:val="24"/>
                <w:szCs w:val="24"/>
              </w:rPr>
              <w:t>а</w:t>
            </w:r>
            <w:r w:rsidRPr="001B3D1C">
              <w:rPr>
                <w:sz w:val="24"/>
                <w:szCs w:val="24"/>
              </w:rPr>
              <w:t>бочих мест, план</w:t>
            </w:r>
            <w:r w:rsidRPr="001B3D1C">
              <w:rPr>
                <w:sz w:val="24"/>
                <w:szCs w:val="24"/>
              </w:rPr>
              <w:t>и</w:t>
            </w:r>
            <w:r w:rsidRPr="001B3D1C">
              <w:rPr>
                <w:sz w:val="24"/>
                <w:szCs w:val="24"/>
              </w:rPr>
              <w:t>руемых к созд</w:t>
            </w:r>
            <w:r w:rsidRPr="001B3D1C">
              <w:rPr>
                <w:sz w:val="24"/>
                <w:szCs w:val="24"/>
              </w:rPr>
              <w:t>а</w:t>
            </w:r>
            <w:r w:rsidRPr="001B3D1C">
              <w:rPr>
                <w:sz w:val="24"/>
                <w:szCs w:val="24"/>
              </w:rPr>
              <w:t>нию, чел.</w:t>
            </w:r>
          </w:p>
        </w:tc>
        <w:tc>
          <w:tcPr>
            <w:tcW w:w="636" w:type="pct"/>
          </w:tcPr>
          <w:p w:rsidR="001B3D1C" w:rsidRPr="001B3D1C" w:rsidRDefault="001B3D1C" w:rsidP="001B3D1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B3D1C">
              <w:rPr>
                <w:sz w:val="24"/>
                <w:szCs w:val="24"/>
              </w:rPr>
              <w:t>Сроки реализ</w:t>
            </w:r>
            <w:r w:rsidRPr="001B3D1C">
              <w:rPr>
                <w:sz w:val="24"/>
                <w:szCs w:val="24"/>
              </w:rPr>
              <w:t>а</w:t>
            </w:r>
            <w:r w:rsidRPr="001B3D1C">
              <w:rPr>
                <w:sz w:val="24"/>
                <w:szCs w:val="24"/>
              </w:rPr>
              <w:t>ции проекта, год</w:t>
            </w:r>
          </w:p>
        </w:tc>
        <w:tc>
          <w:tcPr>
            <w:tcW w:w="715" w:type="pct"/>
          </w:tcPr>
          <w:p w:rsidR="001B3D1C" w:rsidRPr="001B3D1C" w:rsidRDefault="001B3D1C" w:rsidP="001B3D1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B3D1C">
              <w:rPr>
                <w:sz w:val="24"/>
                <w:szCs w:val="24"/>
              </w:rPr>
              <w:t>Сумма инвест</w:t>
            </w:r>
            <w:r w:rsidRPr="001B3D1C">
              <w:rPr>
                <w:sz w:val="24"/>
                <w:szCs w:val="24"/>
              </w:rPr>
              <w:t>и</w:t>
            </w:r>
            <w:r w:rsidRPr="001B3D1C">
              <w:rPr>
                <w:sz w:val="24"/>
                <w:szCs w:val="24"/>
              </w:rPr>
              <w:t>ций, о</w:t>
            </w:r>
            <w:r w:rsidRPr="001B3D1C">
              <w:rPr>
                <w:sz w:val="24"/>
                <w:szCs w:val="24"/>
              </w:rPr>
              <w:t>с</w:t>
            </w:r>
            <w:r w:rsidRPr="001B3D1C">
              <w:rPr>
                <w:sz w:val="24"/>
                <w:szCs w:val="24"/>
              </w:rPr>
              <w:t>военная на 01.07.2020 г.</w:t>
            </w:r>
          </w:p>
        </w:tc>
        <w:tc>
          <w:tcPr>
            <w:tcW w:w="749" w:type="pct"/>
          </w:tcPr>
          <w:p w:rsidR="001B3D1C" w:rsidRPr="001B3D1C" w:rsidRDefault="001B3D1C" w:rsidP="001B3D1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B3D1C">
              <w:rPr>
                <w:sz w:val="24"/>
                <w:szCs w:val="24"/>
              </w:rPr>
              <w:t>Кол-во рабочих мест, фа</w:t>
            </w:r>
            <w:r w:rsidRPr="001B3D1C">
              <w:rPr>
                <w:sz w:val="24"/>
                <w:szCs w:val="24"/>
              </w:rPr>
              <w:t>к</w:t>
            </w:r>
            <w:r w:rsidRPr="001B3D1C">
              <w:rPr>
                <w:sz w:val="24"/>
                <w:szCs w:val="24"/>
              </w:rPr>
              <w:t>тически созда</w:t>
            </w:r>
            <w:r w:rsidRPr="001B3D1C">
              <w:rPr>
                <w:sz w:val="24"/>
                <w:szCs w:val="24"/>
              </w:rPr>
              <w:t>н</w:t>
            </w:r>
            <w:r w:rsidRPr="001B3D1C">
              <w:rPr>
                <w:sz w:val="24"/>
                <w:szCs w:val="24"/>
              </w:rPr>
              <w:t>ных на 01.07.2020г.</w:t>
            </w:r>
          </w:p>
        </w:tc>
      </w:tr>
      <w:tr w:rsidR="001B3D1C" w:rsidRPr="001B3D1C" w:rsidTr="00A651D9">
        <w:trPr>
          <w:trHeight w:val="567"/>
          <w:jc w:val="center"/>
        </w:trPr>
        <w:tc>
          <w:tcPr>
            <w:tcW w:w="353" w:type="pct"/>
          </w:tcPr>
          <w:p w:rsidR="001B3D1C" w:rsidRPr="001B3D1C" w:rsidRDefault="001B3D1C" w:rsidP="001B3D1C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53" w:type="pct"/>
          </w:tcPr>
          <w:p w:rsidR="001B3D1C" w:rsidRPr="001B3D1C" w:rsidRDefault="001B3D1C" w:rsidP="001B3D1C">
            <w:pPr>
              <w:spacing w:before="120" w:after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B3D1C">
              <w:rPr>
                <w:color w:val="000000"/>
                <w:sz w:val="24"/>
                <w:szCs w:val="24"/>
              </w:rPr>
              <w:t>Стро</w:t>
            </w:r>
            <w:r w:rsidRPr="001B3D1C">
              <w:rPr>
                <w:color w:val="000000"/>
                <w:sz w:val="24"/>
                <w:szCs w:val="24"/>
              </w:rPr>
              <w:t>и</w:t>
            </w:r>
            <w:r w:rsidRPr="001B3D1C">
              <w:rPr>
                <w:color w:val="000000"/>
                <w:sz w:val="24"/>
                <w:szCs w:val="24"/>
              </w:rPr>
              <w:t>тель</w:t>
            </w:r>
            <w:r>
              <w:rPr>
                <w:color w:val="000000"/>
                <w:sz w:val="24"/>
                <w:szCs w:val="24"/>
              </w:rPr>
              <w:t xml:space="preserve">ство </w:t>
            </w:r>
            <w:r w:rsidRPr="001B3D1C">
              <w:rPr>
                <w:color w:val="000000"/>
                <w:sz w:val="24"/>
                <w:szCs w:val="24"/>
              </w:rPr>
              <w:t>рынка сельхо</w:t>
            </w:r>
            <w:r w:rsidRPr="001B3D1C">
              <w:rPr>
                <w:color w:val="000000"/>
                <w:sz w:val="24"/>
                <w:szCs w:val="24"/>
              </w:rPr>
              <w:t>з</w:t>
            </w:r>
            <w:r w:rsidRPr="001B3D1C">
              <w:rPr>
                <w:color w:val="000000"/>
                <w:sz w:val="24"/>
                <w:szCs w:val="24"/>
              </w:rPr>
              <w:t>проду</w:t>
            </w:r>
            <w:r w:rsidRPr="001B3D1C">
              <w:rPr>
                <w:color w:val="000000"/>
                <w:sz w:val="24"/>
                <w:szCs w:val="24"/>
              </w:rPr>
              <w:t>к</w:t>
            </w:r>
            <w:r w:rsidRPr="001B3D1C">
              <w:rPr>
                <w:color w:val="000000"/>
                <w:sz w:val="24"/>
                <w:szCs w:val="24"/>
              </w:rPr>
              <w:t xml:space="preserve">ции, </w:t>
            </w:r>
          </w:p>
        </w:tc>
        <w:tc>
          <w:tcPr>
            <w:tcW w:w="640" w:type="pct"/>
          </w:tcPr>
          <w:p w:rsidR="001B3D1C" w:rsidRPr="001B3D1C" w:rsidRDefault="001B3D1C" w:rsidP="001B3D1C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B3D1C">
              <w:rPr>
                <w:color w:val="000000"/>
                <w:sz w:val="24"/>
                <w:szCs w:val="24"/>
              </w:rPr>
              <w:t>Курт</w:t>
            </w:r>
            <w:r w:rsidRPr="001B3D1C">
              <w:rPr>
                <w:color w:val="000000"/>
                <w:sz w:val="24"/>
                <w:szCs w:val="24"/>
              </w:rPr>
              <w:t>и</w:t>
            </w:r>
            <w:r w:rsidRPr="001B3D1C">
              <w:rPr>
                <w:color w:val="000000"/>
                <w:sz w:val="24"/>
                <w:szCs w:val="24"/>
              </w:rPr>
              <w:t>кова Ольга Валер</w:t>
            </w:r>
            <w:r w:rsidRPr="001B3D1C">
              <w:rPr>
                <w:color w:val="000000"/>
                <w:sz w:val="24"/>
                <w:szCs w:val="24"/>
              </w:rPr>
              <w:t>ь</w:t>
            </w:r>
            <w:r w:rsidRPr="001B3D1C">
              <w:rPr>
                <w:color w:val="000000"/>
                <w:sz w:val="24"/>
                <w:szCs w:val="24"/>
              </w:rPr>
              <w:t>евна</w:t>
            </w:r>
          </w:p>
        </w:tc>
        <w:tc>
          <w:tcPr>
            <w:tcW w:w="517" w:type="pct"/>
          </w:tcPr>
          <w:p w:rsidR="001B3D1C" w:rsidRPr="001B3D1C" w:rsidRDefault="001B3D1C" w:rsidP="001B3D1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B3D1C">
              <w:rPr>
                <w:sz w:val="24"/>
                <w:szCs w:val="24"/>
              </w:rPr>
              <w:t>20,0</w:t>
            </w:r>
          </w:p>
        </w:tc>
        <w:tc>
          <w:tcPr>
            <w:tcW w:w="636" w:type="pct"/>
          </w:tcPr>
          <w:p w:rsidR="001B3D1C" w:rsidRPr="001B3D1C" w:rsidRDefault="001B3D1C" w:rsidP="001B3D1C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B3D1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36" w:type="pct"/>
          </w:tcPr>
          <w:p w:rsidR="001B3D1C" w:rsidRPr="001B3D1C" w:rsidRDefault="001B3D1C" w:rsidP="001B3D1C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B3D1C">
              <w:rPr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715" w:type="pct"/>
          </w:tcPr>
          <w:p w:rsidR="001B3D1C" w:rsidRPr="001B3D1C" w:rsidRDefault="001B3D1C" w:rsidP="001B3D1C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B3D1C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749" w:type="pct"/>
          </w:tcPr>
          <w:p w:rsidR="001B3D1C" w:rsidRPr="001B3D1C" w:rsidRDefault="001B3D1C" w:rsidP="001B3D1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B3D1C">
              <w:rPr>
                <w:sz w:val="24"/>
                <w:szCs w:val="24"/>
              </w:rPr>
              <w:t>10</w:t>
            </w:r>
          </w:p>
        </w:tc>
      </w:tr>
      <w:tr w:rsidR="001B3D1C" w:rsidRPr="001B3D1C" w:rsidTr="00A651D9">
        <w:trPr>
          <w:trHeight w:val="70"/>
          <w:jc w:val="center"/>
        </w:trPr>
        <w:tc>
          <w:tcPr>
            <w:tcW w:w="353" w:type="pct"/>
          </w:tcPr>
          <w:p w:rsidR="001B3D1C" w:rsidRPr="001B3D1C" w:rsidRDefault="001B3D1C" w:rsidP="001B3D1C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53" w:type="pct"/>
          </w:tcPr>
          <w:p w:rsidR="001B3D1C" w:rsidRPr="001B3D1C" w:rsidRDefault="00A651D9" w:rsidP="00A651D9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A651D9">
              <w:rPr>
                <w:color w:val="000000"/>
                <w:sz w:val="24"/>
                <w:szCs w:val="24"/>
              </w:rPr>
              <w:t>Стро</w:t>
            </w:r>
            <w:r w:rsidRPr="00A651D9">
              <w:rPr>
                <w:color w:val="000000"/>
                <w:sz w:val="24"/>
                <w:szCs w:val="24"/>
              </w:rPr>
              <w:t>и</w:t>
            </w:r>
            <w:r w:rsidRPr="00A651D9">
              <w:rPr>
                <w:color w:val="000000"/>
                <w:sz w:val="24"/>
                <w:szCs w:val="24"/>
              </w:rPr>
              <w:t>тельство стади</w:t>
            </w:r>
            <w:r w:rsidRPr="00A651D9">
              <w:rPr>
                <w:color w:val="000000"/>
                <w:sz w:val="24"/>
                <w:szCs w:val="24"/>
              </w:rPr>
              <w:t>о</w:t>
            </w:r>
            <w:r w:rsidRPr="00A651D9">
              <w:rPr>
                <w:color w:val="000000"/>
                <w:sz w:val="24"/>
                <w:szCs w:val="24"/>
              </w:rPr>
              <w:t>на с футбол</w:t>
            </w:r>
            <w:r w:rsidRPr="00A651D9">
              <w:rPr>
                <w:color w:val="000000"/>
                <w:sz w:val="24"/>
                <w:szCs w:val="24"/>
              </w:rPr>
              <w:t>ь</w:t>
            </w:r>
            <w:r w:rsidRPr="00A651D9">
              <w:rPr>
                <w:color w:val="000000"/>
                <w:sz w:val="24"/>
                <w:szCs w:val="24"/>
              </w:rPr>
              <w:t>ным п</w:t>
            </w:r>
            <w:r w:rsidRPr="00A651D9">
              <w:rPr>
                <w:color w:val="000000"/>
                <w:sz w:val="24"/>
                <w:szCs w:val="24"/>
              </w:rPr>
              <w:t>о</w:t>
            </w:r>
            <w:r w:rsidRPr="00A651D9">
              <w:rPr>
                <w:color w:val="000000"/>
                <w:sz w:val="24"/>
                <w:szCs w:val="24"/>
              </w:rPr>
              <w:t>лем, 100 мест для зр</w:t>
            </w:r>
            <w:r w:rsidRPr="00A651D9">
              <w:rPr>
                <w:color w:val="000000"/>
                <w:sz w:val="24"/>
                <w:szCs w:val="24"/>
              </w:rPr>
              <w:t>и</w:t>
            </w:r>
            <w:r w:rsidRPr="00A651D9">
              <w:rPr>
                <w:color w:val="000000"/>
                <w:sz w:val="24"/>
                <w:szCs w:val="24"/>
              </w:rPr>
              <w:t>телей, 4 беговые д</w:t>
            </w:r>
            <w:r w:rsidRPr="00A651D9">
              <w:rPr>
                <w:color w:val="000000"/>
                <w:sz w:val="24"/>
                <w:szCs w:val="24"/>
              </w:rPr>
              <w:t>о</w:t>
            </w:r>
            <w:r w:rsidRPr="00A651D9">
              <w:rPr>
                <w:color w:val="000000"/>
                <w:sz w:val="24"/>
                <w:szCs w:val="24"/>
              </w:rPr>
              <w:t>рожки, униве</w:t>
            </w:r>
            <w:r w:rsidRPr="00A651D9">
              <w:rPr>
                <w:color w:val="000000"/>
                <w:sz w:val="24"/>
                <w:szCs w:val="24"/>
              </w:rPr>
              <w:t>р</w:t>
            </w:r>
            <w:r w:rsidRPr="00A651D9">
              <w:rPr>
                <w:color w:val="000000"/>
                <w:sz w:val="24"/>
                <w:szCs w:val="24"/>
              </w:rPr>
              <w:t>сальной игровой площадки, пл</w:t>
            </w:r>
            <w:r w:rsidRPr="00A651D9">
              <w:rPr>
                <w:color w:val="000000"/>
                <w:sz w:val="24"/>
                <w:szCs w:val="24"/>
              </w:rPr>
              <w:t>о</w:t>
            </w:r>
            <w:r w:rsidRPr="00A651D9">
              <w:rPr>
                <w:color w:val="000000"/>
                <w:sz w:val="24"/>
                <w:szCs w:val="24"/>
              </w:rPr>
              <w:t>щадки для пров</w:t>
            </w:r>
            <w:r w:rsidRPr="00A651D9">
              <w:rPr>
                <w:color w:val="000000"/>
                <w:sz w:val="24"/>
                <w:szCs w:val="24"/>
              </w:rPr>
              <w:t>е</w:t>
            </w:r>
            <w:r w:rsidRPr="00A651D9">
              <w:rPr>
                <w:color w:val="000000"/>
                <w:sz w:val="24"/>
                <w:szCs w:val="24"/>
              </w:rPr>
              <w:t>дения ГТО</w:t>
            </w:r>
          </w:p>
        </w:tc>
        <w:tc>
          <w:tcPr>
            <w:tcW w:w="640" w:type="pct"/>
          </w:tcPr>
          <w:p w:rsidR="001B3D1C" w:rsidRPr="001B3D1C" w:rsidRDefault="001B3D1C" w:rsidP="001B3D1C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</w:tcPr>
          <w:p w:rsidR="001B3D1C" w:rsidRPr="001B3D1C" w:rsidRDefault="001B3D1C" w:rsidP="001B3D1C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B3D1C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636" w:type="pct"/>
          </w:tcPr>
          <w:p w:rsidR="001B3D1C" w:rsidRPr="001B3D1C" w:rsidRDefault="001B3D1C" w:rsidP="001B3D1C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B3D1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36" w:type="pct"/>
          </w:tcPr>
          <w:p w:rsidR="001B3D1C" w:rsidRPr="001B3D1C" w:rsidRDefault="001B3D1C" w:rsidP="001B3D1C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B3D1C">
              <w:rPr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715" w:type="pct"/>
          </w:tcPr>
          <w:p w:rsidR="001B3D1C" w:rsidRPr="001B3D1C" w:rsidRDefault="001B3D1C" w:rsidP="001B3D1C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B3D1C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749" w:type="pct"/>
          </w:tcPr>
          <w:p w:rsidR="001B3D1C" w:rsidRPr="001B3D1C" w:rsidRDefault="001B3D1C" w:rsidP="001B3D1C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B3D1C">
              <w:rPr>
                <w:color w:val="000000"/>
                <w:sz w:val="24"/>
                <w:szCs w:val="24"/>
              </w:rPr>
              <w:t>15</w:t>
            </w:r>
          </w:p>
        </w:tc>
      </w:tr>
    </w:tbl>
    <w:p w:rsidR="00A651D9" w:rsidRDefault="00A651D9" w:rsidP="001D137C">
      <w:pPr>
        <w:spacing w:line="240" w:lineRule="exact"/>
        <w:jc w:val="both"/>
        <w:rPr>
          <w:sz w:val="28"/>
          <w:szCs w:val="28"/>
        </w:rPr>
      </w:pPr>
    </w:p>
    <w:p w:rsidR="00A651D9" w:rsidRDefault="00A651D9" w:rsidP="00A651D9">
      <w:pPr>
        <w:ind w:firstLine="851"/>
        <w:jc w:val="both"/>
        <w:rPr>
          <w:sz w:val="28"/>
          <w:szCs w:val="28"/>
        </w:rPr>
      </w:pPr>
    </w:p>
    <w:p w:rsidR="001B3D1C" w:rsidRPr="00A651D9" w:rsidRDefault="00A651D9" w:rsidP="00A651D9">
      <w:pPr>
        <w:ind w:firstLine="709"/>
        <w:jc w:val="both"/>
        <w:rPr>
          <w:color w:val="000000"/>
          <w:sz w:val="28"/>
          <w:szCs w:val="28"/>
        </w:rPr>
      </w:pPr>
      <w:r w:rsidRPr="00A651D9">
        <w:rPr>
          <w:sz w:val="28"/>
          <w:szCs w:val="28"/>
        </w:rPr>
        <w:t>По состоянию на 1 января 2020 года  в стадии реализации находилось 15 и</w:t>
      </w:r>
      <w:r w:rsidRPr="00A651D9">
        <w:rPr>
          <w:sz w:val="28"/>
          <w:szCs w:val="28"/>
        </w:rPr>
        <w:t>н</w:t>
      </w:r>
      <w:r w:rsidRPr="00A651D9">
        <w:rPr>
          <w:sz w:val="28"/>
          <w:szCs w:val="28"/>
        </w:rPr>
        <w:t>вестиционных проектов, в их числе: строительство новой автодороги в г. Валдай по ул. Дорожная, строительство многофункционального спорти</w:t>
      </w:r>
      <w:r w:rsidRPr="00A651D9">
        <w:rPr>
          <w:sz w:val="28"/>
          <w:szCs w:val="28"/>
        </w:rPr>
        <w:t>в</w:t>
      </w:r>
      <w:r w:rsidRPr="00A651D9">
        <w:rPr>
          <w:sz w:val="28"/>
          <w:szCs w:val="28"/>
        </w:rPr>
        <w:t>но-туристического комплекса в д. Новая Ситенка, с</w:t>
      </w:r>
      <w:r w:rsidRPr="00A651D9">
        <w:rPr>
          <w:color w:val="000000"/>
          <w:sz w:val="28"/>
          <w:szCs w:val="28"/>
        </w:rPr>
        <w:t>троительство универсал</w:t>
      </w:r>
      <w:r w:rsidRPr="00A651D9">
        <w:rPr>
          <w:color w:val="000000"/>
          <w:sz w:val="28"/>
          <w:szCs w:val="28"/>
        </w:rPr>
        <w:t>ь</w:t>
      </w:r>
      <w:r w:rsidRPr="00A651D9">
        <w:rPr>
          <w:color w:val="000000"/>
          <w:sz w:val="28"/>
          <w:szCs w:val="28"/>
        </w:rPr>
        <w:t xml:space="preserve">ного спортивного комплекса, г. Валдай, пр.Советский, </w:t>
      </w:r>
      <w:r w:rsidRPr="00A651D9">
        <w:rPr>
          <w:sz w:val="28"/>
          <w:szCs w:val="28"/>
        </w:rPr>
        <w:t>строительство торг</w:t>
      </w:r>
      <w:r w:rsidRPr="00A651D9">
        <w:rPr>
          <w:sz w:val="28"/>
          <w:szCs w:val="28"/>
        </w:rPr>
        <w:t>о</w:t>
      </w:r>
      <w:r w:rsidRPr="00A651D9">
        <w:rPr>
          <w:sz w:val="28"/>
          <w:szCs w:val="28"/>
        </w:rPr>
        <w:t>во-офисного центра ул. Ломоносова,  строительство кроликофермы на 5 тыс.голов с. Едрово, предприятий торговли, общ</w:t>
      </w:r>
      <w:r w:rsidRPr="00A651D9">
        <w:rPr>
          <w:sz w:val="28"/>
          <w:szCs w:val="28"/>
        </w:rPr>
        <w:t>е</w:t>
      </w:r>
      <w:r w:rsidRPr="00A651D9">
        <w:rPr>
          <w:sz w:val="28"/>
          <w:szCs w:val="28"/>
        </w:rPr>
        <w:t>ственного питания, рынков. Стоимость проектов 988,30 млн. рублей. Проекты</w:t>
      </w:r>
    </w:p>
    <w:p w:rsidR="00A651D9" w:rsidRDefault="00A651D9" w:rsidP="00A651D9">
      <w:pPr>
        <w:ind w:firstLine="709"/>
        <w:jc w:val="both"/>
        <w:rPr>
          <w:sz w:val="28"/>
          <w:szCs w:val="28"/>
        </w:rPr>
      </w:pPr>
      <w:r w:rsidRPr="00974B88">
        <w:rPr>
          <w:sz w:val="28"/>
          <w:szCs w:val="28"/>
        </w:rPr>
        <w:t>реализуются в сфере торговли (</w:t>
      </w:r>
      <w:r>
        <w:rPr>
          <w:sz w:val="28"/>
          <w:szCs w:val="28"/>
        </w:rPr>
        <w:t>7)</w:t>
      </w:r>
      <w:r w:rsidRPr="00974B88">
        <w:rPr>
          <w:sz w:val="28"/>
          <w:szCs w:val="28"/>
        </w:rPr>
        <w:t>, строительства (</w:t>
      </w:r>
      <w:r>
        <w:rPr>
          <w:sz w:val="28"/>
          <w:szCs w:val="28"/>
        </w:rPr>
        <w:t>1</w:t>
      </w:r>
      <w:r w:rsidRPr="00974B88">
        <w:rPr>
          <w:sz w:val="28"/>
          <w:szCs w:val="28"/>
        </w:rPr>
        <w:t>), сельского хозя</w:t>
      </w:r>
      <w:r w:rsidRPr="00974B88">
        <w:rPr>
          <w:sz w:val="28"/>
          <w:szCs w:val="28"/>
        </w:rPr>
        <w:t>й</w:t>
      </w:r>
      <w:r w:rsidRPr="00974B88">
        <w:rPr>
          <w:sz w:val="28"/>
          <w:szCs w:val="28"/>
        </w:rPr>
        <w:t>ства (2), деятельность предприятий общественного питания (</w:t>
      </w:r>
      <w:r>
        <w:rPr>
          <w:sz w:val="28"/>
          <w:szCs w:val="28"/>
        </w:rPr>
        <w:t>2</w:t>
      </w:r>
      <w:r w:rsidRPr="00974B88">
        <w:rPr>
          <w:sz w:val="28"/>
          <w:szCs w:val="28"/>
        </w:rPr>
        <w:t xml:space="preserve">), </w:t>
      </w:r>
      <w:r w:rsidRPr="00974B88">
        <w:rPr>
          <w:kern w:val="24"/>
          <w:sz w:val="28"/>
          <w:szCs w:val="28"/>
        </w:rPr>
        <w:t>деятельность в области культуры и спорта, организация досуга и развлечений (</w:t>
      </w:r>
      <w:r>
        <w:rPr>
          <w:kern w:val="24"/>
          <w:sz w:val="28"/>
          <w:szCs w:val="28"/>
        </w:rPr>
        <w:t>2</w:t>
      </w:r>
      <w:r w:rsidRPr="00974B88">
        <w:rPr>
          <w:kern w:val="24"/>
          <w:sz w:val="28"/>
          <w:szCs w:val="28"/>
        </w:rPr>
        <w:t>)</w:t>
      </w:r>
      <w:r>
        <w:rPr>
          <w:kern w:val="24"/>
          <w:sz w:val="28"/>
          <w:szCs w:val="28"/>
        </w:rPr>
        <w:t>, деятел</w:t>
      </w:r>
      <w:r>
        <w:rPr>
          <w:kern w:val="24"/>
          <w:sz w:val="28"/>
          <w:szCs w:val="28"/>
        </w:rPr>
        <w:t>ь</w:t>
      </w:r>
      <w:r>
        <w:rPr>
          <w:kern w:val="24"/>
          <w:sz w:val="28"/>
          <w:szCs w:val="28"/>
        </w:rPr>
        <w:t>ность в области туризма- 1</w:t>
      </w:r>
      <w:r w:rsidRPr="00974B88">
        <w:rPr>
          <w:sz w:val="28"/>
          <w:szCs w:val="28"/>
        </w:rPr>
        <w:t xml:space="preserve">. </w:t>
      </w:r>
    </w:p>
    <w:p w:rsidR="00A651D9" w:rsidRPr="00797CB6" w:rsidRDefault="00A651D9" w:rsidP="00A651D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Приостановлен инвестиционный проект - </w:t>
      </w:r>
      <w:r w:rsidRPr="007A31B5">
        <w:rPr>
          <w:sz w:val="28"/>
          <w:szCs w:val="28"/>
        </w:rPr>
        <w:t>строительство малоэтажных домов в д. Большое Носакино</w:t>
      </w:r>
      <w:r>
        <w:rPr>
          <w:sz w:val="28"/>
          <w:szCs w:val="28"/>
        </w:rPr>
        <w:t xml:space="preserve"> и</w:t>
      </w:r>
      <w:r w:rsidRPr="0006181A">
        <w:rPr>
          <w:color w:val="000000"/>
          <w:sz w:val="28"/>
          <w:szCs w:val="28"/>
        </w:rPr>
        <w:t xml:space="preserve"> </w:t>
      </w:r>
      <w:r w:rsidRPr="00797CB6">
        <w:rPr>
          <w:color w:val="000000"/>
          <w:sz w:val="28"/>
          <w:szCs w:val="28"/>
        </w:rPr>
        <w:t>строительство многоквартирного жилого д</w:t>
      </w:r>
      <w:r w:rsidRPr="00797CB6">
        <w:rPr>
          <w:color w:val="000000"/>
          <w:sz w:val="28"/>
          <w:szCs w:val="28"/>
        </w:rPr>
        <w:t>о</w:t>
      </w:r>
      <w:r w:rsidRPr="00797CB6">
        <w:rPr>
          <w:color w:val="000000"/>
          <w:sz w:val="28"/>
          <w:szCs w:val="28"/>
        </w:rPr>
        <w:t>ма по ул.</w:t>
      </w:r>
      <w:r w:rsidR="00CD18EE">
        <w:rPr>
          <w:color w:val="000000"/>
          <w:sz w:val="28"/>
          <w:szCs w:val="28"/>
        </w:rPr>
        <w:t xml:space="preserve"> </w:t>
      </w:r>
      <w:r w:rsidRPr="00797CB6">
        <w:rPr>
          <w:color w:val="000000"/>
          <w:sz w:val="28"/>
          <w:szCs w:val="28"/>
        </w:rPr>
        <w:t>Механизаторов, д.20.(Здание не введе</w:t>
      </w:r>
      <w:r>
        <w:rPr>
          <w:color w:val="000000"/>
          <w:sz w:val="28"/>
          <w:szCs w:val="28"/>
        </w:rPr>
        <w:t>но в эксплуатацию,</w:t>
      </w:r>
      <w:r w:rsidRPr="00797C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797CB6">
        <w:rPr>
          <w:color w:val="000000"/>
          <w:sz w:val="28"/>
          <w:szCs w:val="28"/>
        </w:rPr>
        <w:t>окуме</w:t>
      </w:r>
      <w:r w:rsidRPr="00797CB6">
        <w:rPr>
          <w:color w:val="000000"/>
          <w:sz w:val="28"/>
          <w:szCs w:val="28"/>
        </w:rPr>
        <w:t>н</w:t>
      </w:r>
      <w:r w:rsidRPr="00797CB6">
        <w:rPr>
          <w:color w:val="000000"/>
          <w:sz w:val="28"/>
          <w:szCs w:val="28"/>
        </w:rPr>
        <w:t>тация по данному проекту передана в Министерство строительства, архите</w:t>
      </w:r>
      <w:r w:rsidRPr="00797CB6">
        <w:rPr>
          <w:color w:val="000000"/>
          <w:sz w:val="28"/>
          <w:szCs w:val="28"/>
        </w:rPr>
        <w:t>к</w:t>
      </w:r>
      <w:r w:rsidRPr="00797CB6">
        <w:rPr>
          <w:color w:val="000000"/>
          <w:sz w:val="28"/>
          <w:szCs w:val="28"/>
        </w:rPr>
        <w:t>туры и терр</w:t>
      </w:r>
      <w:r>
        <w:rPr>
          <w:color w:val="000000"/>
          <w:sz w:val="28"/>
          <w:szCs w:val="28"/>
        </w:rPr>
        <w:t>иториального</w:t>
      </w:r>
      <w:r w:rsidRPr="00797CB6">
        <w:rPr>
          <w:color w:val="000000"/>
          <w:sz w:val="28"/>
          <w:szCs w:val="28"/>
        </w:rPr>
        <w:t xml:space="preserve"> развития Новгородской о</w:t>
      </w:r>
      <w:r w:rsidRPr="00797CB6">
        <w:rPr>
          <w:color w:val="000000"/>
          <w:sz w:val="28"/>
          <w:szCs w:val="28"/>
        </w:rPr>
        <w:t>б</w:t>
      </w:r>
      <w:r w:rsidRPr="00797CB6">
        <w:rPr>
          <w:color w:val="000000"/>
          <w:sz w:val="28"/>
          <w:szCs w:val="28"/>
        </w:rPr>
        <w:t>ласти).</w:t>
      </w:r>
    </w:p>
    <w:p w:rsidR="00A651D9" w:rsidRDefault="00A651D9" w:rsidP="00A651D9">
      <w:pPr>
        <w:ind w:firstLine="709"/>
        <w:jc w:val="both"/>
        <w:rPr>
          <w:sz w:val="28"/>
          <w:szCs w:val="28"/>
        </w:rPr>
      </w:pPr>
      <w:r w:rsidRPr="008F2368">
        <w:rPr>
          <w:sz w:val="28"/>
          <w:szCs w:val="28"/>
        </w:rPr>
        <w:t>В базу данных внесено 1</w:t>
      </w:r>
      <w:r>
        <w:rPr>
          <w:sz w:val="28"/>
          <w:szCs w:val="28"/>
        </w:rPr>
        <w:t>4</w:t>
      </w:r>
      <w:r w:rsidRPr="008F2368">
        <w:rPr>
          <w:sz w:val="28"/>
          <w:szCs w:val="28"/>
        </w:rPr>
        <w:t xml:space="preserve"> инвестиционных площадок, в т.ч. </w:t>
      </w:r>
      <w:r>
        <w:rPr>
          <w:sz w:val="28"/>
          <w:szCs w:val="28"/>
        </w:rPr>
        <w:t xml:space="preserve">3 </w:t>
      </w:r>
      <w:r w:rsidRPr="008F2368">
        <w:rPr>
          <w:sz w:val="28"/>
          <w:szCs w:val="28"/>
        </w:rPr>
        <w:t xml:space="preserve">- объекты недвижимости. </w:t>
      </w:r>
      <w:r>
        <w:rPr>
          <w:sz w:val="28"/>
          <w:szCs w:val="28"/>
        </w:rPr>
        <w:t>Все площадки находятся на землях, государственная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венность на которые не разграничена.</w:t>
      </w:r>
    </w:p>
    <w:p w:rsidR="00A651D9" w:rsidRPr="00187E60" w:rsidRDefault="00A651D9" w:rsidP="00A651D9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9</w:t>
      </w:r>
      <w:r w:rsidRPr="00187E60">
        <w:rPr>
          <w:sz w:val="28"/>
          <w:szCs w:val="28"/>
        </w:rPr>
        <w:t xml:space="preserve"> площадок расположены на землях населенных пунктов, </w:t>
      </w:r>
      <w:r>
        <w:rPr>
          <w:sz w:val="28"/>
          <w:szCs w:val="28"/>
        </w:rPr>
        <w:t>3</w:t>
      </w:r>
      <w:r w:rsidRPr="00187E60">
        <w:rPr>
          <w:sz w:val="28"/>
          <w:szCs w:val="28"/>
        </w:rPr>
        <w:t xml:space="preserve"> – земли сельхо</w:t>
      </w:r>
      <w:r w:rsidRPr="00187E60">
        <w:rPr>
          <w:sz w:val="28"/>
          <w:szCs w:val="28"/>
        </w:rPr>
        <w:t>з</w:t>
      </w:r>
      <w:r w:rsidRPr="00187E60">
        <w:rPr>
          <w:sz w:val="28"/>
          <w:szCs w:val="28"/>
        </w:rPr>
        <w:t xml:space="preserve">назначения, </w:t>
      </w:r>
      <w:r>
        <w:rPr>
          <w:sz w:val="28"/>
          <w:szCs w:val="28"/>
        </w:rPr>
        <w:t>2</w:t>
      </w:r>
      <w:r w:rsidRPr="00187E60">
        <w:rPr>
          <w:sz w:val="28"/>
          <w:szCs w:val="28"/>
        </w:rPr>
        <w:t xml:space="preserve"> – земли запаса.</w:t>
      </w:r>
    </w:p>
    <w:p w:rsidR="00A651D9" w:rsidRPr="00ED4EC5" w:rsidRDefault="00A651D9" w:rsidP="00A65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D4EC5">
        <w:rPr>
          <w:sz w:val="28"/>
          <w:szCs w:val="28"/>
        </w:rPr>
        <w:t xml:space="preserve"> площадок имеют кадастровые номера.</w:t>
      </w:r>
    </w:p>
    <w:p w:rsidR="00A651D9" w:rsidRDefault="00A651D9" w:rsidP="00A65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D4EC5">
        <w:rPr>
          <w:sz w:val="28"/>
          <w:szCs w:val="28"/>
        </w:rPr>
        <w:t xml:space="preserve"> соответствии с планами развития определено целевое назначение к</w:t>
      </w:r>
      <w:r w:rsidRPr="00ED4EC5">
        <w:rPr>
          <w:sz w:val="28"/>
          <w:szCs w:val="28"/>
        </w:rPr>
        <w:t>а</w:t>
      </w:r>
      <w:r w:rsidRPr="00ED4EC5">
        <w:rPr>
          <w:sz w:val="28"/>
          <w:szCs w:val="28"/>
        </w:rPr>
        <w:t>ждой площадки, находящейся на территории муниципального района:</w:t>
      </w:r>
      <w:r w:rsidRPr="00ED4EC5">
        <w:t xml:space="preserve"> </w:t>
      </w:r>
      <w:r>
        <w:t xml:space="preserve"> </w:t>
      </w:r>
      <w:r>
        <w:rPr>
          <w:sz w:val="28"/>
          <w:szCs w:val="28"/>
        </w:rPr>
        <w:t>4</w:t>
      </w:r>
      <w:r w:rsidRPr="00BD6AD5">
        <w:rPr>
          <w:sz w:val="28"/>
          <w:szCs w:val="28"/>
        </w:rPr>
        <w:t xml:space="preserve"> </w:t>
      </w:r>
      <w:r w:rsidRPr="00ED4EC5">
        <w:rPr>
          <w:sz w:val="28"/>
          <w:szCs w:val="28"/>
        </w:rPr>
        <w:t xml:space="preserve"> – для сельскохозяйственного использования, </w:t>
      </w:r>
      <w:r>
        <w:rPr>
          <w:sz w:val="28"/>
          <w:szCs w:val="28"/>
        </w:rPr>
        <w:t>3</w:t>
      </w:r>
      <w:r w:rsidRPr="00BD6AD5">
        <w:rPr>
          <w:sz w:val="28"/>
          <w:szCs w:val="28"/>
        </w:rPr>
        <w:t xml:space="preserve"> – для жилищного строительс</w:t>
      </w:r>
      <w:r w:rsidRPr="00BD6AD5">
        <w:rPr>
          <w:sz w:val="28"/>
          <w:szCs w:val="28"/>
        </w:rPr>
        <w:t>т</w:t>
      </w:r>
      <w:r w:rsidRPr="00BD6AD5">
        <w:rPr>
          <w:sz w:val="28"/>
          <w:szCs w:val="28"/>
        </w:rPr>
        <w:t>ва</w:t>
      </w:r>
      <w:r>
        <w:rPr>
          <w:sz w:val="28"/>
          <w:szCs w:val="28"/>
        </w:rPr>
        <w:t>, 2</w:t>
      </w:r>
      <w:r w:rsidRPr="00BD6AD5">
        <w:rPr>
          <w:sz w:val="28"/>
          <w:szCs w:val="28"/>
        </w:rPr>
        <w:t xml:space="preserve"> – для размещения объектов торговли и услуг, </w:t>
      </w:r>
      <w:r>
        <w:rPr>
          <w:sz w:val="28"/>
          <w:szCs w:val="28"/>
        </w:rPr>
        <w:t>2</w:t>
      </w:r>
      <w:r w:rsidRPr="00BD6AD5">
        <w:rPr>
          <w:sz w:val="28"/>
          <w:szCs w:val="28"/>
        </w:rPr>
        <w:t xml:space="preserve"> – для промышленного прои</w:t>
      </w:r>
      <w:r w:rsidRPr="00BD6AD5">
        <w:rPr>
          <w:sz w:val="28"/>
          <w:szCs w:val="28"/>
        </w:rPr>
        <w:t>з</w:t>
      </w:r>
      <w:r w:rsidRPr="00BD6AD5">
        <w:rPr>
          <w:sz w:val="28"/>
          <w:szCs w:val="28"/>
        </w:rPr>
        <w:t>водства</w:t>
      </w:r>
      <w:r>
        <w:rPr>
          <w:sz w:val="28"/>
          <w:szCs w:val="28"/>
        </w:rPr>
        <w:t xml:space="preserve">, 3 –для эксплуатации зданий. </w:t>
      </w:r>
    </w:p>
    <w:p w:rsidR="00A651D9" w:rsidRPr="00BD6AD5" w:rsidRDefault="00A651D9" w:rsidP="00A65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площадки имеют автомобильные подъездные пути.</w:t>
      </w:r>
    </w:p>
    <w:p w:rsidR="00A651D9" w:rsidRPr="00DA2F67" w:rsidRDefault="00A651D9" w:rsidP="00A651D9">
      <w:pPr>
        <w:ind w:firstLine="709"/>
        <w:jc w:val="both"/>
        <w:rPr>
          <w:sz w:val="28"/>
          <w:szCs w:val="28"/>
        </w:rPr>
      </w:pPr>
      <w:r w:rsidRPr="00DA2F67">
        <w:rPr>
          <w:sz w:val="28"/>
          <w:szCs w:val="28"/>
        </w:rPr>
        <w:t>Обеспеченность инвестиционных площадок инженерной инфрастру</w:t>
      </w:r>
      <w:r w:rsidRPr="00DA2F67">
        <w:rPr>
          <w:sz w:val="28"/>
          <w:szCs w:val="28"/>
        </w:rPr>
        <w:t>к</w:t>
      </w:r>
      <w:r w:rsidRPr="00DA2F67">
        <w:rPr>
          <w:sz w:val="28"/>
          <w:szCs w:val="28"/>
        </w:rPr>
        <w:t>турой:</w:t>
      </w:r>
    </w:p>
    <w:p w:rsidR="00A651D9" w:rsidRPr="00EA3DFD" w:rsidRDefault="00A651D9" w:rsidP="00A651D9">
      <w:pPr>
        <w:ind w:firstLine="709"/>
        <w:jc w:val="both"/>
        <w:rPr>
          <w:sz w:val="28"/>
          <w:szCs w:val="28"/>
        </w:rPr>
      </w:pPr>
      <w:r w:rsidRPr="00DA2F67">
        <w:rPr>
          <w:sz w:val="28"/>
          <w:szCs w:val="28"/>
        </w:rPr>
        <w:t xml:space="preserve">газоснабжение – </w:t>
      </w:r>
      <w:r>
        <w:rPr>
          <w:sz w:val="28"/>
          <w:szCs w:val="28"/>
        </w:rPr>
        <w:t>4</w:t>
      </w:r>
      <w:r w:rsidRPr="00DA2F67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и</w:t>
      </w:r>
      <w:r w:rsidRPr="00DA2F67">
        <w:rPr>
          <w:sz w:val="28"/>
          <w:szCs w:val="28"/>
        </w:rPr>
        <w:t xml:space="preserve"> </w:t>
      </w:r>
      <w:r w:rsidRPr="00EA3DFD">
        <w:rPr>
          <w:sz w:val="28"/>
          <w:szCs w:val="28"/>
        </w:rPr>
        <w:t>(</w:t>
      </w:r>
      <w:r>
        <w:rPr>
          <w:sz w:val="28"/>
          <w:szCs w:val="28"/>
        </w:rPr>
        <w:t>28,6</w:t>
      </w:r>
      <w:r w:rsidRPr="00EA3DFD">
        <w:rPr>
          <w:sz w:val="28"/>
          <w:szCs w:val="28"/>
        </w:rPr>
        <w:t xml:space="preserve">%), </w:t>
      </w:r>
      <w:r w:rsidRPr="00DA2F67">
        <w:rPr>
          <w:sz w:val="28"/>
          <w:szCs w:val="28"/>
        </w:rPr>
        <w:t xml:space="preserve">на </w:t>
      </w:r>
      <w:r>
        <w:rPr>
          <w:sz w:val="28"/>
          <w:szCs w:val="28"/>
        </w:rPr>
        <w:t>6</w:t>
      </w:r>
      <w:r w:rsidRPr="00DA2F67">
        <w:rPr>
          <w:sz w:val="28"/>
          <w:szCs w:val="28"/>
        </w:rPr>
        <w:t xml:space="preserve"> площадках имеется возмо</w:t>
      </w:r>
      <w:r w:rsidRPr="00DA2F67">
        <w:rPr>
          <w:sz w:val="28"/>
          <w:szCs w:val="28"/>
        </w:rPr>
        <w:t>ж</w:t>
      </w:r>
      <w:r w:rsidRPr="00DA2F67">
        <w:rPr>
          <w:sz w:val="28"/>
          <w:szCs w:val="28"/>
        </w:rPr>
        <w:t xml:space="preserve">ность подключения </w:t>
      </w:r>
      <w:r w:rsidRPr="00EA3DFD">
        <w:rPr>
          <w:sz w:val="28"/>
          <w:szCs w:val="28"/>
        </w:rPr>
        <w:t>(</w:t>
      </w:r>
      <w:r>
        <w:rPr>
          <w:sz w:val="28"/>
          <w:szCs w:val="28"/>
        </w:rPr>
        <w:t xml:space="preserve">42,9 </w:t>
      </w:r>
      <w:r w:rsidRPr="00EA3DFD">
        <w:rPr>
          <w:sz w:val="28"/>
          <w:szCs w:val="28"/>
        </w:rPr>
        <w:t>%);</w:t>
      </w:r>
    </w:p>
    <w:p w:rsidR="00A651D9" w:rsidRPr="00187E60" w:rsidRDefault="00A651D9" w:rsidP="00A651D9">
      <w:pPr>
        <w:ind w:firstLine="709"/>
        <w:jc w:val="both"/>
        <w:rPr>
          <w:sz w:val="28"/>
          <w:szCs w:val="28"/>
          <w:highlight w:val="yellow"/>
        </w:rPr>
      </w:pPr>
      <w:r w:rsidRPr="00DA2F67">
        <w:rPr>
          <w:sz w:val="28"/>
          <w:szCs w:val="28"/>
        </w:rPr>
        <w:t xml:space="preserve">электроснабжение – </w:t>
      </w:r>
      <w:r>
        <w:rPr>
          <w:sz w:val="28"/>
          <w:szCs w:val="28"/>
        </w:rPr>
        <w:t xml:space="preserve"> 2</w:t>
      </w:r>
      <w:r w:rsidRPr="00DA2F67">
        <w:rPr>
          <w:sz w:val="28"/>
          <w:szCs w:val="28"/>
        </w:rPr>
        <w:t xml:space="preserve"> площадок </w:t>
      </w:r>
      <w:r w:rsidRPr="00EA3DFD">
        <w:rPr>
          <w:sz w:val="28"/>
          <w:szCs w:val="28"/>
        </w:rPr>
        <w:t>(</w:t>
      </w:r>
      <w:r>
        <w:rPr>
          <w:sz w:val="28"/>
          <w:szCs w:val="28"/>
        </w:rPr>
        <w:t xml:space="preserve">14,3 </w:t>
      </w:r>
      <w:r w:rsidRPr="00EA3DFD">
        <w:rPr>
          <w:sz w:val="28"/>
          <w:szCs w:val="28"/>
        </w:rPr>
        <w:t xml:space="preserve">%), </w:t>
      </w:r>
      <w:r w:rsidRPr="00DA2F67">
        <w:rPr>
          <w:sz w:val="28"/>
          <w:szCs w:val="28"/>
        </w:rPr>
        <w:t xml:space="preserve">на </w:t>
      </w:r>
      <w:r>
        <w:rPr>
          <w:sz w:val="28"/>
          <w:szCs w:val="28"/>
        </w:rPr>
        <w:t>7</w:t>
      </w:r>
      <w:r w:rsidRPr="00DA2F67">
        <w:rPr>
          <w:sz w:val="28"/>
          <w:szCs w:val="28"/>
        </w:rPr>
        <w:t xml:space="preserve"> площадках имеется возмо</w:t>
      </w:r>
      <w:r w:rsidRPr="00DA2F67">
        <w:rPr>
          <w:sz w:val="28"/>
          <w:szCs w:val="28"/>
        </w:rPr>
        <w:t>ж</w:t>
      </w:r>
      <w:r w:rsidRPr="00DA2F67">
        <w:rPr>
          <w:sz w:val="28"/>
          <w:szCs w:val="28"/>
        </w:rPr>
        <w:t xml:space="preserve">ность подключения к электрическим сетям </w:t>
      </w:r>
      <w:r w:rsidRPr="00EA3DFD">
        <w:rPr>
          <w:sz w:val="28"/>
          <w:szCs w:val="28"/>
        </w:rPr>
        <w:t>(</w:t>
      </w:r>
      <w:r>
        <w:rPr>
          <w:sz w:val="28"/>
          <w:szCs w:val="28"/>
        </w:rPr>
        <w:t xml:space="preserve">50 </w:t>
      </w:r>
      <w:r w:rsidRPr="00EA3DFD">
        <w:rPr>
          <w:sz w:val="28"/>
          <w:szCs w:val="28"/>
        </w:rPr>
        <w:t>%);</w:t>
      </w:r>
    </w:p>
    <w:p w:rsidR="00A651D9" w:rsidRPr="00187E60" w:rsidRDefault="00A651D9" w:rsidP="00A651D9">
      <w:pPr>
        <w:ind w:firstLine="709"/>
        <w:jc w:val="both"/>
        <w:rPr>
          <w:sz w:val="28"/>
          <w:szCs w:val="28"/>
          <w:highlight w:val="yellow"/>
        </w:rPr>
      </w:pPr>
      <w:r w:rsidRPr="00523882">
        <w:rPr>
          <w:sz w:val="28"/>
          <w:szCs w:val="28"/>
        </w:rPr>
        <w:t xml:space="preserve">водоснабжение – </w:t>
      </w:r>
      <w:r>
        <w:rPr>
          <w:sz w:val="28"/>
          <w:szCs w:val="28"/>
        </w:rPr>
        <w:t>5</w:t>
      </w:r>
      <w:r w:rsidRPr="00523882">
        <w:rPr>
          <w:sz w:val="28"/>
          <w:szCs w:val="28"/>
        </w:rPr>
        <w:t xml:space="preserve"> площадок </w:t>
      </w:r>
      <w:r w:rsidRPr="00EA3DFD">
        <w:rPr>
          <w:sz w:val="28"/>
          <w:szCs w:val="28"/>
        </w:rPr>
        <w:t>(3</w:t>
      </w:r>
      <w:r>
        <w:rPr>
          <w:sz w:val="28"/>
          <w:szCs w:val="28"/>
        </w:rPr>
        <w:t xml:space="preserve">5,7 </w:t>
      </w:r>
      <w:r w:rsidRPr="00EA3DFD">
        <w:rPr>
          <w:sz w:val="28"/>
          <w:szCs w:val="28"/>
        </w:rPr>
        <w:t xml:space="preserve">%), </w:t>
      </w:r>
      <w:r w:rsidRPr="00523882">
        <w:rPr>
          <w:sz w:val="28"/>
          <w:szCs w:val="28"/>
        </w:rPr>
        <w:t xml:space="preserve">на </w:t>
      </w:r>
      <w:r>
        <w:rPr>
          <w:sz w:val="28"/>
          <w:szCs w:val="28"/>
        </w:rPr>
        <w:t>7</w:t>
      </w:r>
      <w:r w:rsidRPr="00523882">
        <w:rPr>
          <w:sz w:val="28"/>
          <w:szCs w:val="28"/>
        </w:rPr>
        <w:t xml:space="preserve"> площадках имеется во</w:t>
      </w:r>
      <w:r w:rsidRPr="00523882">
        <w:rPr>
          <w:sz w:val="28"/>
          <w:szCs w:val="28"/>
        </w:rPr>
        <w:t>з</w:t>
      </w:r>
      <w:r w:rsidRPr="00523882">
        <w:rPr>
          <w:sz w:val="28"/>
          <w:szCs w:val="28"/>
        </w:rPr>
        <w:t xml:space="preserve">можность подключения </w:t>
      </w:r>
      <w:r w:rsidRPr="00EA3DFD">
        <w:rPr>
          <w:sz w:val="28"/>
          <w:szCs w:val="28"/>
        </w:rPr>
        <w:t>(</w:t>
      </w:r>
      <w:r>
        <w:rPr>
          <w:sz w:val="28"/>
          <w:szCs w:val="28"/>
        </w:rPr>
        <w:t xml:space="preserve">50,0 </w:t>
      </w:r>
      <w:r w:rsidRPr="00EA3DFD">
        <w:rPr>
          <w:sz w:val="28"/>
          <w:szCs w:val="28"/>
        </w:rPr>
        <w:t>%);</w:t>
      </w:r>
    </w:p>
    <w:p w:rsidR="00A651D9" w:rsidRDefault="00A651D9" w:rsidP="00A651D9">
      <w:pPr>
        <w:ind w:firstLine="709"/>
        <w:jc w:val="both"/>
        <w:rPr>
          <w:sz w:val="28"/>
          <w:szCs w:val="28"/>
        </w:rPr>
      </w:pPr>
      <w:r w:rsidRPr="00523882">
        <w:rPr>
          <w:sz w:val="28"/>
          <w:szCs w:val="28"/>
        </w:rPr>
        <w:t xml:space="preserve">водоотведение – 4 площадки </w:t>
      </w:r>
      <w:r w:rsidRPr="00EA3DFD">
        <w:rPr>
          <w:sz w:val="28"/>
          <w:szCs w:val="28"/>
        </w:rPr>
        <w:t>(2</w:t>
      </w:r>
      <w:r>
        <w:rPr>
          <w:sz w:val="28"/>
          <w:szCs w:val="28"/>
        </w:rPr>
        <w:t>8,6%</w:t>
      </w:r>
      <w:r w:rsidRPr="00EA3DFD">
        <w:rPr>
          <w:sz w:val="28"/>
          <w:szCs w:val="28"/>
        </w:rPr>
        <w:t xml:space="preserve">), </w:t>
      </w:r>
      <w:r w:rsidRPr="00523882">
        <w:rPr>
          <w:sz w:val="28"/>
          <w:szCs w:val="28"/>
        </w:rPr>
        <w:t xml:space="preserve">на </w:t>
      </w:r>
      <w:r>
        <w:rPr>
          <w:sz w:val="28"/>
          <w:szCs w:val="28"/>
        </w:rPr>
        <w:t>5</w:t>
      </w:r>
      <w:r w:rsidRPr="00523882">
        <w:rPr>
          <w:sz w:val="28"/>
          <w:szCs w:val="28"/>
        </w:rPr>
        <w:t xml:space="preserve"> площадках имеется возмо</w:t>
      </w:r>
      <w:r w:rsidRPr="00523882">
        <w:rPr>
          <w:sz w:val="28"/>
          <w:szCs w:val="28"/>
        </w:rPr>
        <w:t>ж</w:t>
      </w:r>
      <w:r w:rsidRPr="00523882">
        <w:rPr>
          <w:sz w:val="28"/>
          <w:szCs w:val="28"/>
        </w:rPr>
        <w:t>ность подключения</w:t>
      </w:r>
      <w:r>
        <w:rPr>
          <w:sz w:val="28"/>
          <w:szCs w:val="28"/>
        </w:rPr>
        <w:t xml:space="preserve"> </w:t>
      </w:r>
      <w:r w:rsidRPr="00EA3DFD">
        <w:rPr>
          <w:sz w:val="28"/>
          <w:szCs w:val="28"/>
        </w:rPr>
        <w:t>(</w:t>
      </w:r>
      <w:r>
        <w:rPr>
          <w:sz w:val="28"/>
          <w:szCs w:val="28"/>
        </w:rPr>
        <w:t xml:space="preserve">35,7 </w:t>
      </w:r>
      <w:r w:rsidRPr="00EA3DFD">
        <w:rPr>
          <w:sz w:val="28"/>
          <w:szCs w:val="28"/>
        </w:rPr>
        <w:t>%).</w:t>
      </w:r>
    </w:p>
    <w:p w:rsidR="00A651D9" w:rsidRPr="00187E60" w:rsidRDefault="00A651D9" w:rsidP="00A651D9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Также имеется региональная промышленная площадка Выскодно-2.</w:t>
      </w:r>
    </w:p>
    <w:p w:rsidR="00A651D9" w:rsidRDefault="00A651D9" w:rsidP="00A65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1006">
        <w:rPr>
          <w:sz w:val="28"/>
          <w:szCs w:val="28"/>
        </w:rPr>
        <w:t>Паспорта инвестиционных площадок с картами и фотоматериалами</w:t>
      </w:r>
      <w:r>
        <w:rPr>
          <w:sz w:val="28"/>
          <w:szCs w:val="28"/>
        </w:rPr>
        <w:t>, слайдовая презентация инвестиционного паспорта</w:t>
      </w:r>
      <w:r w:rsidRPr="00B01006">
        <w:rPr>
          <w:sz w:val="28"/>
          <w:szCs w:val="28"/>
        </w:rPr>
        <w:t xml:space="preserve"> размещены на официал</w:t>
      </w:r>
      <w:r w:rsidRPr="00B01006">
        <w:rPr>
          <w:sz w:val="28"/>
          <w:szCs w:val="28"/>
        </w:rPr>
        <w:t>ь</w:t>
      </w:r>
      <w:r w:rsidRPr="00B01006">
        <w:rPr>
          <w:sz w:val="28"/>
          <w:szCs w:val="28"/>
        </w:rPr>
        <w:t>ном сайте администрации муниципального района</w:t>
      </w:r>
      <w:r>
        <w:rPr>
          <w:sz w:val="28"/>
          <w:szCs w:val="28"/>
        </w:rPr>
        <w:t xml:space="preserve"> </w:t>
      </w:r>
      <w:r w:rsidRPr="00B0100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B01006">
        <w:rPr>
          <w:sz w:val="28"/>
          <w:szCs w:val="28"/>
        </w:rPr>
        <w:t>ля привлечения</w:t>
      </w:r>
      <w:r>
        <w:rPr>
          <w:sz w:val="28"/>
          <w:szCs w:val="28"/>
        </w:rPr>
        <w:t xml:space="preserve"> поте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циальных</w:t>
      </w:r>
      <w:r w:rsidRPr="00B01006">
        <w:rPr>
          <w:sz w:val="28"/>
          <w:szCs w:val="28"/>
        </w:rPr>
        <w:t xml:space="preserve"> инв</w:t>
      </w:r>
      <w:r w:rsidRPr="00B01006">
        <w:rPr>
          <w:sz w:val="28"/>
          <w:szCs w:val="28"/>
        </w:rPr>
        <w:t>е</w:t>
      </w:r>
      <w:r w:rsidRPr="00B01006">
        <w:rPr>
          <w:sz w:val="28"/>
          <w:szCs w:val="28"/>
        </w:rPr>
        <w:t>сторов</w:t>
      </w:r>
      <w:r>
        <w:rPr>
          <w:sz w:val="28"/>
          <w:szCs w:val="28"/>
        </w:rPr>
        <w:t>.</w:t>
      </w:r>
      <w:r w:rsidRPr="00B01006">
        <w:rPr>
          <w:sz w:val="28"/>
          <w:szCs w:val="28"/>
        </w:rPr>
        <w:t xml:space="preserve"> </w:t>
      </w:r>
      <w:r>
        <w:rPr>
          <w:sz w:val="28"/>
          <w:szCs w:val="28"/>
        </w:rPr>
        <w:t>В Министерство инвестиционной политики области направлена информация о частной площадке в сфере тури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ма (стоянка для караванинга).</w:t>
      </w:r>
    </w:p>
    <w:p w:rsidR="00A651D9" w:rsidRPr="00B01006" w:rsidRDefault="00A651D9" w:rsidP="00A651D9">
      <w:pPr>
        <w:ind w:firstLine="709"/>
        <w:jc w:val="both"/>
        <w:rPr>
          <w:sz w:val="28"/>
          <w:szCs w:val="28"/>
        </w:rPr>
      </w:pPr>
    </w:p>
    <w:p w:rsidR="00A651D9" w:rsidRDefault="00A651D9" w:rsidP="00CD18EE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2F3CCC">
        <w:rPr>
          <w:b/>
          <w:sz w:val="28"/>
          <w:szCs w:val="28"/>
        </w:rPr>
        <w:t>площадки выделены муниципальным районом в качестве пр</w:t>
      </w:r>
      <w:r w:rsidRPr="002F3CCC">
        <w:rPr>
          <w:b/>
          <w:sz w:val="28"/>
          <w:szCs w:val="28"/>
        </w:rPr>
        <w:t>и</w:t>
      </w:r>
      <w:r w:rsidRPr="002F3CCC">
        <w:rPr>
          <w:b/>
          <w:sz w:val="28"/>
          <w:szCs w:val="28"/>
        </w:rPr>
        <w:t>оритетных:</w:t>
      </w:r>
    </w:p>
    <w:p w:rsidR="00CD18EE" w:rsidRPr="002F3CCC" w:rsidRDefault="00CD18EE" w:rsidP="00A651D9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A651D9" w:rsidRDefault="00A651D9" w:rsidP="00A651D9">
      <w:pPr>
        <w:ind w:firstLine="709"/>
        <w:jc w:val="both"/>
        <w:rPr>
          <w:sz w:val="28"/>
          <w:szCs w:val="28"/>
        </w:rPr>
      </w:pPr>
      <w:r w:rsidRPr="00EA3DFD">
        <w:rPr>
          <w:sz w:val="28"/>
          <w:szCs w:val="28"/>
        </w:rPr>
        <w:t>инвестиционная площадка</w:t>
      </w:r>
      <w:r>
        <w:rPr>
          <w:sz w:val="28"/>
          <w:szCs w:val="28"/>
        </w:rPr>
        <w:t>, расположенная по адресу: г</w:t>
      </w:r>
      <w:r w:rsidRPr="00EA3DFD">
        <w:rPr>
          <w:sz w:val="28"/>
          <w:szCs w:val="28"/>
        </w:rPr>
        <w:t>.Валдай, ул. Л</w:t>
      </w:r>
      <w:r w:rsidRPr="00EA3DFD">
        <w:rPr>
          <w:sz w:val="28"/>
          <w:szCs w:val="28"/>
        </w:rPr>
        <w:t>у</w:t>
      </w:r>
      <w:r w:rsidRPr="00EA3DFD">
        <w:rPr>
          <w:sz w:val="28"/>
          <w:szCs w:val="28"/>
        </w:rPr>
        <w:t xml:space="preserve">начарского, </w:t>
      </w:r>
      <w:r>
        <w:rPr>
          <w:sz w:val="28"/>
          <w:szCs w:val="28"/>
        </w:rPr>
        <w:t>д.</w:t>
      </w:r>
      <w:r w:rsidRPr="00EA3DFD">
        <w:rPr>
          <w:sz w:val="28"/>
          <w:szCs w:val="28"/>
        </w:rPr>
        <w:t>42</w:t>
      </w:r>
      <w:r>
        <w:rPr>
          <w:sz w:val="28"/>
          <w:szCs w:val="28"/>
        </w:rPr>
        <w:t xml:space="preserve">, </w:t>
      </w:r>
      <w:r w:rsidRPr="00EA3DFD">
        <w:rPr>
          <w:sz w:val="28"/>
          <w:szCs w:val="28"/>
        </w:rPr>
        <w:t xml:space="preserve">для размещения </w:t>
      </w:r>
      <w:r>
        <w:rPr>
          <w:sz w:val="28"/>
          <w:szCs w:val="28"/>
        </w:rPr>
        <w:t xml:space="preserve">объектов по оказанию услуг; </w:t>
      </w:r>
      <w:r>
        <w:rPr>
          <w:sz w:val="28"/>
          <w:szCs w:val="28"/>
        </w:rPr>
        <w:tab/>
      </w:r>
      <w:r w:rsidRPr="001D06A5">
        <w:rPr>
          <w:sz w:val="28"/>
          <w:szCs w:val="28"/>
        </w:rPr>
        <w:t>инвестиц</w:t>
      </w:r>
      <w:r w:rsidRPr="001D06A5">
        <w:rPr>
          <w:sz w:val="28"/>
          <w:szCs w:val="28"/>
        </w:rPr>
        <w:t>и</w:t>
      </w:r>
      <w:r w:rsidRPr="001D06A5">
        <w:rPr>
          <w:sz w:val="28"/>
          <w:szCs w:val="28"/>
        </w:rPr>
        <w:t xml:space="preserve">онная площадка, расположенная по адресу: </w:t>
      </w:r>
      <w:r>
        <w:rPr>
          <w:sz w:val="28"/>
          <w:szCs w:val="28"/>
        </w:rPr>
        <w:t>г.</w:t>
      </w:r>
      <w:r w:rsidRPr="001D06A5">
        <w:rPr>
          <w:sz w:val="28"/>
          <w:szCs w:val="28"/>
        </w:rPr>
        <w:t>Валдай, ул.Дворцовая</w:t>
      </w:r>
      <w:r>
        <w:rPr>
          <w:sz w:val="28"/>
          <w:szCs w:val="28"/>
        </w:rPr>
        <w:t>,</w:t>
      </w:r>
      <w:r w:rsidRPr="001D06A5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Pr="001D06A5">
        <w:rPr>
          <w:sz w:val="28"/>
          <w:szCs w:val="28"/>
        </w:rPr>
        <w:t>32</w:t>
      </w:r>
      <w:r>
        <w:rPr>
          <w:sz w:val="28"/>
          <w:szCs w:val="28"/>
        </w:rPr>
        <w:t xml:space="preserve">, </w:t>
      </w:r>
      <w:r w:rsidRPr="001D06A5">
        <w:rPr>
          <w:sz w:val="28"/>
          <w:szCs w:val="28"/>
        </w:rPr>
        <w:t>для</w:t>
      </w:r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мещения объектов по оказанию услуг;</w:t>
      </w:r>
    </w:p>
    <w:p w:rsidR="00A651D9" w:rsidRDefault="00A651D9" w:rsidP="00A651D9">
      <w:pPr>
        <w:ind w:firstLine="709"/>
        <w:jc w:val="both"/>
        <w:rPr>
          <w:sz w:val="28"/>
          <w:szCs w:val="28"/>
        </w:rPr>
      </w:pPr>
      <w:r w:rsidRPr="001D06A5">
        <w:rPr>
          <w:sz w:val="28"/>
          <w:szCs w:val="28"/>
        </w:rPr>
        <w:t xml:space="preserve"> инвестиционная площадка, расположенная по адресу: г. Валдай, В</w:t>
      </w:r>
      <w:r w:rsidRPr="001D06A5">
        <w:rPr>
          <w:sz w:val="28"/>
          <w:szCs w:val="28"/>
        </w:rPr>
        <w:t>ы</w:t>
      </w:r>
      <w:r w:rsidRPr="001D06A5">
        <w:rPr>
          <w:sz w:val="28"/>
          <w:szCs w:val="28"/>
        </w:rPr>
        <w:t xml:space="preserve">скодно-1, 393-й км трассы </w:t>
      </w:r>
      <w:r>
        <w:rPr>
          <w:sz w:val="28"/>
          <w:szCs w:val="28"/>
        </w:rPr>
        <w:t>«</w:t>
      </w:r>
      <w:r w:rsidRPr="001D06A5">
        <w:rPr>
          <w:sz w:val="28"/>
          <w:szCs w:val="28"/>
        </w:rPr>
        <w:t>Москва-Санкт-Петербург</w:t>
      </w:r>
      <w:r>
        <w:rPr>
          <w:sz w:val="28"/>
          <w:szCs w:val="28"/>
        </w:rPr>
        <w:t>», для промышленного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зования; </w:t>
      </w:r>
    </w:p>
    <w:p w:rsidR="00A651D9" w:rsidRDefault="00A651D9" w:rsidP="00A65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инвестиционная площадка, расположенная по адресу: </w:t>
      </w:r>
      <w:r w:rsidRPr="001D06A5">
        <w:rPr>
          <w:sz w:val="28"/>
          <w:szCs w:val="28"/>
        </w:rPr>
        <w:t>г.Валдай, ул.Песчаная</w:t>
      </w:r>
      <w:r>
        <w:rPr>
          <w:sz w:val="28"/>
          <w:szCs w:val="28"/>
        </w:rPr>
        <w:t>,</w:t>
      </w:r>
      <w:r w:rsidRPr="001D06A5">
        <w:rPr>
          <w:sz w:val="28"/>
          <w:szCs w:val="28"/>
        </w:rPr>
        <w:t xml:space="preserve"> для </w:t>
      </w:r>
      <w:r>
        <w:rPr>
          <w:sz w:val="28"/>
          <w:szCs w:val="28"/>
        </w:rPr>
        <w:t>жилищного строительства.</w:t>
      </w:r>
      <w:r w:rsidRPr="00F06E52"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A651D9" w:rsidRDefault="00A651D9" w:rsidP="00A65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Перечень крупных и средних организаций, осуществляющих и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ниру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   осуществлять  инвестиции   в    основной капитал   в 2019 -2024 гг., и перечень проектов с указанием планируемых объемов  и инвестиций, учте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при подготовке прогноза приведены в таблицах.</w:t>
      </w:r>
    </w:p>
    <w:p w:rsidR="00A651D9" w:rsidRDefault="00A651D9" w:rsidP="00A651D9">
      <w:pPr>
        <w:rPr>
          <w:b/>
          <w:kern w:val="24"/>
          <w:sz w:val="24"/>
          <w:szCs w:val="24"/>
        </w:rPr>
      </w:pPr>
      <w:r>
        <w:rPr>
          <w:b/>
          <w:kern w:val="24"/>
          <w:sz w:val="24"/>
          <w:szCs w:val="24"/>
        </w:rPr>
        <w:t>млн.руб.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68"/>
        <w:gridCol w:w="1275"/>
        <w:gridCol w:w="1418"/>
        <w:gridCol w:w="1417"/>
        <w:gridCol w:w="1276"/>
      </w:tblGrid>
      <w:tr w:rsidR="00A651D9" w:rsidRPr="00A651D9" w:rsidTr="003B5F25">
        <w:tc>
          <w:tcPr>
            <w:tcW w:w="1668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651D9">
              <w:rPr>
                <w:b/>
                <w:sz w:val="24"/>
                <w:szCs w:val="24"/>
              </w:rPr>
              <w:t>Наименов</w:t>
            </w:r>
            <w:r w:rsidRPr="00A651D9">
              <w:rPr>
                <w:b/>
                <w:sz w:val="24"/>
                <w:szCs w:val="24"/>
              </w:rPr>
              <w:t>а</w:t>
            </w:r>
            <w:r w:rsidRPr="00A651D9">
              <w:rPr>
                <w:b/>
                <w:sz w:val="24"/>
                <w:szCs w:val="24"/>
              </w:rPr>
              <w:t>ние орган</w:t>
            </w:r>
            <w:r w:rsidRPr="00A651D9">
              <w:rPr>
                <w:b/>
                <w:sz w:val="24"/>
                <w:szCs w:val="24"/>
              </w:rPr>
              <w:t>и</w:t>
            </w:r>
            <w:r w:rsidRPr="00A651D9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2268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ind w:firstLine="20"/>
              <w:jc w:val="center"/>
              <w:rPr>
                <w:b/>
                <w:sz w:val="24"/>
                <w:szCs w:val="24"/>
              </w:rPr>
            </w:pPr>
            <w:r w:rsidRPr="00A651D9">
              <w:rPr>
                <w:b/>
                <w:sz w:val="24"/>
                <w:szCs w:val="24"/>
              </w:rPr>
              <w:t>Вид экономич</w:t>
            </w:r>
            <w:r w:rsidRPr="00A651D9">
              <w:rPr>
                <w:b/>
                <w:sz w:val="24"/>
                <w:szCs w:val="24"/>
              </w:rPr>
              <w:t>е</w:t>
            </w:r>
            <w:r w:rsidRPr="00A651D9">
              <w:rPr>
                <w:b/>
                <w:sz w:val="24"/>
                <w:szCs w:val="24"/>
              </w:rPr>
              <w:t>ской деятельности в соответс</w:t>
            </w:r>
            <w:r w:rsidRPr="00A651D9">
              <w:rPr>
                <w:b/>
                <w:sz w:val="24"/>
                <w:szCs w:val="24"/>
              </w:rPr>
              <w:t>т</w:t>
            </w:r>
            <w:r w:rsidRPr="00A651D9">
              <w:rPr>
                <w:b/>
                <w:sz w:val="24"/>
                <w:szCs w:val="24"/>
              </w:rPr>
              <w:t>вии с</w:t>
            </w:r>
          </w:p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ind w:firstLine="20"/>
              <w:jc w:val="center"/>
              <w:rPr>
                <w:b/>
                <w:sz w:val="24"/>
                <w:szCs w:val="24"/>
              </w:rPr>
            </w:pPr>
            <w:r w:rsidRPr="00A651D9">
              <w:rPr>
                <w:b/>
                <w:sz w:val="24"/>
                <w:szCs w:val="24"/>
              </w:rPr>
              <w:t>ОК 029-2014</w:t>
            </w:r>
          </w:p>
        </w:tc>
        <w:tc>
          <w:tcPr>
            <w:tcW w:w="1275" w:type="dxa"/>
          </w:tcPr>
          <w:p w:rsidR="00A651D9" w:rsidRPr="00A651D9" w:rsidRDefault="00A651D9" w:rsidP="003B5F25">
            <w:pPr>
              <w:spacing w:before="120" w:after="120" w:line="240" w:lineRule="exact"/>
              <w:jc w:val="center"/>
              <w:rPr>
                <w:b/>
                <w:kern w:val="24"/>
                <w:sz w:val="24"/>
                <w:szCs w:val="24"/>
              </w:rPr>
            </w:pPr>
            <w:r w:rsidRPr="00A651D9">
              <w:rPr>
                <w:b/>
                <w:kern w:val="24"/>
                <w:sz w:val="24"/>
                <w:szCs w:val="24"/>
              </w:rPr>
              <w:t>2020</w:t>
            </w:r>
          </w:p>
          <w:p w:rsidR="00A651D9" w:rsidRPr="00A651D9" w:rsidRDefault="00A651D9" w:rsidP="003B5F25">
            <w:pPr>
              <w:spacing w:before="120" w:after="120" w:line="240" w:lineRule="exact"/>
              <w:jc w:val="center"/>
              <w:rPr>
                <w:b/>
                <w:kern w:val="24"/>
                <w:sz w:val="24"/>
                <w:szCs w:val="24"/>
              </w:rPr>
            </w:pPr>
            <w:r w:rsidRPr="00A651D9">
              <w:rPr>
                <w:b/>
                <w:kern w:val="24"/>
                <w:sz w:val="24"/>
                <w:szCs w:val="24"/>
              </w:rPr>
              <w:t>год</w:t>
            </w:r>
            <w:r w:rsidRPr="00A651D9">
              <w:rPr>
                <w:b/>
                <w:kern w:val="24"/>
                <w:sz w:val="24"/>
                <w:szCs w:val="24"/>
              </w:rPr>
              <w:br/>
              <w:t>оценка</w:t>
            </w:r>
          </w:p>
        </w:tc>
        <w:tc>
          <w:tcPr>
            <w:tcW w:w="1418" w:type="dxa"/>
          </w:tcPr>
          <w:p w:rsidR="00A651D9" w:rsidRPr="00A651D9" w:rsidRDefault="00A651D9" w:rsidP="003B5F25">
            <w:pPr>
              <w:spacing w:before="120" w:after="120" w:line="240" w:lineRule="exact"/>
              <w:ind w:firstLine="30"/>
              <w:jc w:val="center"/>
              <w:rPr>
                <w:b/>
                <w:kern w:val="24"/>
                <w:sz w:val="24"/>
                <w:szCs w:val="24"/>
              </w:rPr>
            </w:pPr>
            <w:r w:rsidRPr="00A651D9">
              <w:rPr>
                <w:b/>
                <w:kern w:val="24"/>
                <w:sz w:val="24"/>
                <w:szCs w:val="24"/>
              </w:rPr>
              <w:t>2021 год</w:t>
            </w:r>
            <w:r w:rsidRPr="00A651D9">
              <w:rPr>
                <w:b/>
                <w:kern w:val="24"/>
                <w:sz w:val="24"/>
                <w:szCs w:val="24"/>
              </w:rPr>
              <w:br/>
              <w:t>прогноз</w:t>
            </w:r>
          </w:p>
        </w:tc>
        <w:tc>
          <w:tcPr>
            <w:tcW w:w="1417" w:type="dxa"/>
          </w:tcPr>
          <w:p w:rsidR="00A651D9" w:rsidRPr="00A651D9" w:rsidRDefault="00A651D9" w:rsidP="003B5F25">
            <w:pPr>
              <w:spacing w:before="120" w:after="120" w:line="240" w:lineRule="exact"/>
              <w:ind w:hanging="160"/>
              <w:jc w:val="center"/>
              <w:rPr>
                <w:b/>
                <w:kern w:val="24"/>
                <w:sz w:val="24"/>
                <w:szCs w:val="24"/>
              </w:rPr>
            </w:pPr>
            <w:r w:rsidRPr="00A651D9">
              <w:rPr>
                <w:b/>
                <w:kern w:val="24"/>
                <w:sz w:val="24"/>
                <w:szCs w:val="24"/>
              </w:rPr>
              <w:t>2022 год</w:t>
            </w:r>
            <w:r w:rsidRPr="00A651D9">
              <w:rPr>
                <w:b/>
                <w:kern w:val="24"/>
                <w:sz w:val="24"/>
                <w:szCs w:val="24"/>
              </w:rPr>
              <w:br/>
              <w:t>пр</w:t>
            </w:r>
            <w:r w:rsidRPr="00A651D9">
              <w:rPr>
                <w:b/>
                <w:kern w:val="24"/>
                <w:sz w:val="24"/>
                <w:szCs w:val="24"/>
              </w:rPr>
              <w:t>о</w:t>
            </w:r>
            <w:r w:rsidRPr="00A651D9">
              <w:rPr>
                <w:b/>
                <w:kern w:val="24"/>
                <w:sz w:val="24"/>
                <w:szCs w:val="24"/>
              </w:rPr>
              <w:t>гноз</w:t>
            </w:r>
          </w:p>
        </w:tc>
        <w:tc>
          <w:tcPr>
            <w:tcW w:w="1276" w:type="dxa"/>
          </w:tcPr>
          <w:p w:rsidR="00A651D9" w:rsidRPr="00A651D9" w:rsidRDefault="00A651D9" w:rsidP="003B5F25">
            <w:pPr>
              <w:spacing w:before="120" w:after="120" w:line="240" w:lineRule="exact"/>
              <w:ind w:hanging="60"/>
              <w:jc w:val="center"/>
              <w:rPr>
                <w:b/>
                <w:kern w:val="24"/>
                <w:sz w:val="24"/>
                <w:szCs w:val="24"/>
              </w:rPr>
            </w:pPr>
            <w:r w:rsidRPr="00A651D9">
              <w:rPr>
                <w:b/>
                <w:kern w:val="24"/>
                <w:sz w:val="24"/>
                <w:szCs w:val="24"/>
              </w:rPr>
              <w:t>2023 год пр</w:t>
            </w:r>
            <w:r w:rsidRPr="00A651D9">
              <w:rPr>
                <w:b/>
                <w:kern w:val="24"/>
                <w:sz w:val="24"/>
                <w:szCs w:val="24"/>
              </w:rPr>
              <w:t>о</w:t>
            </w:r>
            <w:r w:rsidRPr="00A651D9">
              <w:rPr>
                <w:b/>
                <w:kern w:val="24"/>
                <w:sz w:val="24"/>
                <w:szCs w:val="24"/>
              </w:rPr>
              <w:t>гноз</w:t>
            </w:r>
          </w:p>
        </w:tc>
      </w:tr>
      <w:tr w:rsidR="00A651D9" w:rsidRPr="00A651D9" w:rsidTr="003B5F25">
        <w:tc>
          <w:tcPr>
            <w:tcW w:w="1668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A651D9">
              <w:rPr>
                <w:sz w:val="24"/>
                <w:szCs w:val="24"/>
              </w:rPr>
              <w:t>Клинич</w:t>
            </w:r>
            <w:r w:rsidRPr="00A651D9">
              <w:rPr>
                <w:sz w:val="24"/>
                <w:szCs w:val="24"/>
              </w:rPr>
              <w:t>е</w:t>
            </w:r>
            <w:r w:rsidRPr="00A651D9">
              <w:rPr>
                <w:sz w:val="24"/>
                <w:szCs w:val="24"/>
              </w:rPr>
              <w:t>ская больница №122 им.Л.Г.Соко-лова</w:t>
            </w:r>
          </w:p>
        </w:tc>
        <w:tc>
          <w:tcPr>
            <w:tcW w:w="2268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ind w:firstLine="20"/>
              <w:jc w:val="center"/>
              <w:rPr>
                <w:sz w:val="24"/>
                <w:szCs w:val="24"/>
              </w:rPr>
            </w:pPr>
            <w:r w:rsidRPr="00A651D9">
              <w:rPr>
                <w:sz w:val="24"/>
                <w:szCs w:val="24"/>
              </w:rPr>
              <w:t>86.1Деятельность больничных орг</w:t>
            </w:r>
            <w:r w:rsidRPr="00A651D9">
              <w:rPr>
                <w:sz w:val="24"/>
                <w:szCs w:val="24"/>
              </w:rPr>
              <w:t>а</w:t>
            </w:r>
            <w:r w:rsidRPr="00A651D9">
              <w:rPr>
                <w:sz w:val="24"/>
                <w:szCs w:val="24"/>
              </w:rPr>
              <w:t>низаций</w:t>
            </w:r>
          </w:p>
        </w:tc>
        <w:tc>
          <w:tcPr>
            <w:tcW w:w="1275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651D9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ind w:firstLine="30"/>
              <w:jc w:val="center"/>
              <w:rPr>
                <w:sz w:val="24"/>
                <w:szCs w:val="24"/>
              </w:rPr>
            </w:pPr>
            <w:r w:rsidRPr="00A651D9">
              <w:rPr>
                <w:sz w:val="24"/>
                <w:szCs w:val="24"/>
              </w:rPr>
              <w:t>933,3</w:t>
            </w:r>
          </w:p>
        </w:tc>
        <w:tc>
          <w:tcPr>
            <w:tcW w:w="1417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ind w:hanging="16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651D9" w:rsidRPr="00A651D9" w:rsidTr="003B5F25">
        <w:tc>
          <w:tcPr>
            <w:tcW w:w="1668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A651D9">
              <w:rPr>
                <w:sz w:val="24"/>
                <w:szCs w:val="24"/>
              </w:rPr>
              <w:t>ЗАО «З</w:t>
            </w:r>
            <w:r w:rsidRPr="00A651D9">
              <w:rPr>
                <w:sz w:val="24"/>
                <w:szCs w:val="24"/>
              </w:rPr>
              <w:t>а</w:t>
            </w:r>
            <w:r w:rsidRPr="00A651D9">
              <w:rPr>
                <w:sz w:val="24"/>
                <w:szCs w:val="24"/>
              </w:rPr>
              <w:t>вод «Юп</w:t>
            </w:r>
            <w:r w:rsidRPr="00A651D9">
              <w:rPr>
                <w:sz w:val="24"/>
                <w:szCs w:val="24"/>
              </w:rPr>
              <w:t>и</w:t>
            </w:r>
            <w:r w:rsidRPr="00A651D9">
              <w:rPr>
                <w:sz w:val="24"/>
                <w:szCs w:val="24"/>
              </w:rPr>
              <w:t>тер»</w:t>
            </w:r>
          </w:p>
        </w:tc>
        <w:tc>
          <w:tcPr>
            <w:tcW w:w="2268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ind w:firstLine="20"/>
              <w:jc w:val="center"/>
              <w:rPr>
                <w:sz w:val="24"/>
                <w:szCs w:val="24"/>
              </w:rPr>
            </w:pPr>
            <w:r w:rsidRPr="00A651D9">
              <w:rPr>
                <w:sz w:val="24"/>
                <w:szCs w:val="24"/>
              </w:rPr>
              <w:t>26.70 Производс</w:t>
            </w:r>
            <w:r w:rsidRPr="00A651D9">
              <w:rPr>
                <w:sz w:val="24"/>
                <w:szCs w:val="24"/>
              </w:rPr>
              <w:t>т</w:t>
            </w:r>
            <w:r w:rsidRPr="00A651D9">
              <w:rPr>
                <w:sz w:val="24"/>
                <w:szCs w:val="24"/>
              </w:rPr>
              <w:t>во оптических пр</w:t>
            </w:r>
            <w:r w:rsidRPr="00A651D9">
              <w:rPr>
                <w:sz w:val="24"/>
                <w:szCs w:val="24"/>
              </w:rPr>
              <w:t>и</w:t>
            </w:r>
            <w:r w:rsidRPr="00A651D9">
              <w:rPr>
                <w:sz w:val="24"/>
                <w:szCs w:val="24"/>
              </w:rPr>
              <w:t>боров, фото и к</w:t>
            </w:r>
            <w:r w:rsidRPr="00A651D9">
              <w:rPr>
                <w:sz w:val="24"/>
                <w:szCs w:val="24"/>
              </w:rPr>
              <w:t>и</w:t>
            </w:r>
            <w:r w:rsidRPr="00A651D9">
              <w:rPr>
                <w:sz w:val="24"/>
                <w:szCs w:val="24"/>
              </w:rPr>
              <w:t>нооборуд</w:t>
            </w:r>
            <w:r w:rsidRPr="00A651D9">
              <w:rPr>
                <w:sz w:val="24"/>
                <w:szCs w:val="24"/>
              </w:rPr>
              <w:t>о</w:t>
            </w:r>
            <w:r w:rsidRPr="00A651D9">
              <w:rPr>
                <w:sz w:val="24"/>
                <w:szCs w:val="24"/>
              </w:rPr>
              <w:t>вания</w:t>
            </w:r>
          </w:p>
        </w:tc>
        <w:tc>
          <w:tcPr>
            <w:tcW w:w="1275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651D9">
              <w:rPr>
                <w:sz w:val="24"/>
                <w:szCs w:val="24"/>
              </w:rPr>
              <w:t>7,2</w:t>
            </w:r>
          </w:p>
        </w:tc>
        <w:tc>
          <w:tcPr>
            <w:tcW w:w="1418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ind w:firstLine="30"/>
              <w:jc w:val="center"/>
              <w:rPr>
                <w:sz w:val="24"/>
                <w:szCs w:val="24"/>
              </w:rPr>
            </w:pPr>
            <w:r w:rsidRPr="00A651D9">
              <w:rPr>
                <w:sz w:val="24"/>
                <w:szCs w:val="24"/>
              </w:rPr>
              <w:t>8,1</w:t>
            </w:r>
          </w:p>
        </w:tc>
        <w:tc>
          <w:tcPr>
            <w:tcW w:w="1417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ind w:hanging="160"/>
              <w:jc w:val="center"/>
              <w:rPr>
                <w:sz w:val="24"/>
                <w:szCs w:val="24"/>
              </w:rPr>
            </w:pPr>
            <w:r w:rsidRPr="00A651D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651D9">
              <w:rPr>
                <w:sz w:val="24"/>
                <w:szCs w:val="24"/>
              </w:rPr>
              <w:t>-</w:t>
            </w:r>
          </w:p>
        </w:tc>
      </w:tr>
      <w:tr w:rsidR="00A651D9" w:rsidRPr="00A651D9" w:rsidTr="003B5F25">
        <w:tc>
          <w:tcPr>
            <w:tcW w:w="1668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A651D9">
              <w:rPr>
                <w:sz w:val="24"/>
                <w:szCs w:val="24"/>
              </w:rPr>
              <w:t>АО «ОКБ «Валдай»</w:t>
            </w:r>
          </w:p>
        </w:tc>
        <w:tc>
          <w:tcPr>
            <w:tcW w:w="2268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ind w:firstLine="20"/>
              <w:jc w:val="center"/>
              <w:rPr>
                <w:sz w:val="24"/>
                <w:szCs w:val="24"/>
              </w:rPr>
            </w:pPr>
            <w:r w:rsidRPr="00A651D9">
              <w:rPr>
                <w:sz w:val="24"/>
                <w:szCs w:val="24"/>
              </w:rPr>
              <w:t>26.70 Производс</w:t>
            </w:r>
            <w:r w:rsidRPr="00A651D9">
              <w:rPr>
                <w:sz w:val="24"/>
                <w:szCs w:val="24"/>
              </w:rPr>
              <w:t>т</w:t>
            </w:r>
            <w:r w:rsidRPr="00A651D9">
              <w:rPr>
                <w:sz w:val="24"/>
                <w:szCs w:val="24"/>
              </w:rPr>
              <w:t>во оптических пр</w:t>
            </w:r>
            <w:r w:rsidRPr="00A651D9">
              <w:rPr>
                <w:sz w:val="24"/>
                <w:szCs w:val="24"/>
              </w:rPr>
              <w:t>и</w:t>
            </w:r>
            <w:r w:rsidRPr="00A651D9">
              <w:rPr>
                <w:sz w:val="24"/>
                <w:szCs w:val="24"/>
              </w:rPr>
              <w:t>боров, фото и к</w:t>
            </w:r>
            <w:r w:rsidRPr="00A651D9">
              <w:rPr>
                <w:sz w:val="24"/>
                <w:szCs w:val="24"/>
              </w:rPr>
              <w:t>и</w:t>
            </w:r>
            <w:r w:rsidRPr="00A651D9">
              <w:rPr>
                <w:sz w:val="24"/>
                <w:szCs w:val="24"/>
              </w:rPr>
              <w:t>нооборуд</w:t>
            </w:r>
            <w:r w:rsidRPr="00A651D9">
              <w:rPr>
                <w:sz w:val="24"/>
                <w:szCs w:val="24"/>
              </w:rPr>
              <w:t>о</w:t>
            </w:r>
            <w:r w:rsidRPr="00A651D9">
              <w:rPr>
                <w:sz w:val="24"/>
                <w:szCs w:val="24"/>
              </w:rPr>
              <w:t>вания</w:t>
            </w:r>
          </w:p>
        </w:tc>
        <w:tc>
          <w:tcPr>
            <w:tcW w:w="1275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651D9">
              <w:rPr>
                <w:sz w:val="24"/>
                <w:szCs w:val="24"/>
              </w:rPr>
              <w:t>6,3</w:t>
            </w:r>
          </w:p>
        </w:tc>
        <w:tc>
          <w:tcPr>
            <w:tcW w:w="1418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ind w:firstLine="30"/>
              <w:jc w:val="center"/>
              <w:rPr>
                <w:sz w:val="24"/>
                <w:szCs w:val="24"/>
              </w:rPr>
            </w:pPr>
            <w:r w:rsidRPr="00A651D9">
              <w:rPr>
                <w:sz w:val="24"/>
                <w:szCs w:val="24"/>
              </w:rPr>
              <w:t>7,4</w:t>
            </w:r>
          </w:p>
        </w:tc>
        <w:tc>
          <w:tcPr>
            <w:tcW w:w="1417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ind w:hanging="160"/>
              <w:jc w:val="center"/>
              <w:rPr>
                <w:sz w:val="24"/>
                <w:szCs w:val="24"/>
              </w:rPr>
            </w:pPr>
            <w:r w:rsidRPr="00A651D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651D9">
              <w:rPr>
                <w:sz w:val="24"/>
                <w:szCs w:val="24"/>
              </w:rPr>
              <w:t>-</w:t>
            </w:r>
          </w:p>
        </w:tc>
      </w:tr>
      <w:tr w:rsidR="00A651D9" w:rsidRPr="00A651D9" w:rsidTr="003B5F25">
        <w:tc>
          <w:tcPr>
            <w:tcW w:w="1668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60" w:after="60" w:line="220" w:lineRule="exact"/>
              <w:jc w:val="both"/>
              <w:rPr>
                <w:sz w:val="24"/>
                <w:szCs w:val="24"/>
              </w:rPr>
            </w:pPr>
            <w:r w:rsidRPr="00A651D9">
              <w:rPr>
                <w:sz w:val="24"/>
                <w:szCs w:val="24"/>
              </w:rPr>
              <w:t>Филиал АО «Газпром г</w:t>
            </w:r>
            <w:r w:rsidRPr="00A651D9">
              <w:rPr>
                <w:sz w:val="24"/>
                <w:szCs w:val="24"/>
              </w:rPr>
              <w:t>а</w:t>
            </w:r>
            <w:r w:rsidRPr="00A651D9">
              <w:rPr>
                <w:sz w:val="24"/>
                <w:szCs w:val="24"/>
              </w:rPr>
              <w:t>зораспред</w:t>
            </w:r>
            <w:r w:rsidRPr="00A651D9">
              <w:rPr>
                <w:sz w:val="24"/>
                <w:szCs w:val="24"/>
              </w:rPr>
              <w:t>е</w:t>
            </w:r>
            <w:r w:rsidRPr="00A651D9">
              <w:rPr>
                <w:sz w:val="24"/>
                <w:szCs w:val="24"/>
              </w:rPr>
              <w:t>ление Вел</w:t>
            </w:r>
            <w:r w:rsidRPr="00A651D9">
              <w:rPr>
                <w:sz w:val="24"/>
                <w:szCs w:val="24"/>
              </w:rPr>
              <w:t>и</w:t>
            </w:r>
            <w:r w:rsidRPr="00A651D9">
              <w:rPr>
                <w:sz w:val="24"/>
                <w:szCs w:val="24"/>
              </w:rPr>
              <w:t>кий Новг</w:t>
            </w:r>
            <w:r w:rsidRPr="00A651D9">
              <w:rPr>
                <w:sz w:val="24"/>
                <w:szCs w:val="24"/>
              </w:rPr>
              <w:t>о</w:t>
            </w:r>
            <w:r w:rsidRPr="00A651D9">
              <w:rPr>
                <w:sz w:val="24"/>
                <w:szCs w:val="24"/>
              </w:rPr>
              <w:t>род» в г. Ва</w:t>
            </w:r>
            <w:r w:rsidRPr="00A651D9">
              <w:rPr>
                <w:sz w:val="24"/>
                <w:szCs w:val="24"/>
              </w:rPr>
              <w:t>л</w:t>
            </w:r>
            <w:r w:rsidRPr="00A651D9">
              <w:rPr>
                <w:sz w:val="24"/>
                <w:szCs w:val="24"/>
              </w:rPr>
              <w:t>дае</w:t>
            </w:r>
          </w:p>
        </w:tc>
        <w:tc>
          <w:tcPr>
            <w:tcW w:w="2268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ind w:firstLine="20"/>
              <w:jc w:val="center"/>
              <w:rPr>
                <w:sz w:val="24"/>
                <w:szCs w:val="24"/>
              </w:rPr>
            </w:pPr>
            <w:r w:rsidRPr="00A651D9">
              <w:rPr>
                <w:sz w:val="24"/>
                <w:szCs w:val="24"/>
              </w:rPr>
              <w:t>35.22 Р</w:t>
            </w:r>
            <w:r w:rsidRPr="00A651D9">
              <w:rPr>
                <w:color w:val="000000"/>
                <w:sz w:val="24"/>
                <w:szCs w:val="24"/>
              </w:rPr>
              <w:t>аспредел</w:t>
            </w:r>
            <w:r w:rsidRPr="00A651D9">
              <w:rPr>
                <w:color w:val="000000"/>
                <w:sz w:val="24"/>
                <w:szCs w:val="24"/>
              </w:rPr>
              <w:t>е</w:t>
            </w:r>
            <w:r w:rsidRPr="00A651D9">
              <w:rPr>
                <w:color w:val="000000"/>
                <w:sz w:val="24"/>
                <w:szCs w:val="24"/>
              </w:rPr>
              <w:t>ние газообразного топл</w:t>
            </w:r>
            <w:r w:rsidRPr="00A651D9">
              <w:rPr>
                <w:color w:val="000000"/>
                <w:sz w:val="24"/>
                <w:szCs w:val="24"/>
              </w:rPr>
              <w:t>и</w:t>
            </w:r>
            <w:r w:rsidRPr="00A651D9">
              <w:rPr>
                <w:color w:val="000000"/>
                <w:sz w:val="24"/>
                <w:szCs w:val="24"/>
              </w:rPr>
              <w:t>ва всех видов по газораспредел</w:t>
            </w:r>
            <w:r w:rsidRPr="00A651D9">
              <w:rPr>
                <w:color w:val="000000"/>
                <w:sz w:val="24"/>
                <w:szCs w:val="24"/>
              </w:rPr>
              <w:t>и</w:t>
            </w:r>
            <w:r w:rsidRPr="00A651D9">
              <w:rPr>
                <w:color w:val="000000"/>
                <w:sz w:val="24"/>
                <w:szCs w:val="24"/>
              </w:rPr>
              <w:t>тельным с</w:t>
            </w:r>
            <w:r w:rsidRPr="00A651D9">
              <w:rPr>
                <w:color w:val="000000"/>
                <w:sz w:val="24"/>
                <w:szCs w:val="24"/>
              </w:rPr>
              <w:t>е</w:t>
            </w:r>
            <w:r w:rsidRPr="00A651D9">
              <w:rPr>
                <w:color w:val="000000"/>
                <w:sz w:val="24"/>
                <w:szCs w:val="24"/>
              </w:rPr>
              <w:t>тям</w:t>
            </w:r>
          </w:p>
        </w:tc>
        <w:tc>
          <w:tcPr>
            <w:tcW w:w="1275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651D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ind w:firstLine="30"/>
              <w:jc w:val="center"/>
              <w:rPr>
                <w:sz w:val="24"/>
                <w:szCs w:val="24"/>
              </w:rPr>
            </w:pPr>
            <w:r w:rsidRPr="00A651D9">
              <w:rPr>
                <w:sz w:val="24"/>
                <w:szCs w:val="24"/>
              </w:rPr>
              <w:t>5,3</w:t>
            </w:r>
          </w:p>
        </w:tc>
        <w:tc>
          <w:tcPr>
            <w:tcW w:w="1417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ind w:hanging="160"/>
              <w:jc w:val="center"/>
              <w:rPr>
                <w:sz w:val="24"/>
                <w:szCs w:val="24"/>
              </w:rPr>
            </w:pPr>
            <w:r w:rsidRPr="00A651D9">
              <w:rPr>
                <w:sz w:val="24"/>
                <w:szCs w:val="24"/>
              </w:rPr>
              <w:t>5,3</w:t>
            </w:r>
          </w:p>
        </w:tc>
        <w:tc>
          <w:tcPr>
            <w:tcW w:w="1276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651D9">
              <w:rPr>
                <w:sz w:val="24"/>
                <w:szCs w:val="24"/>
              </w:rPr>
              <w:t>5,5</w:t>
            </w:r>
          </w:p>
        </w:tc>
      </w:tr>
      <w:tr w:rsidR="00A651D9" w:rsidRPr="00A651D9" w:rsidTr="003B5F25">
        <w:tc>
          <w:tcPr>
            <w:tcW w:w="1668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60" w:after="60" w:line="220" w:lineRule="exact"/>
              <w:jc w:val="both"/>
              <w:rPr>
                <w:sz w:val="24"/>
                <w:szCs w:val="24"/>
              </w:rPr>
            </w:pPr>
            <w:r w:rsidRPr="00A651D9">
              <w:rPr>
                <w:sz w:val="24"/>
                <w:szCs w:val="24"/>
              </w:rPr>
              <w:t>ООО «Га</w:t>
            </w:r>
            <w:r w:rsidRPr="00A651D9">
              <w:rPr>
                <w:sz w:val="24"/>
                <w:szCs w:val="24"/>
              </w:rPr>
              <w:t>з</w:t>
            </w:r>
            <w:r w:rsidRPr="00A651D9">
              <w:rPr>
                <w:sz w:val="24"/>
                <w:szCs w:val="24"/>
              </w:rPr>
              <w:t>пром трансгаз Санкт-Петербург» филиал «Ва</w:t>
            </w:r>
            <w:r w:rsidRPr="00A651D9">
              <w:rPr>
                <w:sz w:val="24"/>
                <w:szCs w:val="24"/>
              </w:rPr>
              <w:t>л</w:t>
            </w:r>
            <w:r w:rsidRPr="00A651D9">
              <w:rPr>
                <w:sz w:val="24"/>
                <w:szCs w:val="24"/>
              </w:rPr>
              <w:t>да</w:t>
            </w:r>
            <w:r w:rsidRPr="00A651D9">
              <w:rPr>
                <w:sz w:val="24"/>
                <w:szCs w:val="24"/>
              </w:rPr>
              <w:t>й</w:t>
            </w:r>
            <w:r w:rsidRPr="00A651D9">
              <w:rPr>
                <w:sz w:val="24"/>
                <w:szCs w:val="24"/>
              </w:rPr>
              <w:t>ское ЛПУ МГ</w:t>
            </w:r>
          </w:p>
        </w:tc>
        <w:tc>
          <w:tcPr>
            <w:tcW w:w="2268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ind w:firstLine="20"/>
              <w:jc w:val="center"/>
              <w:rPr>
                <w:sz w:val="24"/>
                <w:szCs w:val="24"/>
              </w:rPr>
            </w:pPr>
            <w:r w:rsidRPr="00A651D9">
              <w:rPr>
                <w:sz w:val="24"/>
                <w:szCs w:val="24"/>
              </w:rPr>
              <w:t>49.50.21 Транспо</w:t>
            </w:r>
            <w:r w:rsidRPr="00A651D9">
              <w:rPr>
                <w:sz w:val="24"/>
                <w:szCs w:val="24"/>
              </w:rPr>
              <w:t>р</w:t>
            </w:r>
            <w:r w:rsidRPr="00A651D9">
              <w:rPr>
                <w:sz w:val="24"/>
                <w:szCs w:val="24"/>
              </w:rPr>
              <w:t>тирование по тр</w:t>
            </w:r>
            <w:r w:rsidRPr="00A651D9">
              <w:rPr>
                <w:sz w:val="24"/>
                <w:szCs w:val="24"/>
              </w:rPr>
              <w:t>у</w:t>
            </w:r>
            <w:r w:rsidRPr="00A651D9">
              <w:rPr>
                <w:sz w:val="24"/>
                <w:szCs w:val="24"/>
              </w:rPr>
              <w:t>бопроводам г</w:t>
            </w:r>
            <w:r w:rsidRPr="00A651D9">
              <w:rPr>
                <w:sz w:val="24"/>
                <w:szCs w:val="24"/>
              </w:rPr>
              <w:t>а</w:t>
            </w:r>
            <w:r w:rsidRPr="00A651D9">
              <w:rPr>
                <w:sz w:val="24"/>
                <w:szCs w:val="24"/>
              </w:rPr>
              <w:t>за</w:t>
            </w:r>
          </w:p>
        </w:tc>
        <w:tc>
          <w:tcPr>
            <w:tcW w:w="1275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651D9">
              <w:rPr>
                <w:sz w:val="24"/>
                <w:szCs w:val="24"/>
              </w:rPr>
              <w:t>73,0</w:t>
            </w:r>
          </w:p>
        </w:tc>
        <w:tc>
          <w:tcPr>
            <w:tcW w:w="1418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ind w:firstLine="30"/>
              <w:jc w:val="center"/>
              <w:rPr>
                <w:sz w:val="24"/>
                <w:szCs w:val="24"/>
              </w:rPr>
            </w:pPr>
            <w:r w:rsidRPr="00A651D9">
              <w:rPr>
                <w:sz w:val="24"/>
                <w:szCs w:val="24"/>
              </w:rPr>
              <w:t>75,5</w:t>
            </w:r>
          </w:p>
        </w:tc>
        <w:tc>
          <w:tcPr>
            <w:tcW w:w="1417" w:type="dxa"/>
          </w:tcPr>
          <w:p w:rsidR="00A651D9" w:rsidRPr="00A651D9" w:rsidRDefault="00A651D9" w:rsidP="003B5F25">
            <w:pPr>
              <w:spacing w:before="120" w:after="120" w:line="240" w:lineRule="exact"/>
              <w:ind w:hanging="160"/>
              <w:jc w:val="center"/>
              <w:rPr>
                <w:kern w:val="24"/>
                <w:sz w:val="24"/>
                <w:szCs w:val="24"/>
              </w:rPr>
            </w:pPr>
            <w:r w:rsidRPr="00A651D9">
              <w:rPr>
                <w:kern w:val="24"/>
                <w:sz w:val="24"/>
                <w:szCs w:val="24"/>
              </w:rPr>
              <w:t>76,0</w:t>
            </w:r>
          </w:p>
        </w:tc>
        <w:tc>
          <w:tcPr>
            <w:tcW w:w="1276" w:type="dxa"/>
          </w:tcPr>
          <w:p w:rsidR="00A651D9" w:rsidRPr="00A651D9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A651D9">
              <w:rPr>
                <w:kern w:val="24"/>
                <w:sz w:val="24"/>
                <w:szCs w:val="24"/>
              </w:rPr>
              <w:t>78</w:t>
            </w:r>
          </w:p>
        </w:tc>
      </w:tr>
      <w:tr w:rsidR="00A651D9" w:rsidRPr="00A651D9" w:rsidTr="003B5F25">
        <w:tc>
          <w:tcPr>
            <w:tcW w:w="1668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A651D9">
              <w:rPr>
                <w:sz w:val="24"/>
                <w:szCs w:val="24"/>
              </w:rPr>
              <w:t>ФГБУ «Дом отдыха Ва</w:t>
            </w:r>
            <w:r w:rsidRPr="00A651D9">
              <w:rPr>
                <w:sz w:val="24"/>
                <w:szCs w:val="24"/>
              </w:rPr>
              <w:t>л</w:t>
            </w:r>
            <w:r w:rsidRPr="00A651D9">
              <w:rPr>
                <w:sz w:val="24"/>
                <w:szCs w:val="24"/>
              </w:rPr>
              <w:t>дай» Упра</w:t>
            </w:r>
            <w:r w:rsidRPr="00A651D9">
              <w:rPr>
                <w:sz w:val="24"/>
                <w:szCs w:val="24"/>
              </w:rPr>
              <w:t>в</w:t>
            </w:r>
            <w:r w:rsidRPr="00A651D9">
              <w:rPr>
                <w:sz w:val="24"/>
                <w:szCs w:val="24"/>
              </w:rPr>
              <w:t>ление делами През</w:t>
            </w:r>
            <w:r w:rsidRPr="00A651D9">
              <w:rPr>
                <w:sz w:val="24"/>
                <w:szCs w:val="24"/>
              </w:rPr>
              <w:t>и</w:t>
            </w:r>
            <w:r w:rsidRPr="00A651D9">
              <w:rPr>
                <w:sz w:val="24"/>
                <w:szCs w:val="24"/>
              </w:rPr>
              <w:t>дента РФ</w:t>
            </w:r>
          </w:p>
        </w:tc>
        <w:tc>
          <w:tcPr>
            <w:tcW w:w="2268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ind w:firstLine="20"/>
              <w:jc w:val="center"/>
              <w:rPr>
                <w:sz w:val="24"/>
                <w:szCs w:val="24"/>
              </w:rPr>
            </w:pPr>
            <w:r w:rsidRPr="00A651D9">
              <w:rPr>
                <w:sz w:val="24"/>
                <w:szCs w:val="24"/>
              </w:rPr>
              <w:t>55.10. Деятел</w:t>
            </w:r>
            <w:r w:rsidRPr="00A651D9">
              <w:rPr>
                <w:sz w:val="24"/>
                <w:szCs w:val="24"/>
              </w:rPr>
              <w:t>ь</w:t>
            </w:r>
            <w:r w:rsidRPr="00A651D9">
              <w:rPr>
                <w:sz w:val="24"/>
                <w:szCs w:val="24"/>
              </w:rPr>
              <w:t>ность гостиниц и прочих мест для временного прож</w:t>
            </w:r>
            <w:r w:rsidRPr="00A651D9">
              <w:rPr>
                <w:sz w:val="24"/>
                <w:szCs w:val="24"/>
              </w:rPr>
              <w:t>и</w:t>
            </w:r>
            <w:r w:rsidRPr="00A651D9">
              <w:rPr>
                <w:sz w:val="24"/>
                <w:szCs w:val="24"/>
              </w:rPr>
              <w:t>вания</w:t>
            </w:r>
          </w:p>
        </w:tc>
        <w:tc>
          <w:tcPr>
            <w:tcW w:w="1275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651D9">
              <w:rPr>
                <w:sz w:val="24"/>
                <w:szCs w:val="24"/>
              </w:rPr>
              <w:t>9,5</w:t>
            </w:r>
          </w:p>
        </w:tc>
        <w:tc>
          <w:tcPr>
            <w:tcW w:w="1418" w:type="dxa"/>
          </w:tcPr>
          <w:p w:rsidR="00A651D9" w:rsidRPr="00A651D9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ind w:firstLine="30"/>
              <w:jc w:val="center"/>
              <w:rPr>
                <w:sz w:val="24"/>
                <w:szCs w:val="24"/>
              </w:rPr>
            </w:pPr>
            <w:r w:rsidRPr="00A651D9"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A651D9" w:rsidRPr="00A651D9" w:rsidRDefault="00A651D9" w:rsidP="003B5F25">
            <w:pPr>
              <w:spacing w:before="120" w:after="120" w:line="240" w:lineRule="exact"/>
              <w:ind w:hanging="160"/>
              <w:jc w:val="center"/>
              <w:rPr>
                <w:kern w:val="24"/>
                <w:sz w:val="24"/>
                <w:szCs w:val="24"/>
              </w:rPr>
            </w:pPr>
            <w:r w:rsidRPr="00A651D9">
              <w:rPr>
                <w:kern w:val="24"/>
                <w:sz w:val="24"/>
                <w:szCs w:val="24"/>
              </w:rPr>
              <w:t>8,0</w:t>
            </w:r>
          </w:p>
        </w:tc>
        <w:tc>
          <w:tcPr>
            <w:tcW w:w="1276" w:type="dxa"/>
          </w:tcPr>
          <w:p w:rsidR="00A651D9" w:rsidRPr="00A651D9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A651D9">
              <w:rPr>
                <w:kern w:val="24"/>
                <w:sz w:val="24"/>
                <w:szCs w:val="24"/>
              </w:rPr>
              <w:t>8,0</w:t>
            </w:r>
          </w:p>
        </w:tc>
      </w:tr>
    </w:tbl>
    <w:p w:rsidR="00A651D9" w:rsidRDefault="00A651D9" w:rsidP="00A651D9">
      <w:pPr>
        <w:rPr>
          <w:b/>
          <w:kern w:val="24"/>
          <w:sz w:val="24"/>
          <w:szCs w:val="24"/>
        </w:rPr>
      </w:pPr>
    </w:p>
    <w:p w:rsidR="00A651D9" w:rsidRDefault="00A651D9" w:rsidP="00A651D9">
      <w:pPr>
        <w:rPr>
          <w:b/>
          <w:kern w:val="24"/>
          <w:sz w:val="24"/>
          <w:szCs w:val="24"/>
        </w:rPr>
      </w:pPr>
    </w:p>
    <w:p w:rsidR="00A651D9" w:rsidRPr="00221E2F" w:rsidRDefault="00A651D9" w:rsidP="00A651D9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701"/>
        <w:gridCol w:w="1842"/>
        <w:gridCol w:w="851"/>
        <w:gridCol w:w="992"/>
        <w:gridCol w:w="851"/>
        <w:gridCol w:w="850"/>
      </w:tblGrid>
      <w:tr w:rsidR="00A651D9" w:rsidRPr="003B5F25" w:rsidTr="003B5F25">
        <w:trPr>
          <w:trHeight w:val="20"/>
        </w:trPr>
        <w:tc>
          <w:tcPr>
            <w:tcW w:w="2235" w:type="dxa"/>
            <w:vMerge w:val="restart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b/>
                <w:kern w:val="24"/>
                <w:sz w:val="24"/>
                <w:szCs w:val="24"/>
              </w:rPr>
            </w:pPr>
            <w:r w:rsidRPr="003B5F25">
              <w:rPr>
                <w:b/>
                <w:kern w:val="24"/>
                <w:sz w:val="24"/>
                <w:szCs w:val="24"/>
              </w:rPr>
              <w:t>Инвестиционный пр</w:t>
            </w:r>
            <w:r w:rsidRPr="003B5F25">
              <w:rPr>
                <w:b/>
                <w:kern w:val="24"/>
                <w:sz w:val="24"/>
                <w:szCs w:val="24"/>
              </w:rPr>
              <w:t>о</w:t>
            </w:r>
            <w:r w:rsidRPr="003B5F25">
              <w:rPr>
                <w:b/>
                <w:kern w:val="24"/>
                <w:sz w:val="24"/>
                <w:szCs w:val="24"/>
              </w:rPr>
              <w:t>ект</w:t>
            </w:r>
          </w:p>
        </w:tc>
        <w:tc>
          <w:tcPr>
            <w:tcW w:w="1701" w:type="dxa"/>
            <w:vMerge w:val="restart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b/>
                <w:kern w:val="24"/>
                <w:sz w:val="24"/>
                <w:szCs w:val="24"/>
              </w:rPr>
            </w:pPr>
            <w:r w:rsidRPr="003B5F25">
              <w:rPr>
                <w:b/>
                <w:kern w:val="24"/>
                <w:sz w:val="24"/>
                <w:szCs w:val="24"/>
              </w:rPr>
              <w:t>Объём кап</w:t>
            </w:r>
            <w:r w:rsidRPr="003B5F25">
              <w:rPr>
                <w:b/>
                <w:kern w:val="24"/>
                <w:sz w:val="24"/>
                <w:szCs w:val="24"/>
              </w:rPr>
              <w:t>и</w:t>
            </w:r>
            <w:r w:rsidRPr="003B5F25">
              <w:rPr>
                <w:b/>
                <w:kern w:val="24"/>
                <w:sz w:val="24"/>
                <w:szCs w:val="24"/>
              </w:rPr>
              <w:t>тализиру</w:t>
            </w:r>
            <w:r w:rsidRPr="003B5F25">
              <w:rPr>
                <w:b/>
                <w:kern w:val="24"/>
                <w:sz w:val="24"/>
                <w:szCs w:val="24"/>
              </w:rPr>
              <w:t>е</w:t>
            </w:r>
            <w:r w:rsidRPr="003B5F25">
              <w:rPr>
                <w:b/>
                <w:kern w:val="24"/>
                <w:sz w:val="24"/>
                <w:szCs w:val="24"/>
              </w:rPr>
              <w:t>мых инв</w:t>
            </w:r>
            <w:r w:rsidRPr="003B5F25">
              <w:rPr>
                <w:b/>
                <w:kern w:val="24"/>
                <w:sz w:val="24"/>
                <w:szCs w:val="24"/>
              </w:rPr>
              <w:t>е</w:t>
            </w:r>
            <w:r w:rsidRPr="003B5F25">
              <w:rPr>
                <w:b/>
                <w:kern w:val="24"/>
                <w:sz w:val="24"/>
                <w:szCs w:val="24"/>
              </w:rPr>
              <w:t>стиций по прое</w:t>
            </w:r>
            <w:r w:rsidRPr="003B5F25">
              <w:rPr>
                <w:b/>
                <w:kern w:val="24"/>
                <w:sz w:val="24"/>
                <w:szCs w:val="24"/>
              </w:rPr>
              <w:t>к</w:t>
            </w:r>
            <w:r w:rsidRPr="003B5F25">
              <w:rPr>
                <w:b/>
                <w:kern w:val="24"/>
                <w:sz w:val="24"/>
                <w:szCs w:val="24"/>
              </w:rPr>
              <w:t>ту(млн.руб.)</w:t>
            </w:r>
          </w:p>
        </w:tc>
        <w:tc>
          <w:tcPr>
            <w:tcW w:w="1842" w:type="dxa"/>
            <w:vMerge w:val="restart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b/>
                <w:kern w:val="24"/>
                <w:sz w:val="24"/>
                <w:szCs w:val="24"/>
              </w:rPr>
            </w:pPr>
            <w:r w:rsidRPr="003B5F25">
              <w:rPr>
                <w:b/>
                <w:kern w:val="24"/>
                <w:sz w:val="24"/>
                <w:szCs w:val="24"/>
              </w:rPr>
              <w:t>Объём кап</w:t>
            </w:r>
            <w:r w:rsidRPr="003B5F25">
              <w:rPr>
                <w:b/>
                <w:kern w:val="24"/>
                <w:sz w:val="24"/>
                <w:szCs w:val="24"/>
              </w:rPr>
              <w:t>и</w:t>
            </w:r>
            <w:r w:rsidRPr="003B5F25">
              <w:rPr>
                <w:b/>
                <w:kern w:val="24"/>
                <w:sz w:val="24"/>
                <w:szCs w:val="24"/>
              </w:rPr>
              <w:t>тальных вл</w:t>
            </w:r>
            <w:r w:rsidRPr="003B5F25">
              <w:rPr>
                <w:b/>
                <w:kern w:val="24"/>
                <w:sz w:val="24"/>
                <w:szCs w:val="24"/>
              </w:rPr>
              <w:t>о</w:t>
            </w:r>
            <w:r w:rsidRPr="003B5F25">
              <w:rPr>
                <w:b/>
                <w:kern w:val="24"/>
                <w:sz w:val="24"/>
                <w:szCs w:val="24"/>
              </w:rPr>
              <w:t>жений, осущ</w:t>
            </w:r>
            <w:r w:rsidRPr="003B5F25">
              <w:rPr>
                <w:b/>
                <w:kern w:val="24"/>
                <w:sz w:val="24"/>
                <w:szCs w:val="24"/>
              </w:rPr>
              <w:t>е</w:t>
            </w:r>
            <w:r w:rsidRPr="003B5F25">
              <w:rPr>
                <w:b/>
                <w:kern w:val="24"/>
                <w:sz w:val="24"/>
                <w:szCs w:val="24"/>
              </w:rPr>
              <w:t>ст</w:t>
            </w:r>
            <w:r w:rsidRPr="003B5F25">
              <w:rPr>
                <w:b/>
                <w:kern w:val="24"/>
                <w:sz w:val="24"/>
                <w:szCs w:val="24"/>
              </w:rPr>
              <w:t>в</w:t>
            </w:r>
            <w:r w:rsidRPr="003B5F25">
              <w:rPr>
                <w:b/>
                <w:kern w:val="24"/>
                <w:sz w:val="24"/>
                <w:szCs w:val="24"/>
              </w:rPr>
              <w:t>лённый по состоянию на 31.12.2019</w:t>
            </w:r>
          </w:p>
        </w:tc>
        <w:tc>
          <w:tcPr>
            <w:tcW w:w="3544" w:type="dxa"/>
            <w:gridSpan w:val="4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b/>
                <w:kern w:val="24"/>
                <w:sz w:val="24"/>
                <w:szCs w:val="24"/>
              </w:rPr>
            </w:pPr>
            <w:r w:rsidRPr="003B5F25">
              <w:rPr>
                <w:b/>
                <w:kern w:val="24"/>
                <w:sz w:val="24"/>
                <w:szCs w:val="24"/>
              </w:rPr>
              <w:t>Планируемый объем кап</w:t>
            </w:r>
            <w:r w:rsidRPr="003B5F25">
              <w:rPr>
                <w:b/>
                <w:kern w:val="24"/>
                <w:sz w:val="24"/>
                <w:szCs w:val="24"/>
              </w:rPr>
              <w:t>и</w:t>
            </w:r>
            <w:r w:rsidRPr="003B5F25">
              <w:rPr>
                <w:b/>
                <w:kern w:val="24"/>
                <w:sz w:val="24"/>
                <w:szCs w:val="24"/>
              </w:rPr>
              <w:t>тальных вложений на средн</w:t>
            </w:r>
            <w:r w:rsidRPr="003B5F25">
              <w:rPr>
                <w:b/>
                <w:kern w:val="24"/>
                <w:sz w:val="24"/>
                <w:szCs w:val="24"/>
              </w:rPr>
              <w:t>е</w:t>
            </w:r>
            <w:r w:rsidRPr="003B5F25">
              <w:rPr>
                <w:b/>
                <w:kern w:val="24"/>
                <w:sz w:val="24"/>
                <w:szCs w:val="24"/>
              </w:rPr>
              <w:t>срочную перспе</w:t>
            </w:r>
            <w:r w:rsidRPr="003B5F25">
              <w:rPr>
                <w:b/>
                <w:kern w:val="24"/>
                <w:sz w:val="24"/>
                <w:szCs w:val="24"/>
              </w:rPr>
              <w:t>к</w:t>
            </w:r>
            <w:r w:rsidRPr="003B5F25">
              <w:rPr>
                <w:b/>
                <w:kern w:val="24"/>
                <w:sz w:val="24"/>
                <w:szCs w:val="24"/>
              </w:rPr>
              <w:t>тиву</w:t>
            </w:r>
          </w:p>
        </w:tc>
      </w:tr>
      <w:tr w:rsidR="00A651D9" w:rsidRPr="003B5F25" w:rsidTr="003B5F25">
        <w:trPr>
          <w:trHeight w:val="20"/>
        </w:trPr>
        <w:tc>
          <w:tcPr>
            <w:tcW w:w="2235" w:type="dxa"/>
            <w:vMerge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</w:p>
        </w:tc>
        <w:tc>
          <w:tcPr>
            <w:tcW w:w="851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3B5F25">
              <w:rPr>
                <w:kern w:val="24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3B5F25">
              <w:rPr>
                <w:kern w:val="24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3B5F25">
              <w:rPr>
                <w:kern w:val="24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3B5F25">
              <w:rPr>
                <w:kern w:val="24"/>
                <w:sz w:val="24"/>
                <w:szCs w:val="24"/>
              </w:rPr>
              <w:t>2023</w:t>
            </w:r>
          </w:p>
        </w:tc>
      </w:tr>
      <w:tr w:rsidR="00A651D9" w:rsidRPr="003B5F25" w:rsidTr="003B5F25">
        <w:trPr>
          <w:trHeight w:val="20"/>
        </w:trPr>
        <w:tc>
          <w:tcPr>
            <w:tcW w:w="2235" w:type="dxa"/>
          </w:tcPr>
          <w:p w:rsidR="00A651D9" w:rsidRPr="003B5F25" w:rsidRDefault="00A651D9" w:rsidP="003B5F25">
            <w:pPr>
              <w:spacing w:before="120" w:after="120" w:line="240" w:lineRule="exact"/>
              <w:jc w:val="both"/>
              <w:rPr>
                <w:kern w:val="24"/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Строительство многофункци</w:t>
            </w:r>
            <w:r w:rsidRPr="003B5F25">
              <w:rPr>
                <w:sz w:val="24"/>
                <w:szCs w:val="24"/>
              </w:rPr>
              <w:t>о</w:t>
            </w:r>
            <w:r w:rsidRPr="003B5F25">
              <w:rPr>
                <w:sz w:val="24"/>
                <w:szCs w:val="24"/>
              </w:rPr>
              <w:t>нального спорти</w:t>
            </w:r>
            <w:r w:rsidRPr="003B5F25">
              <w:rPr>
                <w:sz w:val="24"/>
                <w:szCs w:val="24"/>
              </w:rPr>
              <w:t>в</w:t>
            </w:r>
            <w:r w:rsidRPr="003B5F25">
              <w:rPr>
                <w:sz w:val="24"/>
                <w:szCs w:val="24"/>
              </w:rPr>
              <w:t>но-туристического комплекса в д. Н</w:t>
            </w:r>
            <w:r w:rsidRPr="003B5F25">
              <w:rPr>
                <w:sz w:val="24"/>
                <w:szCs w:val="24"/>
              </w:rPr>
              <w:t>о</w:t>
            </w:r>
            <w:r w:rsidRPr="003B5F25">
              <w:rPr>
                <w:sz w:val="24"/>
                <w:szCs w:val="24"/>
              </w:rPr>
              <w:t>вая С</w:t>
            </w:r>
            <w:r w:rsidRPr="003B5F25">
              <w:rPr>
                <w:sz w:val="24"/>
                <w:szCs w:val="24"/>
              </w:rPr>
              <w:t>и</w:t>
            </w:r>
            <w:r w:rsidRPr="003B5F25">
              <w:rPr>
                <w:sz w:val="24"/>
                <w:szCs w:val="24"/>
              </w:rPr>
              <w:t>тенка</w:t>
            </w:r>
          </w:p>
        </w:tc>
        <w:tc>
          <w:tcPr>
            <w:tcW w:w="1701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300,0</w:t>
            </w:r>
          </w:p>
        </w:tc>
        <w:tc>
          <w:tcPr>
            <w:tcW w:w="1842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3B5F25">
              <w:rPr>
                <w:kern w:val="24"/>
                <w:sz w:val="24"/>
                <w:szCs w:val="24"/>
              </w:rPr>
              <w:t>104,0</w:t>
            </w:r>
          </w:p>
        </w:tc>
        <w:tc>
          <w:tcPr>
            <w:tcW w:w="851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3B5F25">
              <w:rPr>
                <w:kern w:val="24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3B5F25">
              <w:rPr>
                <w:kern w:val="24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3B5F25">
              <w:rPr>
                <w:kern w:val="24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3B5F25">
              <w:rPr>
                <w:kern w:val="24"/>
                <w:sz w:val="24"/>
                <w:szCs w:val="24"/>
              </w:rPr>
              <w:t>30</w:t>
            </w:r>
          </w:p>
        </w:tc>
      </w:tr>
      <w:tr w:rsidR="00A651D9" w:rsidRPr="003B5F25" w:rsidTr="003B5F25">
        <w:trPr>
          <w:trHeight w:val="20"/>
        </w:trPr>
        <w:tc>
          <w:tcPr>
            <w:tcW w:w="2235" w:type="dxa"/>
          </w:tcPr>
          <w:p w:rsidR="00A651D9" w:rsidRPr="003B5F25" w:rsidRDefault="00A651D9" w:rsidP="003B5F25">
            <w:pPr>
              <w:spacing w:before="120" w:after="120" w:line="240" w:lineRule="exact"/>
              <w:jc w:val="both"/>
              <w:rPr>
                <w:kern w:val="24"/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Строительство торг</w:t>
            </w:r>
            <w:r w:rsidRPr="003B5F25">
              <w:rPr>
                <w:sz w:val="24"/>
                <w:szCs w:val="24"/>
              </w:rPr>
              <w:t>о</w:t>
            </w:r>
            <w:r w:rsidRPr="003B5F25">
              <w:rPr>
                <w:sz w:val="24"/>
                <w:szCs w:val="24"/>
              </w:rPr>
              <w:t>во-офисного центра ул.Ломоносова, д.74</w:t>
            </w:r>
          </w:p>
        </w:tc>
        <w:tc>
          <w:tcPr>
            <w:tcW w:w="1701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3B5F25">
              <w:rPr>
                <w:kern w:val="24"/>
                <w:sz w:val="24"/>
                <w:szCs w:val="24"/>
              </w:rPr>
              <w:t>80,0</w:t>
            </w:r>
          </w:p>
        </w:tc>
        <w:tc>
          <w:tcPr>
            <w:tcW w:w="1842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3B5F25">
              <w:rPr>
                <w:kern w:val="24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</w:p>
        </w:tc>
        <w:tc>
          <w:tcPr>
            <w:tcW w:w="851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</w:p>
        </w:tc>
        <w:tc>
          <w:tcPr>
            <w:tcW w:w="850" w:type="dxa"/>
          </w:tcPr>
          <w:p w:rsidR="00A651D9" w:rsidRPr="003B5F25" w:rsidRDefault="00A651D9" w:rsidP="003B5F25">
            <w:pPr>
              <w:spacing w:before="120" w:after="120" w:line="240" w:lineRule="exact"/>
              <w:ind w:left="567"/>
              <w:jc w:val="center"/>
              <w:rPr>
                <w:sz w:val="24"/>
                <w:szCs w:val="24"/>
              </w:rPr>
            </w:pPr>
          </w:p>
        </w:tc>
      </w:tr>
      <w:tr w:rsidR="00A651D9" w:rsidRPr="003B5F25" w:rsidTr="003B5F25">
        <w:trPr>
          <w:trHeight w:val="20"/>
        </w:trPr>
        <w:tc>
          <w:tcPr>
            <w:tcW w:w="2235" w:type="dxa"/>
          </w:tcPr>
          <w:p w:rsidR="00A651D9" w:rsidRPr="003B5F25" w:rsidRDefault="00A651D9" w:rsidP="003B5F25">
            <w:pPr>
              <w:spacing w:before="120" w:after="120" w:line="240" w:lineRule="exact"/>
              <w:jc w:val="both"/>
              <w:rPr>
                <w:kern w:val="24"/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Строительство   автодороги в г. Валдай по ул. Д</w:t>
            </w:r>
            <w:r w:rsidRPr="003B5F25">
              <w:rPr>
                <w:sz w:val="24"/>
                <w:szCs w:val="24"/>
              </w:rPr>
              <w:t>о</w:t>
            </w:r>
            <w:r w:rsidRPr="003B5F25">
              <w:rPr>
                <w:sz w:val="24"/>
                <w:szCs w:val="24"/>
              </w:rPr>
              <w:t>рожная,</w:t>
            </w:r>
          </w:p>
        </w:tc>
        <w:tc>
          <w:tcPr>
            <w:tcW w:w="1701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3B5F25">
              <w:rPr>
                <w:kern w:val="24"/>
                <w:sz w:val="24"/>
                <w:szCs w:val="24"/>
              </w:rPr>
              <w:t>22,0</w:t>
            </w:r>
          </w:p>
        </w:tc>
        <w:tc>
          <w:tcPr>
            <w:tcW w:w="1842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3B5F25">
              <w:rPr>
                <w:kern w:val="24"/>
                <w:sz w:val="24"/>
                <w:szCs w:val="24"/>
              </w:rPr>
              <w:t>21,4</w:t>
            </w:r>
          </w:p>
        </w:tc>
        <w:tc>
          <w:tcPr>
            <w:tcW w:w="851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3B5F25">
              <w:rPr>
                <w:kern w:val="24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</w:p>
        </w:tc>
        <w:tc>
          <w:tcPr>
            <w:tcW w:w="851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</w:p>
        </w:tc>
        <w:tc>
          <w:tcPr>
            <w:tcW w:w="850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b/>
                <w:kern w:val="24"/>
                <w:sz w:val="24"/>
                <w:szCs w:val="24"/>
              </w:rPr>
            </w:pPr>
          </w:p>
        </w:tc>
      </w:tr>
      <w:tr w:rsidR="00A651D9" w:rsidRPr="003B5F25" w:rsidTr="003B5F25">
        <w:trPr>
          <w:trHeight w:val="20"/>
        </w:trPr>
        <w:tc>
          <w:tcPr>
            <w:tcW w:w="2235" w:type="dxa"/>
          </w:tcPr>
          <w:p w:rsidR="00A651D9" w:rsidRPr="003B5F25" w:rsidRDefault="00A651D9" w:rsidP="003B5F25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Строительство ж</w:t>
            </w:r>
            <w:r w:rsidRPr="003B5F25">
              <w:rPr>
                <w:sz w:val="24"/>
                <w:szCs w:val="24"/>
              </w:rPr>
              <w:t>и</w:t>
            </w:r>
            <w:r w:rsidRPr="003B5F25">
              <w:rPr>
                <w:sz w:val="24"/>
                <w:szCs w:val="24"/>
              </w:rPr>
              <w:t>вотн</w:t>
            </w:r>
            <w:r w:rsidRPr="003B5F25">
              <w:rPr>
                <w:sz w:val="24"/>
                <w:szCs w:val="24"/>
              </w:rPr>
              <w:t>о</w:t>
            </w:r>
            <w:r w:rsidRPr="003B5F25">
              <w:rPr>
                <w:sz w:val="24"/>
                <w:szCs w:val="24"/>
              </w:rPr>
              <w:t>водческой фермы для КРС д. Мир</w:t>
            </w:r>
            <w:r w:rsidRPr="003B5F25">
              <w:rPr>
                <w:sz w:val="24"/>
                <w:szCs w:val="24"/>
              </w:rPr>
              <w:t>о</w:t>
            </w:r>
            <w:r w:rsidRPr="003B5F25">
              <w:rPr>
                <w:sz w:val="24"/>
                <w:szCs w:val="24"/>
              </w:rPr>
              <w:t>хны</w:t>
            </w:r>
          </w:p>
          <w:p w:rsidR="00A651D9" w:rsidRPr="003B5F25" w:rsidRDefault="00A651D9" w:rsidP="003B5F25">
            <w:pPr>
              <w:spacing w:before="120" w:after="120" w:line="240" w:lineRule="exact"/>
              <w:jc w:val="both"/>
              <w:rPr>
                <w:kern w:val="24"/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Семёновщинское сельское посел</w:t>
            </w:r>
            <w:r w:rsidRPr="003B5F25">
              <w:rPr>
                <w:sz w:val="24"/>
                <w:szCs w:val="24"/>
              </w:rPr>
              <w:t>е</w:t>
            </w:r>
            <w:r w:rsidRPr="003B5F25">
              <w:rPr>
                <w:sz w:val="24"/>
                <w:szCs w:val="24"/>
              </w:rPr>
              <w:t>ние</w:t>
            </w:r>
          </w:p>
        </w:tc>
        <w:tc>
          <w:tcPr>
            <w:tcW w:w="1701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3B5F25">
              <w:rPr>
                <w:kern w:val="24"/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3B5F25">
              <w:rPr>
                <w:kern w:val="24"/>
                <w:sz w:val="24"/>
                <w:szCs w:val="24"/>
              </w:rPr>
              <w:t>6,3</w:t>
            </w:r>
          </w:p>
        </w:tc>
        <w:tc>
          <w:tcPr>
            <w:tcW w:w="851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3B5F25">
              <w:rPr>
                <w:kern w:val="24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3B5F25">
              <w:rPr>
                <w:kern w:val="24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3B5F25">
              <w:rPr>
                <w:kern w:val="24"/>
                <w:sz w:val="24"/>
                <w:szCs w:val="24"/>
              </w:rPr>
              <w:t>11,7</w:t>
            </w:r>
          </w:p>
        </w:tc>
        <w:tc>
          <w:tcPr>
            <w:tcW w:w="850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b/>
                <w:kern w:val="24"/>
                <w:sz w:val="24"/>
                <w:szCs w:val="24"/>
              </w:rPr>
            </w:pPr>
            <w:r w:rsidRPr="003B5F25">
              <w:rPr>
                <w:kern w:val="24"/>
                <w:sz w:val="24"/>
                <w:szCs w:val="24"/>
              </w:rPr>
              <w:t>6,3</w:t>
            </w:r>
          </w:p>
        </w:tc>
      </w:tr>
      <w:tr w:rsidR="00A651D9" w:rsidRPr="003B5F25" w:rsidTr="003B5F25">
        <w:trPr>
          <w:trHeight w:val="20"/>
        </w:trPr>
        <w:tc>
          <w:tcPr>
            <w:tcW w:w="2235" w:type="dxa"/>
          </w:tcPr>
          <w:p w:rsidR="00A651D9" w:rsidRPr="003B5F25" w:rsidRDefault="00A651D9" w:rsidP="003B5F25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Строительство кролик</w:t>
            </w:r>
            <w:r w:rsidRPr="003B5F25">
              <w:rPr>
                <w:sz w:val="24"/>
                <w:szCs w:val="24"/>
              </w:rPr>
              <w:t>о</w:t>
            </w:r>
            <w:r w:rsidRPr="003B5F25">
              <w:rPr>
                <w:sz w:val="24"/>
                <w:szCs w:val="24"/>
              </w:rPr>
              <w:t>фермы на 5 тысяч голов  с. Е</w:t>
            </w:r>
            <w:r w:rsidRPr="003B5F25">
              <w:rPr>
                <w:sz w:val="24"/>
                <w:szCs w:val="24"/>
              </w:rPr>
              <w:t>д</w:t>
            </w:r>
            <w:r w:rsidRPr="003B5F25">
              <w:rPr>
                <w:sz w:val="24"/>
                <w:szCs w:val="24"/>
              </w:rPr>
              <w:t>рово</w:t>
            </w:r>
          </w:p>
          <w:p w:rsidR="00A651D9" w:rsidRPr="003B5F25" w:rsidRDefault="00A651D9" w:rsidP="003B5F25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Едровское сел</w:t>
            </w:r>
            <w:r w:rsidRPr="003B5F25">
              <w:rPr>
                <w:sz w:val="24"/>
                <w:szCs w:val="24"/>
              </w:rPr>
              <w:t>ь</w:t>
            </w:r>
            <w:r w:rsidRPr="003B5F25">
              <w:rPr>
                <w:sz w:val="24"/>
                <w:szCs w:val="24"/>
              </w:rPr>
              <w:t>ское пос</w:t>
            </w:r>
            <w:r w:rsidRPr="003B5F25">
              <w:rPr>
                <w:sz w:val="24"/>
                <w:szCs w:val="24"/>
              </w:rPr>
              <w:t>е</w:t>
            </w:r>
            <w:r w:rsidRPr="003B5F25">
              <w:rPr>
                <w:sz w:val="24"/>
                <w:szCs w:val="24"/>
              </w:rPr>
              <w:t>ление</w:t>
            </w:r>
          </w:p>
        </w:tc>
        <w:tc>
          <w:tcPr>
            <w:tcW w:w="1701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3B5F25">
              <w:rPr>
                <w:kern w:val="24"/>
                <w:sz w:val="24"/>
                <w:szCs w:val="24"/>
              </w:rPr>
              <w:t>5,5</w:t>
            </w:r>
          </w:p>
        </w:tc>
        <w:tc>
          <w:tcPr>
            <w:tcW w:w="1842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3B5F25">
              <w:rPr>
                <w:kern w:val="24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3B5F25">
              <w:rPr>
                <w:kern w:val="24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3B5F25">
              <w:rPr>
                <w:kern w:val="24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3B5F25">
              <w:rPr>
                <w:kern w:val="24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b/>
                <w:kern w:val="24"/>
                <w:sz w:val="24"/>
                <w:szCs w:val="24"/>
              </w:rPr>
            </w:pPr>
          </w:p>
        </w:tc>
      </w:tr>
      <w:tr w:rsidR="00A651D9" w:rsidRPr="003B5F25" w:rsidTr="003B5F25">
        <w:trPr>
          <w:trHeight w:val="20"/>
        </w:trPr>
        <w:tc>
          <w:tcPr>
            <w:tcW w:w="2235" w:type="dxa"/>
          </w:tcPr>
          <w:p w:rsidR="00A651D9" w:rsidRPr="003B5F25" w:rsidRDefault="00A651D9" w:rsidP="003B5F25">
            <w:pPr>
              <w:spacing w:before="120" w:after="360" w:line="240" w:lineRule="exact"/>
              <w:jc w:val="both"/>
              <w:rPr>
                <w:sz w:val="24"/>
                <w:szCs w:val="24"/>
              </w:rPr>
            </w:pPr>
            <w:r w:rsidRPr="003B5F25">
              <w:rPr>
                <w:color w:val="000000"/>
                <w:sz w:val="24"/>
                <w:szCs w:val="24"/>
              </w:rPr>
              <w:t>Строительство и</w:t>
            </w:r>
            <w:r w:rsidRPr="003B5F25">
              <w:rPr>
                <w:color w:val="000000"/>
                <w:sz w:val="24"/>
                <w:szCs w:val="24"/>
              </w:rPr>
              <w:t>н</w:t>
            </w:r>
            <w:r w:rsidRPr="003B5F25">
              <w:rPr>
                <w:color w:val="000000"/>
                <w:sz w:val="24"/>
                <w:szCs w:val="24"/>
              </w:rPr>
              <w:t>кубац</w:t>
            </w:r>
            <w:r w:rsidRPr="003B5F25">
              <w:rPr>
                <w:color w:val="000000"/>
                <w:sz w:val="24"/>
                <w:szCs w:val="24"/>
              </w:rPr>
              <w:t>и</w:t>
            </w:r>
            <w:r w:rsidRPr="003B5F25">
              <w:rPr>
                <w:color w:val="000000"/>
                <w:sz w:val="24"/>
                <w:szCs w:val="24"/>
              </w:rPr>
              <w:t>онно-личиночного мал</w:t>
            </w:r>
            <w:r w:rsidRPr="003B5F25">
              <w:rPr>
                <w:color w:val="000000"/>
                <w:sz w:val="24"/>
                <w:szCs w:val="24"/>
              </w:rPr>
              <w:t>ь</w:t>
            </w:r>
            <w:r w:rsidRPr="003B5F25">
              <w:rPr>
                <w:color w:val="000000"/>
                <w:sz w:val="24"/>
                <w:szCs w:val="24"/>
              </w:rPr>
              <w:t>кового цеха с 1 г</w:t>
            </w:r>
            <w:r w:rsidRPr="003B5F25">
              <w:rPr>
                <w:color w:val="000000"/>
                <w:sz w:val="24"/>
                <w:szCs w:val="24"/>
              </w:rPr>
              <w:t>о</w:t>
            </w:r>
            <w:r w:rsidRPr="003B5F25">
              <w:rPr>
                <w:color w:val="000000"/>
                <w:sz w:val="24"/>
                <w:szCs w:val="24"/>
              </w:rPr>
              <w:t>дичным циклом в с. Яже</w:t>
            </w:r>
            <w:r w:rsidRPr="003B5F25">
              <w:rPr>
                <w:color w:val="000000"/>
                <w:sz w:val="24"/>
                <w:szCs w:val="24"/>
              </w:rPr>
              <w:t>л</w:t>
            </w:r>
            <w:r w:rsidRPr="003B5F25">
              <w:rPr>
                <w:color w:val="000000"/>
                <w:sz w:val="24"/>
                <w:szCs w:val="24"/>
              </w:rPr>
              <w:t>бицы.</w:t>
            </w:r>
          </w:p>
        </w:tc>
        <w:tc>
          <w:tcPr>
            <w:tcW w:w="1701" w:type="dxa"/>
          </w:tcPr>
          <w:p w:rsidR="00A651D9" w:rsidRPr="003B5F25" w:rsidRDefault="00A651D9" w:rsidP="003B5F25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конфиденц</w:t>
            </w:r>
            <w:r w:rsidRPr="003B5F25">
              <w:rPr>
                <w:sz w:val="24"/>
                <w:szCs w:val="24"/>
              </w:rPr>
              <w:t>и</w:t>
            </w:r>
            <w:r w:rsidRPr="003B5F25">
              <w:rPr>
                <w:sz w:val="24"/>
                <w:szCs w:val="24"/>
              </w:rPr>
              <w:t>ально</w:t>
            </w:r>
          </w:p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51D9" w:rsidRPr="003B5F25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к</w:t>
            </w:r>
          </w:p>
        </w:tc>
        <w:tc>
          <w:tcPr>
            <w:tcW w:w="851" w:type="dxa"/>
          </w:tcPr>
          <w:p w:rsidR="00A651D9" w:rsidRPr="003B5F25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651D9" w:rsidRPr="003B5F25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к</w:t>
            </w:r>
          </w:p>
        </w:tc>
        <w:tc>
          <w:tcPr>
            <w:tcW w:w="851" w:type="dxa"/>
          </w:tcPr>
          <w:p w:rsidR="00A651D9" w:rsidRPr="003B5F25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b/>
                <w:kern w:val="24"/>
                <w:sz w:val="24"/>
                <w:szCs w:val="24"/>
              </w:rPr>
            </w:pPr>
          </w:p>
        </w:tc>
      </w:tr>
      <w:tr w:rsidR="00A651D9" w:rsidRPr="003B5F25" w:rsidTr="003B5F25">
        <w:trPr>
          <w:trHeight w:val="20"/>
        </w:trPr>
        <w:tc>
          <w:tcPr>
            <w:tcW w:w="2235" w:type="dxa"/>
          </w:tcPr>
          <w:p w:rsidR="00A651D9" w:rsidRPr="003B5F25" w:rsidRDefault="00A651D9" w:rsidP="003B5F25">
            <w:pPr>
              <w:spacing w:before="120" w:after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3B5F25">
              <w:rPr>
                <w:color w:val="000000"/>
                <w:sz w:val="24"/>
                <w:szCs w:val="24"/>
              </w:rPr>
              <w:t>Строительство униве</w:t>
            </w:r>
            <w:r w:rsidRPr="003B5F25">
              <w:rPr>
                <w:color w:val="000000"/>
                <w:sz w:val="24"/>
                <w:szCs w:val="24"/>
              </w:rPr>
              <w:t>р</w:t>
            </w:r>
            <w:r w:rsidRPr="003B5F25">
              <w:rPr>
                <w:color w:val="000000"/>
                <w:sz w:val="24"/>
                <w:szCs w:val="24"/>
              </w:rPr>
              <w:t>сального спортивного ко</w:t>
            </w:r>
            <w:r w:rsidRPr="003B5F25">
              <w:rPr>
                <w:color w:val="000000"/>
                <w:sz w:val="24"/>
                <w:szCs w:val="24"/>
              </w:rPr>
              <w:t>м</w:t>
            </w:r>
            <w:r w:rsidRPr="003B5F25">
              <w:rPr>
                <w:color w:val="000000"/>
                <w:sz w:val="24"/>
                <w:szCs w:val="24"/>
              </w:rPr>
              <w:t>плекса, г. Валдай, пр.Советский</w:t>
            </w:r>
          </w:p>
        </w:tc>
        <w:tc>
          <w:tcPr>
            <w:tcW w:w="1701" w:type="dxa"/>
          </w:tcPr>
          <w:p w:rsidR="00A651D9" w:rsidRPr="003B5F25" w:rsidRDefault="00A651D9" w:rsidP="003B5F25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500,0</w:t>
            </w:r>
          </w:p>
        </w:tc>
        <w:tc>
          <w:tcPr>
            <w:tcW w:w="1842" w:type="dxa"/>
          </w:tcPr>
          <w:p w:rsidR="00A651D9" w:rsidRPr="003B5F25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651D9" w:rsidRPr="003B5F25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ind w:hanging="29"/>
              <w:jc w:val="center"/>
              <w:rPr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A651D9" w:rsidRPr="003B5F25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A651D9" w:rsidRPr="003B5F25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150,0</w:t>
            </w:r>
          </w:p>
        </w:tc>
        <w:tc>
          <w:tcPr>
            <w:tcW w:w="850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b/>
                <w:kern w:val="24"/>
                <w:sz w:val="24"/>
                <w:szCs w:val="24"/>
              </w:rPr>
            </w:pPr>
          </w:p>
        </w:tc>
      </w:tr>
      <w:tr w:rsidR="00A651D9" w:rsidRPr="003B5F25" w:rsidTr="003B5F25">
        <w:trPr>
          <w:trHeight w:val="20"/>
        </w:trPr>
        <w:tc>
          <w:tcPr>
            <w:tcW w:w="2235" w:type="dxa"/>
          </w:tcPr>
          <w:p w:rsidR="00A651D9" w:rsidRPr="003B5F25" w:rsidRDefault="00A651D9" w:rsidP="003B5F25">
            <w:pPr>
              <w:spacing w:before="120" w:after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3B5F25">
              <w:rPr>
                <w:color w:val="000000"/>
                <w:sz w:val="24"/>
                <w:szCs w:val="24"/>
              </w:rPr>
              <w:t>Строительство  рынка сельхозпр</w:t>
            </w:r>
            <w:r w:rsidRPr="003B5F25">
              <w:rPr>
                <w:color w:val="000000"/>
                <w:sz w:val="24"/>
                <w:szCs w:val="24"/>
              </w:rPr>
              <w:t>о</w:t>
            </w:r>
            <w:r w:rsidRPr="003B5F25">
              <w:rPr>
                <w:color w:val="000000"/>
                <w:sz w:val="24"/>
                <w:szCs w:val="24"/>
              </w:rPr>
              <w:t>дукции</w:t>
            </w:r>
          </w:p>
          <w:p w:rsidR="00A651D9" w:rsidRPr="003B5F25" w:rsidRDefault="00A651D9" w:rsidP="003B5F25">
            <w:pPr>
              <w:spacing w:before="120" w:after="120"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51D9" w:rsidRPr="003B5F25" w:rsidRDefault="00A651D9" w:rsidP="003B5F25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20,0</w:t>
            </w:r>
          </w:p>
        </w:tc>
        <w:tc>
          <w:tcPr>
            <w:tcW w:w="1842" w:type="dxa"/>
          </w:tcPr>
          <w:p w:rsidR="00A651D9" w:rsidRPr="003B5F25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A651D9" w:rsidRPr="003B5F25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ind w:hanging="2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51D9" w:rsidRPr="003B5F25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51D9" w:rsidRPr="003B5F25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b/>
                <w:kern w:val="24"/>
                <w:sz w:val="24"/>
                <w:szCs w:val="24"/>
              </w:rPr>
            </w:pPr>
          </w:p>
        </w:tc>
      </w:tr>
      <w:tr w:rsidR="00A651D9" w:rsidRPr="003B5F25" w:rsidTr="003B5F25">
        <w:trPr>
          <w:trHeight w:val="20"/>
        </w:trPr>
        <w:tc>
          <w:tcPr>
            <w:tcW w:w="2235" w:type="dxa"/>
          </w:tcPr>
          <w:p w:rsidR="00A651D9" w:rsidRPr="003B5F25" w:rsidRDefault="00A651D9" w:rsidP="003B5F25">
            <w:pPr>
              <w:spacing w:before="120" w:after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Создание мног</w:t>
            </w:r>
            <w:r w:rsidRPr="003B5F25">
              <w:rPr>
                <w:sz w:val="24"/>
                <w:szCs w:val="24"/>
              </w:rPr>
              <w:t>о</w:t>
            </w:r>
            <w:r w:rsidRPr="003B5F25">
              <w:rPr>
                <w:sz w:val="24"/>
                <w:szCs w:val="24"/>
              </w:rPr>
              <w:t>профильного м</w:t>
            </w:r>
            <w:r w:rsidRPr="003B5F25">
              <w:rPr>
                <w:sz w:val="24"/>
                <w:szCs w:val="24"/>
              </w:rPr>
              <w:t>е</w:t>
            </w:r>
            <w:r w:rsidRPr="003B5F25">
              <w:rPr>
                <w:sz w:val="24"/>
                <w:szCs w:val="24"/>
              </w:rPr>
              <w:t>дицинского це</w:t>
            </w:r>
            <w:r w:rsidRPr="003B5F25">
              <w:rPr>
                <w:sz w:val="24"/>
                <w:szCs w:val="24"/>
              </w:rPr>
              <w:t>н</w:t>
            </w:r>
            <w:r w:rsidRPr="003B5F25">
              <w:rPr>
                <w:sz w:val="24"/>
                <w:szCs w:val="24"/>
              </w:rPr>
              <w:t>тра федерального уровня  на базе ЦРБ</w:t>
            </w:r>
          </w:p>
        </w:tc>
        <w:tc>
          <w:tcPr>
            <w:tcW w:w="1701" w:type="dxa"/>
          </w:tcPr>
          <w:p w:rsidR="00A651D9" w:rsidRPr="003B5F25" w:rsidRDefault="00A651D9" w:rsidP="003B5F25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1934,9</w:t>
            </w:r>
          </w:p>
        </w:tc>
        <w:tc>
          <w:tcPr>
            <w:tcW w:w="1842" w:type="dxa"/>
          </w:tcPr>
          <w:p w:rsidR="00A651D9" w:rsidRPr="003B5F25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51D9" w:rsidRPr="003B5F25" w:rsidRDefault="00A651D9" w:rsidP="003B5F25">
            <w:pPr>
              <w:autoSpaceDE w:val="0"/>
              <w:autoSpaceDN w:val="0"/>
              <w:adjustRightInd w:val="0"/>
              <w:spacing w:before="120" w:after="120" w:line="240" w:lineRule="exact"/>
              <w:ind w:hanging="29"/>
              <w:jc w:val="center"/>
              <w:rPr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52,8</w:t>
            </w:r>
          </w:p>
        </w:tc>
        <w:tc>
          <w:tcPr>
            <w:tcW w:w="992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3B5F25">
              <w:rPr>
                <w:kern w:val="24"/>
                <w:sz w:val="24"/>
                <w:szCs w:val="24"/>
              </w:rPr>
              <w:t>948,8</w:t>
            </w:r>
          </w:p>
        </w:tc>
        <w:tc>
          <w:tcPr>
            <w:tcW w:w="851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kern w:val="24"/>
                <w:sz w:val="24"/>
                <w:szCs w:val="24"/>
              </w:rPr>
            </w:pPr>
            <w:r w:rsidRPr="003B5F25">
              <w:rPr>
                <w:kern w:val="24"/>
                <w:sz w:val="24"/>
                <w:szCs w:val="24"/>
              </w:rPr>
              <w:t>933,3</w:t>
            </w:r>
          </w:p>
        </w:tc>
        <w:tc>
          <w:tcPr>
            <w:tcW w:w="850" w:type="dxa"/>
          </w:tcPr>
          <w:p w:rsidR="00A651D9" w:rsidRPr="003B5F25" w:rsidRDefault="00A651D9" w:rsidP="003B5F25">
            <w:pPr>
              <w:spacing w:before="120" w:after="120" w:line="240" w:lineRule="exact"/>
              <w:jc w:val="center"/>
              <w:rPr>
                <w:b/>
                <w:kern w:val="24"/>
                <w:sz w:val="24"/>
                <w:szCs w:val="24"/>
              </w:rPr>
            </w:pPr>
          </w:p>
        </w:tc>
      </w:tr>
    </w:tbl>
    <w:p w:rsidR="003B5F25" w:rsidRDefault="003B5F25" w:rsidP="003B5F25">
      <w:pPr>
        <w:ind w:firstLine="709"/>
        <w:jc w:val="center"/>
        <w:rPr>
          <w:b/>
          <w:sz w:val="28"/>
          <w:szCs w:val="28"/>
        </w:rPr>
      </w:pPr>
    </w:p>
    <w:p w:rsidR="00A651D9" w:rsidRDefault="003B5F25" w:rsidP="003B5F25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F63705">
        <w:rPr>
          <w:b/>
          <w:sz w:val="28"/>
          <w:szCs w:val="28"/>
        </w:rPr>
        <w:t>Бюджет</w:t>
      </w:r>
    </w:p>
    <w:p w:rsidR="003B5F25" w:rsidRDefault="003B5F25" w:rsidP="003B5F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консолидированного бюджета Валдайского муниципального района на 2021 год и на плановый период  2022-2023 годов подготовлен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требованиями, установленными Бюджетным кодексом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дерации.</w:t>
      </w:r>
    </w:p>
    <w:p w:rsidR="003B5F25" w:rsidRDefault="003B5F25" w:rsidP="003B5F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419A">
        <w:rPr>
          <w:sz w:val="28"/>
          <w:szCs w:val="28"/>
        </w:rPr>
        <w:t>При расчете объема доходов бюджета</w:t>
      </w:r>
      <w:r>
        <w:rPr>
          <w:sz w:val="28"/>
          <w:szCs w:val="28"/>
        </w:rPr>
        <w:t xml:space="preserve"> муниципального района</w:t>
      </w:r>
      <w:r w:rsidRPr="0065419A">
        <w:rPr>
          <w:sz w:val="28"/>
          <w:szCs w:val="28"/>
        </w:rPr>
        <w:t xml:space="preserve"> учит</w:t>
      </w:r>
      <w:r w:rsidRPr="0065419A">
        <w:rPr>
          <w:sz w:val="28"/>
          <w:szCs w:val="28"/>
        </w:rPr>
        <w:t>ы</w:t>
      </w:r>
      <w:r w:rsidRPr="0065419A">
        <w:rPr>
          <w:sz w:val="28"/>
          <w:szCs w:val="28"/>
        </w:rPr>
        <w:t>вались вступающие в силу с 1 января 20</w:t>
      </w:r>
      <w:r>
        <w:rPr>
          <w:sz w:val="28"/>
          <w:szCs w:val="28"/>
        </w:rPr>
        <w:t>20</w:t>
      </w:r>
      <w:r w:rsidRPr="0065419A">
        <w:rPr>
          <w:sz w:val="28"/>
          <w:szCs w:val="28"/>
        </w:rPr>
        <w:t xml:space="preserve"> года изменения в нормативные правовые акты Российской Федерации, регулирующие отн</w:t>
      </w:r>
      <w:r w:rsidRPr="0065419A">
        <w:rPr>
          <w:sz w:val="28"/>
          <w:szCs w:val="28"/>
        </w:rPr>
        <w:t>о</w:t>
      </w:r>
      <w:r w:rsidRPr="0065419A">
        <w:rPr>
          <w:sz w:val="28"/>
          <w:szCs w:val="28"/>
        </w:rPr>
        <w:t>шения в области налогов и сборов, а также бюджетного законодательс</w:t>
      </w:r>
      <w:r w:rsidRPr="0065419A">
        <w:rPr>
          <w:sz w:val="28"/>
          <w:szCs w:val="28"/>
        </w:rPr>
        <w:t>т</w:t>
      </w:r>
      <w:r w:rsidRPr="0065419A">
        <w:rPr>
          <w:sz w:val="28"/>
          <w:szCs w:val="28"/>
        </w:rPr>
        <w:t>ва.</w:t>
      </w:r>
    </w:p>
    <w:p w:rsidR="003B5F25" w:rsidRDefault="003B5F25" w:rsidP="003B5F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прогнозных условий социально-экономического развития района основные параметры консолидированного бюджета района определ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лись по доходам в  2020 году в сумме 763,11 млн. рублей, в 2021 году 715,78 млн. рублей, в  2022 году 575,88 млн. рублей, а именно:</w:t>
      </w:r>
    </w:p>
    <w:p w:rsidR="003B5F25" w:rsidRDefault="003B5F25" w:rsidP="003B5F25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CD18E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млн.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2114"/>
        <w:gridCol w:w="2126"/>
        <w:gridCol w:w="3118"/>
      </w:tblGrid>
      <w:tr w:rsidR="003B5F25" w:rsidRPr="003B5F25" w:rsidTr="003B5F25">
        <w:tc>
          <w:tcPr>
            <w:tcW w:w="1822" w:type="dxa"/>
            <w:vMerge w:val="restart"/>
          </w:tcPr>
          <w:p w:rsidR="003B5F25" w:rsidRPr="003B5F25" w:rsidRDefault="003B5F25" w:rsidP="003B5F2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B5F25">
              <w:rPr>
                <w:b/>
                <w:sz w:val="24"/>
                <w:szCs w:val="24"/>
              </w:rPr>
              <w:t>Наименование д</w:t>
            </w:r>
            <w:r w:rsidRPr="003B5F25">
              <w:rPr>
                <w:b/>
                <w:sz w:val="24"/>
                <w:szCs w:val="24"/>
              </w:rPr>
              <w:t>о</w:t>
            </w:r>
            <w:r w:rsidRPr="003B5F25">
              <w:rPr>
                <w:b/>
                <w:sz w:val="24"/>
                <w:szCs w:val="24"/>
              </w:rPr>
              <w:t>ходов</w:t>
            </w:r>
          </w:p>
        </w:tc>
        <w:tc>
          <w:tcPr>
            <w:tcW w:w="7358" w:type="dxa"/>
            <w:gridSpan w:val="3"/>
          </w:tcPr>
          <w:p w:rsidR="003B5F25" w:rsidRPr="003B5F25" w:rsidRDefault="003B5F25" w:rsidP="003B5F2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B5F25">
              <w:rPr>
                <w:b/>
                <w:sz w:val="24"/>
                <w:szCs w:val="24"/>
              </w:rPr>
              <w:t>Проект бюджета</w:t>
            </w:r>
          </w:p>
        </w:tc>
      </w:tr>
      <w:tr w:rsidR="003B5F25" w:rsidRPr="003B5F25" w:rsidTr="003B5F25">
        <w:tc>
          <w:tcPr>
            <w:tcW w:w="1822" w:type="dxa"/>
            <w:vMerge/>
          </w:tcPr>
          <w:p w:rsidR="003B5F25" w:rsidRPr="003B5F25" w:rsidRDefault="003B5F25" w:rsidP="003B5F2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3B5F25" w:rsidRPr="003B5F25" w:rsidRDefault="003B5F25" w:rsidP="003B5F2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B5F25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2126" w:type="dxa"/>
          </w:tcPr>
          <w:p w:rsidR="003B5F25" w:rsidRPr="003B5F25" w:rsidRDefault="003B5F25" w:rsidP="003B5F2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B5F25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3118" w:type="dxa"/>
          </w:tcPr>
          <w:p w:rsidR="003B5F25" w:rsidRPr="003B5F25" w:rsidRDefault="003B5F25" w:rsidP="003B5F2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B5F25">
              <w:rPr>
                <w:b/>
                <w:sz w:val="24"/>
                <w:szCs w:val="24"/>
              </w:rPr>
              <w:t>2022 год</w:t>
            </w:r>
          </w:p>
        </w:tc>
      </w:tr>
      <w:tr w:rsidR="003B5F25" w:rsidRPr="003B5F25" w:rsidTr="003B5F25">
        <w:tc>
          <w:tcPr>
            <w:tcW w:w="1822" w:type="dxa"/>
          </w:tcPr>
          <w:p w:rsidR="003B5F25" w:rsidRPr="003B5F25" w:rsidRDefault="003B5F25" w:rsidP="003B5F2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Налоговые д</w:t>
            </w:r>
            <w:r w:rsidRPr="003B5F25">
              <w:rPr>
                <w:sz w:val="24"/>
                <w:szCs w:val="24"/>
              </w:rPr>
              <w:t>о</w:t>
            </w:r>
            <w:r w:rsidRPr="003B5F25">
              <w:rPr>
                <w:sz w:val="24"/>
                <w:szCs w:val="24"/>
              </w:rPr>
              <w:t>ходы</w:t>
            </w:r>
          </w:p>
        </w:tc>
        <w:tc>
          <w:tcPr>
            <w:tcW w:w="2114" w:type="dxa"/>
          </w:tcPr>
          <w:p w:rsidR="003B5F25" w:rsidRPr="003B5F25" w:rsidRDefault="003B5F25" w:rsidP="003B5F2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296,35</w:t>
            </w:r>
          </w:p>
        </w:tc>
        <w:tc>
          <w:tcPr>
            <w:tcW w:w="2126" w:type="dxa"/>
          </w:tcPr>
          <w:p w:rsidR="003B5F25" w:rsidRPr="003B5F25" w:rsidRDefault="003B5F25" w:rsidP="003B5F2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318,87</w:t>
            </w:r>
          </w:p>
        </w:tc>
        <w:tc>
          <w:tcPr>
            <w:tcW w:w="3118" w:type="dxa"/>
          </w:tcPr>
          <w:p w:rsidR="003B5F25" w:rsidRPr="003B5F25" w:rsidRDefault="003B5F25" w:rsidP="003B5F2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328,80</w:t>
            </w:r>
          </w:p>
        </w:tc>
      </w:tr>
      <w:tr w:rsidR="003B5F25" w:rsidRPr="003B5F25" w:rsidTr="003B5F25">
        <w:tc>
          <w:tcPr>
            <w:tcW w:w="1822" w:type="dxa"/>
          </w:tcPr>
          <w:p w:rsidR="003B5F25" w:rsidRPr="003B5F25" w:rsidRDefault="003B5F25" w:rsidP="003B5F2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Неналоговые дох</w:t>
            </w:r>
            <w:r w:rsidRPr="003B5F25">
              <w:rPr>
                <w:sz w:val="24"/>
                <w:szCs w:val="24"/>
              </w:rPr>
              <w:t>о</w:t>
            </w:r>
            <w:r w:rsidRPr="003B5F25">
              <w:rPr>
                <w:sz w:val="24"/>
                <w:szCs w:val="24"/>
              </w:rPr>
              <w:t>ды</w:t>
            </w:r>
          </w:p>
        </w:tc>
        <w:tc>
          <w:tcPr>
            <w:tcW w:w="2114" w:type="dxa"/>
          </w:tcPr>
          <w:p w:rsidR="003B5F25" w:rsidRPr="003B5F25" w:rsidRDefault="003B5F25" w:rsidP="003B5F2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22,14</w:t>
            </w:r>
          </w:p>
        </w:tc>
        <w:tc>
          <w:tcPr>
            <w:tcW w:w="2126" w:type="dxa"/>
          </w:tcPr>
          <w:p w:rsidR="003B5F25" w:rsidRPr="003B5F25" w:rsidRDefault="003B5F25" w:rsidP="003B5F2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24,31</w:t>
            </w:r>
          </w:p>
        </w:tc>
        <w:tc>
          <w:tcPr>
            <w:tcW w:w="3118" w:type="dxa"/>
          </w:tcPr>
          <w:p w:rsidR="003B5F25" w:rsidRPr="003B5F25" w:rsidRDefault="003B5F25" w:rsidP="003B5F2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24,19</w:t>
            </w:r>
          </w:p>
        </w:tc>
      </w:tr>
      <w:tr w:rsidR="003B5F25" w:rsidRPr="003B5F25" w:rsidTr="003B5F25">
        <w:tc>
          <w:tcPr>
            <w:tcW w:w="1822" w:type="dxa"/>
          </w:tcPr>
          <w:p w:rsidR="003B5F25" w:rsidRPr="003B5F25" w:rsidRDefault="003B5F25" w:rsidP="003B5F2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Безвозмездные посту</w:t>
            </w:r>
            <w:r w:rsidRPr="003B5F25">
              <w:rPr>
                <w:sz w:val="24"/>
                <w:szCs w:val="24"/>
              </w:rPr>
              <w:t>п</w:t>
            </w:r>
            <w:r w:rsidRPr="003B5F25">
              <w:rPr>
                <w:sz w:val="24"/>
                <w:szCs w:val="24"/>
              </w:rPr>
              <w:t>ления</w:t>
            </w:r>
          </w:p>
        </w:tc>
        <w:tc>
          <w:tcPr>
            <w:tcW w:w="2114" w:type="dxa"/>
          </w:tcPr>
          <w:p w:rsidR="003B5F25" w:rsidRPr="003B5F25" w:rsidRDefault="003B5F25" w:rsidP="003B5F2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444,62</w:t>
            </w:r>
          </w:p>
        </w:tc>
        <w:tc>
          <w:tcPr>
            <w:tcW w:w="2126" w:type="dxa"/>
          </w:tcPr>
          <w:p w:rsidR="003B5F25" w:rsidRPr="003B5F25" w:rsidRDefault="003B5F25" w:rsidP="003B5F2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372,60</w:t>
            </w:r>
          </w:p>
        </w:tc>
        <w:tc>
          <w:tcPr>
            <w:tcW w:w="3118" w:type="dxa"/>
          </w:tcPr>
          <w:p w:rsidR="003B5F25" w:rsidRPr="003B5F25" w:rsidRDefault="003B5F25" w:rsidP="003B5F2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B5F25">
              <w:rPr>
                <w:sz w:val="24"/>
                <w:szCs w:val="24"/>
              </w:rPr>
              <w:t>222,89</w:t>
            </w:r>
          </w:p>
        </w:tc>
      </w:tr>
      <w:tr w:rsidR="003B5F25" w:rsidRPr="003B5F25" w:rsidTr="003B5F25">
        <w:tc>
          <w:tcPr>
            <w:tcW w:w="1822" w:type="dxa"/>
          </w:tcPr>
          <w:p w:rsidR="003B5F25" w:rsidRPr="003B5F25" w:rsidRDefault="003B5F25" w:rsidP="003B5F2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B5F25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114" w:type="dxa"/>
          </w:tcPr>
          <w:p w:rsidR="003B5F25" w:rsidRPr="003B5F25" w:rsidRDefault="003B5F25" w:rsidP="003B5F2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B5F25">
              <w:rPr>
                <w:b/>
                <w:sz w:val="24"/>
                <w:szCs w:val="24"/>
              </w:rPr>
              <w:t>763,11</w:t>
            </w:r>
          </w:p>
        </w:tc>
        <w:tc>
          <w:tcPr>
            <w:tcW w:w="2126" w:type="dxa"/>
          </w:tcPr>
          <w:p w:rsidR="003B5F25" w:rsidRPr="003B5F25" w:rsidRDefault="003B5F25" w:rsidP="003B5F2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B5F25">
              <w:rPr>
                <w:b/>
                <w:sz w:val="24"/>
                <w:szCs w:val="24"/>
              </w:rPr>
              <w:t>715,78</w:t>
            </w:r>
          </w:p>
        </w:tc>
        <w:tc>
          <w:tcPr>
            <w:tcW w:w="3118" w:type="dxa"/>
          </w:tcPr>
          <w:p w:rsidR="003B5F25" w:rsidRPr="003B5F25" w:rsidRDefault="003B5F25" w:rsidP="003B5F2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B5F25">
              <w:rPr>
                <w:b/>
                <w:sz w:val="24"/>
                <w:szCs w:val="24"/>
              </w:rPr>
              <w:t>575,88</w:t>
            </w:r>
          </w:p>
        </w:tc>
      </w:tr>
    </w:tbl>
    <w:p w:rsidR="00A213ED" w:rsidRDefault="00A213ED" w:rsidP="003B5F25">
      <w:pPr>
        <w:spacing w:line="240" w:lineRule="exact"/>
        <w:ind w:firstLine="709"/>
        <w:jc w:val="center"/>
        <w:rPr>
          <w:sz w:val="28"/>
          <w:szCs w:val="28"/>
        </w:rPr>
      </w:pPr>
    </w:p>
    <w:p w:rsidR="003B5F25" w:rsidRDefault="00A213ED" w:rsidP="00A213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Параметры налоговых и неналоговых доходов консолидированного бюджета Валдайского муниципального района на 2020 год и на плановый период 2021 – 2022 годов приведены в таблице.</w:t>
      </w:r>
    </w:p>
    <w:p w:rsidR="00A213ED" w:rsidRDefault="00A213ED" w:rsidP="00A213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A213ED" w:rsidRPr="00CD18EE" w:rsidRDefault="00A213ED" w:rsidP="00CD18E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CD18E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млн. рублей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417"/>
        <w:gridCol w:w="1418"/>
        <w:gridCol w:w="1701"/>
      </w:tblGrid>
      <w:tr w:rsidR="00A213ED" w:rsidRPr="00A213ED" w:rsidTr="00A213ED">
        <w:trPr>
          <w:trHeight w:val="20"/>
        </w:trPr>
        <w:tc>
          <w:tcPr>
            <w:tcW w:w="4503" w:type="dxa"/>
            <w:vMerge w:val="restart"/>
          </w:tcPr>
          <w:p w:rsidR="00A213ED" w:rsidRPr="00A213ED" w:rsidRDefault="00A213ED" w:rsidP="00A213ED">
            <w:pPr>
              <w:jc w:val="center"/>
              <w:rPr>
                <w:b/>
                <w:sz w:val="24"/>
                <w:szCs w:val="24"/>
              </w:rPr>
            </w:pPr>
          </w:p>
          <w:p w:rsidR="00A213ED" w:rsidRPr="00A213ED" w:rsidRDefault="00A213ED" w:rsidP="00A213ED">
            <w:pPr>
              <w:jc w:val="center"/>
              <w:rPr>
                <w:b/>
                <w:sz w:val="24"/>
                <w:szCs w:val="24"/>
              </w:rPr>
            </w:pPr>
            <w:r w:rsidRPr="00A213ED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4536" w:type="dxa"/>
            <w:gridSpan w:val="3"/>
          </w:tcPr>
          <w:p w:rsidR="00A213ED" w:rsidRPr="00A213ED" w:rsidRDefault="00A213ED" w:rsidP="00A213ED">
            <w:pPr>
              <w:jc w:val="center"/>
              <w:rPr>
                <w:b/>
                <w:sz w:val="24"/>
                <w:szCs w:val="24"/>
              </w:rPr>
            </w:pPr>
            <w:r w:rsidRPr="00A213ED">
              <w:rPr>
                <w:b/>
                <w:sz w:val="24"/>
                <w:szCs w:val="24"/>
              </w:rPr>
              <w:t>Проект бюджета</w:t>
            </w:r>
          </w:p>
        </w:tc>
      </w:tr>
      <w:tr w:rsidR="00A213ED" w:rsidRPr="00A213ED" w:rsidTr="00A213ED">
        <w:trPr>
          <w:trHeight w:val="276"/>
        </w:trPr>
        <w:tc>
          <w:tcPr>
            <w:tcW w:w="4503" w:type="dxa"/>
            <w:vMerge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213ED" w:rsidRPr="00A213ED" w:rsidRDefault="00A213ED" w:rsidP="00A213ED">
            <w:pPr>
              <w:jc w:val="center"/>
              <w:rPr>
                <w:b/>
                <w:sz w:val="24"/>
                <w:szCs w:val="24"/>
              </w:rPr>
            </w:pPr>
            <w:r w:rsidRPr="00A213ED">
              <w:rPr>
                <w:b/>
                <w:sz w:val="24"/>
                <w:szCs w:val="24"/>
              </w:rPr>
              <w:t>2020</w:t>
            </w:r>
          </w:p>
          <w:p w:rsidR="00A213ED" w:rsidRPr="00A213ED" w:rsidRDefault="00A213ED" w:rsidP="00A213ED">
            <w:pPr>
              <w:jc w:val="center"/>
              <w:rPr>
                <w:b/>
                <w:sz w:val="24"/>
                <w:szCs w:val="24"/>
              </w:rPr>
            </w:pPr>
            <w:r w:rsidRPr="00A213E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 w:val="restart"/>
          </w:tcPr>
          <w:p w:rsidR="00A213ED" w:rsidRPr="00A213ED" w:rsidRDefault="00A213ED" w:rsidP="00A213ED">
            <w:pPr>
              <w:jc w:val="center"/>
              <w:rPr>
                <w:b/>
                <w:sz w:val="24"/>
                <w:szCs w:val="24"/>
              </w:rPr>
            </w:pPr>
            <w:r w:rsidRPr="00A213ED">
              <w:rPr>
                <w:b/>
                <w:sz w:val="24"/>
                <w:szCs w:val="24"/>
              </w:rPr>
              <w:t>2021</w:t>
            </w:r>
          </w:p>
          <w:p w:rsidR="00A213ED" w:rsidRPr="00A213ED" w:rsidRDefault="00A213ED" w:rsidP="00A213ED">
            <w:pPr>
              <w:jc w:val="center"/>
              <w:rPr>
                <w:b/>
                <w:sz w:val="24"/>
                <w:szCs w:val="24"/>
              </w:rPr>
            </w:pPr>
            <w:r w:rsidRPr="00A213E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 w:val="restart"/>
          </w:tcPr>
          <w:p w:rsidR="00A213ED" w:rsidRPr="00A213ED" w:rsidRDefault="00A213ED" w:rsidP="00A213ED">
            <w:pPr>
              <w:jc w:val="center"/>
              <w:rPr>
                <w:b/>
                <w:sz w:val="24"/>
                <w:szCs w:val="24"/>
              </w:rPr>
            </w:pPr>
            <w:r w:rsidRPr="00A213ED">
              <w:rPr>
                <w:b/>
                <w:sz w:val="24"/>
                <w:szCs w:val="24"/>
              </w:rPr>
              <w:t>2022</w:t>
            </w:r>
          </w:p>
          <w:p w:rsidR="00A213ED" w:rsidRPr="00A213ED" w:rsidRDefault="00A213ED" w:rsidP="00A213ED">
            <w:pPr>
              <w:jc w:val="center"/>
              <w:rPr>
                <w:b/>
                <w:sz w:val="24"/>
                <w:szCs w:val="24"/>
              </w:rPr>
            </w:pPr>
            <w:r w:rsidRPr="00A213ED">
              <w:rPr>
                <w:b/>
                <w:sz w:val="24"/>
                <w:szCs w:val="24"/>
              </w:rPr>
              <w:t>год</w:t>
            </w:r>
          </w:p>
        </w:tc>
      </w:tr>
      <w:tr w:rsidR="00A213ED" w:rsidRPr="00A213ED" w:rsidTr="00A213ED">
        <w:trPr>
          <w:trHeight w:val="276"/>
        </w:trPr>
        <w:tc>
          <w:tcPr>
            <w:tcW w:w="4503" w:type="dxa"/>
            <w:vMerge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213ED" w:rsidRPr="00A213ED" w:rsidRDefault="00A213ED" w:rsidP="00A213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213ED" w:rsidRPr="00A213ED" w:rsidRDefault="00A213ED" w:rsidP="00A213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13ED" w:rsidRPr="00A213ED" w:rsidRDefault="00A213ED" w:rsidP="00A213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3ED" w:rsidRPr="00A213ED" w:rsidTr="00A213ED">
        <w:trPr>
          <w:trHeight w:val="20"/>
        </w:trPr>
        <w:tc>
          <w:tcPr>
            <w:tcW w:w="4503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318,49</w:t>
            </w:r>
          </w:p>
        </w:tc>
        <w:tc>
          <w:tcPr>
            <w:tcW w:w="1418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343,18</w:t>
            </w:r>
          </w:p>
        </w:tc>
        <w:tc>
          <w:tcPr>
            <w:tcW w:w="1701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352,99</w:t>
            </w:r>
          </w:p>
        </w:tc>
      </w:tr>
      <w:tr w:rsidR="00A213ED" w:rsidRPr="00A213ED" w:rsidTr="00A213ED">
        <w:trPr>
          <w:trHeight w:val="20"/>
        </w:trPr>
        <w:tc>
          <w:tcPr>
            <w:tcW w:w="4503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17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379,26</w:t>
            </w:r>
          </w:p>
        </w:tc>
        <w:tc>
          <w:tcPr>
            <w:tcW w:w="1418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408,7</w:t>
            </w:r>
          </w:p>
        </w:tc>
        <w:tc>
          <w:tcPr>
            <w:tcW w:w="1701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420,13</w:t>
            </w:r>
          </w:p>
        </w:tc>
      </w:tr>
      <w:tr w:rsidR="00A213ED" w:rsidRPr="00A213ED" w:rsidTr="00A213ED">
        <w:trPr>
          <w:trHeight w:val="20"/>
        </w:trPr>
        <w:tc>
          <w:tcPr>
            <w:tcW w:w="4503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296,35</w:t>
            </w:r>
          </w:p>
        </w:tc>
        <w:tc>
          <w:tcPr>
            <w:tcW w:w="1418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318,87</w:t>
            </w:r>
          </w:p>
        </w:tc>
        <w:tc>
          <w:tcPr>
            <w:tcW w:w="1701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328,8</w:t>
            </w:r>
          </w:p>
        </w:tc>
      </w:tr>
      <w:tr w:rsidR="00A213ED" w:rsidRPr="00A213ED" w:rsidTr="00A213ED">
        <w:trPr>
          <w:trHeight w:val="20"/>
        </w:trPr>
        <w:tc>
          <w:tcPr>
            <w:tcW w:w="4503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  <w:highlight w:val="yellow"/>
              </w:rPr>
            </w:pPr>
            <w:r w:rsidRPr="00A213ED">
              <w:rPr>
                <w:sz w:val="24"/>
                <w:szCs w:val="24"/>
              </w:rPr>
              <w:t>Доходы от уплаты акцизов</w:t>
            </w:r>
          </w:p>
        </w:tc>
        <w:tc>
          <w:tcPr>
            <w:tcW w:w="1417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16,6</w:t>
            </w:r>
          </w:p>
        </w:tc>
        <w:tc>
          <w:tcPr>
            <w:tcW w:w="1418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15,7</w:t>
            </w:r>
          </w:p>
        </w:tc>
        <w:tc>
          <w:tcPr>
            <w:tcW w:w="1701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16,4</w:t>
            </w:r>
          </w:p>
        </w:tc>
      </w:tr>
      <w:tr w:rsidR="00A213ED" w:rsidRPr="00A213ED" w:rsidTr="00A213ED">
        <w:trPr>
          <w:trHeight w:val="20"/>
        </w:trPr>
        <w:tc>
          <w:tcPr>
            <w:tcW w:w="4503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0,05</w:t>
            </w:r>
          </w:p>
        </w:tc>
        <w:tc>
          <w:tcPr>
            <w:tcW w:w="1418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0,05</w:t>
            </w:r>
          </w:p>
        </w:tc>
        <w:tc>
          <w:tcPr>
            <w:tcW w:w="1701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0,05</w:t>
            </w:r>
          </w:p>
        </w:tc>
      </w:tr>
      <w:tr w:rsidR="00A213ED" w:rsidRPr="00A213ED" w:rsidTr="00A213ED">
        <w:trPr>
          <w:trHeight w:val="20"/>
        </w:trPr>
        <w:tc>
          <w:tcPr>
            <w:tcW w:w="4503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417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10,4</w:t>
            </w:r>
          </w:p>
        </w:tc>
        <w:tc>
          <w:tcPr>
            <w:tcW w:w="1418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1,96</w:t>
            </w:r>
          </w:p>
        </w:tc>
        <w:tc>
          <w:tcPr>
            <w:tcW w:w="1701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-</w:t>
            </w:r>
          </w:p>
        </w:tc>
      </w:tr>
      <w:tr w:rsidR="00A213ED" w:rsidRPr="00A213ED" w:rsidTr="00A213ED">
        <w:trPr>
          <w:trHeight w:val="20"/>
        </w:trPr>
        <w:tc>
          <w:tcPr>
            <w:tcW w:w="4503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Налог, взимаемый в связи с применением патентной си</w:t>
            </w:r>
            <w:r w:rsidRPr="00A213ED">
              <w:rPr>
                <w:sz w:val="24"/>
                <w:szCs w:val="24"/>
              </w:rPr>
              <w:t>с</w:t>
            </w:r>
            <w:r w:rsidRPr="00A213ED">
              <w:rPr>
                <w:sz w:val="24"/>
                <w:szCs w:val="24"/>
              </w:rPr>
              <w:t>темы налогообложения</w:t>
            </w:r>
          </w:p>
        </w:tc>
        <w:tc>
          <w:tcPr>
            <w:tcW w:w="1417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0,11</w:t>
            </w:r>
          </w:p>
        </w:tc>
        <w:tc>
          <w:tcPr>
            <w:tcW w:w="1418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0,2</w:t>
            </w:r>
          </w:p>
        </w:tc>
        <w:tc>
          <w:tcPr>
            <w:tcW w:w="1701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0,21</w:t>
            </w:r>
          </w:p>
        </w:tc>
      </w:tr>
      <w:tr w:rsidR="00A213ED" w:rsidRPr="00A213ED" w:rsidTr="00A213ED">
        <w:trPr>
          <w:trHeight w:val="20"/>
        </w:trPr>
        <w:tc>
          <w:tcPr>
            <w:tcW w:w="4503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Упрощенная система налогообложения</w:t>
            </w:r>
          </w:p>
        </w:tc>
        <w:tc>
          <w:tcPr>
            <w:tcW w:w="1417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18,6</w:t>
            </w:r>
          </w:p>
        </w:tc>
        <w:tc>
          <w:tcPr>
            <w:tcW w:w="1418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30,66</w:t>
            </w:r>
          </w:p>
        </w:tc>
        <w:tc>
          <w:tcPr>
            <w:tcW w:w="1701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32,62</w:t>
            </w:r>
          </w:p>
        </w:tc>
      </w:tr>
      <w:tr w:rsidR="00A213ED" w:rsidRPr="00A213ED" w:rsidTr="00A213ED">
        <w:trPr>
          <w:trHeight w:val="20"/>
        </w:trPr>
        <w:tc>
          <w:tcPr>
            <w:tcW w:w="4503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30,5</w:t>
            </w:r>
          </w:p>
        </w:tc>
        <w:tc>
          <w:tcPr>
            <w:tcW w:w="1418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32,07</w:t>
            </w:r>
          </w:p>
        </w:tc>
        <w:tc>
          <w:tcPr>
            <w:tcW w:w="1701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32,71</w:t>
            </w:r>
          </w:p>
        </w:tc>
      </w:tr>
      <w:tr w:rsidR="00A213ED" w:rsidRPr="00A213ED" w:rsidTr="00A213ED">
        <w:trPr>
          <w:trHeight w:val="20"/>
        </w:trPr>
        <w:tc>
          <w:tcPr>
            <w:tcW w:w="4503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3,84</w:t>
            </w:r>
          </w:p>
        </w:tc>
        <w:tc>
          <w:tcPr>
            <w:tcW w:w="1418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5,32</w:t>
            </w:r>
          </w:p>
        </w:tc>
        <w:tc>
          <w:tcPr>
            <w:tcW w:w="1701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5,4</w:t>
            </w:r>
          </w:p>
        </w:tc>
      </w:tr>
      <w:tr w:rsidR="00A213ED" w:rsidRPr="00A213ED" w:rsidTr="00A213ED">
        <w:trPr>
          <w:trHeight w:val="20"/>
        </w:trPr>
        <w:tc>
          <w:tcPr>
            <w:tcW w:w="4503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Госпошлина</w:t>
            </w:r>
          </w:p>
        </w:tc>
        <w:tc>
          <w:tcPr>
            <w:tcW w:w="1417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2,81</w:t>
            </w:r>
          </w:p>
        </w:tc>
        <w:tc>
          <w:tcPr>
            <w:tcW w:w="1418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3,87</w:t>
            </w:r>
          </w:p>
        </w:tc>
        <w:tc>
          <w:tcPr>
            <w:tcW w:w="1701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3,94</w:t>
            </w:r>
          </w:p>
        </w:tc>
      </w:tr>
      <w:tr w:rsidR="00A213ED" w:rsidRPr="00A213ED" w:rsidTr="00A213ED">
        <w:trPr>
          <w:trHeight w:val="20"/>
        </w:trPr>
        <w:tc>
          <w:tcPr>
            <w:tcW w:w="4503" w:type="dxa"/>
            <w:tcBorders>
              <w:bottom w:val="single" w:sz="4" w:space="0" w:color="auto"/>
            </w:tcBorders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  <w:highlight w:val="yellow"/>
              </w:rPr>
            </w:pPr>
            <w:r w:rsidRPr="00A213ED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22,14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21,4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21,6</w:t>
            </w:r>
          </w:p>
        </w:tc>
      </w:tr>
      <w:tr w:rsidR="00A213ED" w:rsidRPr="00A213ED" w:rsidTr="00A213ED">
        <w:trPr>
          <w:trHeight w:val="20"/>
        </w:trPr>
        <w:tc>
          <w:tcPr>
            <w:tcW w:w="4503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Доходы от использования имущества, находящегося в государственной и м</w:t>
            </w:r>
            <w:r w:rsidRPr="00A213ED">
              <w:rPr>
                <w:sz w:val="24"/>
                <w:szCs w:val="24"/>
              </w:rPr>
              <w:t>у</w:t>
            </w:r>
            <w:r w:rsidRPr="00A213ED">
              <w:rPr>
                <w:sz w:val="24"/>
                <w:szCs w:val="24"/>
              </w:rPr>
              <w:t>ниципальной собс</w:t>
            </w:r>
            <w:r w:rsidRPr="00A213ED">
              <w:rPr>
                <w:sz w:val="24"/>
                <w:szCs w:val="24"/>
              </w:rPr>
              <w:t>т</w:t>
            </w:r>
            <w:r w:rsidRPr="00A213ED">
              <w:rPr>
                <w:sz w:val="24"/>
                <w:szCs w:val="24"/>
              </w:rPr>
              <w:t>венности</w:t>
            </w:r>
          </w:p>
        </w:tc>
        <w:tc>
          <w:tcPr>
            <w:tcW w:w="1417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16,1</w:t>
            </w:r>
          </w:p>
        </w:tc>
        <w:tc>
          <w:tcPr>
            <w:tcW w:w="1418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15,2</w:t>
            </w:r>
          </w:p>
        </w:tc>
        <w:tc>
          <w:tcPr>
            <w:tcW w:w="1701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15,2</w:t>
            </w:r>
          </w:p>
        </w:tc>
      </w:tr>
      <w:tr w:rsidR="00A213ED" w:rsidRPr="00A213ED" w:rsidTr="00A213ED">
        <w:trPr>
          <w:trHeight w:val="20"/>
        </w:trPr>
        <w:tc>
          <w:tcPr>
            <w:tcW w:w="4503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Плата за негативное воздействие на о</w:t>
            </w:r>
            <w:r w:rsidRPr="00A213ED">
              <w:rPr>
                <w:sz w:val="24"/>
                <w:szCs w:val="24"/>
              </w:rPr>
              <w:t>к</w:t>
            </w:r>
            <w:r w:rsidRPr="00A213ED">
              <w:rPr>
                <w:sz w:val="24"/>
                <w:szCs w:val="24"/>
              </w:rPr>
              <w:t>ружа</w:t>
            </w:r>
            <w:r w:rsidRPr="00A213ED">
              <w:rPr>
                <w:sz w:val="24"/>
                <w:szCs w:val="24"/>
              </w:rPr>
              <w:t>ю</w:t>
            </w:r>
            <w:r w:rsidRPr="00A213ED">
              <w:rPr>
                <w:sz w:val="24"/>
                <w:szCs w:val="24"/>
              </w:rPr>
              <w:t>щую среду</w:t>
            </w:r>
          </w:p>
        </w:tc>
        <w:tc>
          <w:tcPr>
            <w:tcW w:w="1417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0,7</w:t>
            </w:r>
          </w:p>
        </w:tc>
        <w:tc>
          <w:tcPr>
            <w:tcW w:w="1418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0,7</w:t>
            </w:r>
          </w:p>
        </w:tc>
        <w:tc>
          <w:tcPr>
            <w:tcW w:w="1701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0,7</w:t>
            </w:r>
          </w:p>
        </w:tc>
      </w:tr>
      <w:tr w:rsidR="00A213ED" w:rsidRPr="00A213ED" w:rsidTr="00A213ED">
        <w:trPr>
          <w:trHeight w:val="20"/>
        </w:trPr>
        <w:tc>
          <w:tcPr>
            <w:tcW w:w="4503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Доходы от продажи имущества и земли</w:t>
            </w:r>
          </w:p>
        </w:tc>
        <w:tc>
          <w:tcPr>
            <w:tcW w:w="1417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4,5</w:t>
            </w:r>
          </w:p>
        </w:tc>
        <w:tc>
          <w:tcPr>
            <w:tcW w:w="1418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4,8</w:t>
            </w:r>
          </w:p>
        </w:tc>
        <w:tc>
          <w:tcPr>
            <w:tcW w:w="1701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5,0</w:t>
            </w:r>
          </w:p>
        </w:tc>
      </w:tr>
      <w:tr w:rsidR="00A213ED" w:rsidRPr="00A213ED" w:rsidTr="00A213ED">
        <w:trPr>
          <w:trHeight w:val="20"/>
        </w:trPr>
        <w:tc>
          <w:tcPr>
            <w:tcW w:w="4503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Штрафы</w:t>
            </w:r>
          </w:p>
        </w:tc>
        <w:tc>
          <w:tcPr>
            <w:tcW w:w="1417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0,84</w:t>
            </w:r>
          </w:p>
        </w:tc>
        <w:tc>
          <w:tcPr>
            <w:tcW w:w="1418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0,7</w:t>
            </w:r>
          </w:p>
        </w:tc>
        <w:tc>
          <w:tcPr>
            <w:tcW w:w="1701" w:type="dxa"/>
          </w:tcPr>
          <w:p w:rsidR="00A213ED" w:rsidRPr="00A213ED" w:rsidRDefault="00A213ED" w:rsidP="00A213ED">
            <w:pPr>
              <w:jc w:val="center"/>
              <w:rPr>
                <w:sz w:val="24"/>
                <w:szCs w:val="24"/>
              </w:rPr>
            </w:pPr>
            <w:r w:rsidRPr="00A213ED">
              <w:rPr>
                <w:sz w:val="24"/>
                <w:szCs w:val="24"/>
              </w:rPr>
              <w:t>0,7</w:t>
            </w:r>
          </w:p>
        </w:tc>
      </w:tr>
    </w:tbl>
    <w:p w:rsidR="00A213ED" w:rsidRDefault="00A213ED" w:rsidP="00A213ED">
      <w:pPr>
        <w:ind w:firstLine="709"/>
        <w:rPr>
          <w:b/>
          <w:sz w:val="28"/>
          <w:szCs w:val="28"/>
        </w:rPr>
      </w:pPr>
    </w:p>
    <w:p w:rsidR="00A213ED" w:rsidRDefault="00A213ED" w:rsidP="00A213ED">
      <w:pPr>
        <w:ind w:firstLine="709"/>
        <w:jc w:val="both"/>
        <w:rPr>
          <w:sz w:val="28"/>
          <w:szCs w:val="28"/>
        </w:rPr>
      </w:pPr>
      <w:r w:rsidRPr="00A213ED">
        <w:rPr>
          <w:sz w:val="28"/>
          <w:szCs w:val="28"/>
        </w:rPr>
        <w:t>В проекте консолидированного бюджета Валдайского муниц</w:t>
      </w:r>
      <w:r w:rsidRPr="00A213ED">
        <w:rPr>
          <w:sz w:val="28"/>
          <w:szCs w:val="28"/>
        </w:rPr>
        <w:t>и</w:t>
      </w:r>
      <w:r w:rsidRPr="00A213ED">
        <w:rPr>
          <w:sz w:val="28"/>
          <w:szCs w:val="28"/>
        </w:rPr>
        <w:t>пального района  предусмотрены безвозмездные поступления в 2020 г</w:t>
      </w:r>
      <w:r w:rsidRPr="00A213ED">
        <w:rPr>
          <w:sz w:val="28"/>
          <w:szCs w:val="28"/>
        </w:rPr>
        <w:t>о</w:t>
      </w:r>
      <w:r w:rsidRPr="00A213ED">
        <w:rPr>
          <w:sz w:val="28"/>
          <w:szCs w:val="28"/>
        </w:rPr>
        <w:t>ду 385,1 млн. рублей, в 2021 году 234 млн. рублей, в 2022 году 236,4 млн. рублей, а име</w:t>
      </w:r>
      <w:r w:rsidRPr="00A213ED">
        <w:rPr>
          <w:sz w:val="28"/>
          <w:szCs w:val="28"/>
        </w:rPr>
        <w:t>н</w:t>
      </w:r>
      <w:r w:rsidRPr="00A213ED">
        <w:rPr>
          <w:sz w:val="28"/>
          <w:szCs w:val="28"/>
        </w:rPr>
        <w:t>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417"/>
        <w:gridCol w:w="1276"/>
        <w:gridCol w:w="1276"/>
      </w:tblGrid>
      <w:tr w:rsidR="00A213ED" w:rsidRPr="0053061D" w:rsidTr="00A213ED">
        <w:tc>
          <w:tcPr>
            <w:tcW w:w="5070" w:type="dxa"/>
          </w:tcPr>
          <w:p w:rsidR="00A213ED" w:rsidRPr="0053061D" w:rsidRDefault="00A213ED" w:rsidP="00CD1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A213ED" w:rsidRPr="0053061D" w:rsidRDefault="00A213ED" w:rsidP="00CD18EE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Проект    бюджета</w:t>
            </w:r>
          </w:p>
        </w:tc>
      </w:tr>
      <w:tr w:rsidR="00A213ED" w:rsidRPr="0053061D" w:rsidTr="00A213ED">
        <w:trPr>
          <w:trHeight w:val="563"/>
        </w:trPr>
        <w:tc>
          <w:tcPr>
            <w:tcW w:w="5070" w:type="dxa"/>
          </w:tcPr>
          <w:p w:rsidR="00A213ED" w:rsidRPr="0053061D" w:rsidRDefault="00A213ED" w:rsidP="00A213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417" w:type="dxa"/>
          </w:tcPr>
          <w:p w:rsidR="00A213ED" w:rsidRPr="0053061D" w:rsidRDefault="00A213ED" w:rsidP="00CD18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 год</w:t>
            </w:r>
          </w:p>
        </w:tc>
        <w:tc>
          <w:tcPr>
            <w:tcW w:w="1276" w:type="dxa"/>
          </w:tcPr>
          <w:p w:rsidR="00A213ED" w:rsidRPr="0053061D" w:rsidRDefault="00A213ED" w:rsidP="00CD18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1276" w:type="dxa"/>
          </w:tcPr>
          <w:p w:rsidR="00A213ED" w:rsidRPr="0053061D" w:rsidRDefault="00A213ED" w:rsidP="00CD18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 год</w:t>
            </w:r>
          </w:p>
        </w:tc>
      </w:tr>
      <w:tr w:rsidR="00A213ED" w:rsidRPr="0053061D" w:rsidTr="00A213ED">
        <w:tc>
          <w:tcPr>
            <w:tcW w:w="5070" w:type="dxa"/>
          </w:tcPr>
          <w:p w:rsidR="00A213ED" w:rsidRPr="00B01C56" w:rsidRDefault="00A213ED" w:rsidP="00CD18EE">
            <w:pPr>
              <w:jc w:val="both"/>
              <w:rPr>
                <w:b/>
                <w:sz w:val="28"/>
                <w:szCs w:val="28"/>
              </w:rPr>
            </w:pPr>
            <w:r w:rsidRPr="00B01C56">
              <w:rPr>
                <w:b/>
                <w:sz w:val="28"/>
                <w:szCs w:val="28"/>
              </w:rPr>
              <w:t>Безвозмездные поступления-Всего</w:t>
            </w:r>
          </w:p>
        </w:tc>
        <w:tc>
          <w:tcPr>
            <w:tcW w:w="1417" w:type="dxa"/>
          </w:tcPr>
          <w:p w:rsidR="00A213ED" w:rsidRPr="00B01C56" w:rsidRDefault="00A213ED" w:rsidP="00CD18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444,62</w:t>
            </w:r>
          </w:p>
        </w:tc>
        <w:tc>
          <w:tcPr>
            <w:tcW w:w="1276" w:type="dxa"/>
          </w:tcPr>
          <w:p w:rsidR="00A213ED" w:rsidRPr="00B01C56" w:rsidRDefault="00A213ED" w:rsidP="00CD18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372,6</w:t>
            </w:r>
          </w:p>
        </w:tc>
        <w:tc>
          <w:tcPr>
            <w:tcW w:w="1276" w:type="dxa"/>
          </w:tcPr>
          <w:p w:rsidR="00A213ED" w:rsidRPr="00B01C56" w:rsidRDefault="00A213ED" w:rsidP="00CD18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222,89</w:t>
            </w:r>
          </w:p>
        </w:tc>
      </w:tr>
      <w:tr w:rsidR="00A213ED" w:rsidRPr="0053061D" w:rsidTr="00A213ED">
        <w:tc>
          <w:tcPr>
            <w:tcW w:w="5070" w:type="dxa"/>
          </w:tcPr>
          <w:p w:rsidR="00A213ED" w:rsidRPr="0053061D" w:rsidRDefault="00A213ED" w:rsidP="00CD18EE">
            <w:pPr>
              <w:jc w:val="both"/>
              <w:rPr>
                <w:sz w:val="28"/>
                <w:szCs w:val="28"/>
              </w:rPr>
            </w:pPr>
            <w:r w:rsidRPr="0053061D">
              <w:rPr>
                <w:sz w:val="28"/>
                <w:szCs w:val="28"/>
              </w:rPr>
              <w:t>Дотация на выравнивание  бюджетной обеспеченности муниципальных ра</w:t>
            </w:r>
            <w:r w:rsidRPr="0053061D">
              <w:rPr>
                <w:sz w:val="28"/>
                <w:szCs w:val="28"/>
              </w:rPr>
              <w:t>й</w:t>
            </w:r>
            <w:r w:rsidRPr="0053061D">
              <w:rPr>
                <w:sz w:val="28"/>
                <w:szCs w:val="28"/>
              </w:rPr>
              <w:t>онов</w:t>
            </w:r>
          </w:p>
        </w:tc>
        <w:tc>
          <w:tcPr>
            <w:tcW w:w="1417" w:type="dxa"/>
          </w:tcPr>
          <w:p w:rsidR="00A213ED" w:rsidRPr="0053061D" w:rsidRDefault="00A213ED" w:rsidP="00CD1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213ED" w:rsidRPr="0053061D" w:rsidRDefault="00A213ED" w:rsidP="00CD1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</w:tcPr>
          <w:p w:rsidR="00A213ED" w:rsidRPr="0053061D" w:rsidRDefault="00A213ED" w:rsidP="00CD1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13ED" w:rsidRPr="0053061D" w:rsidTr="00A213ED">
        <w:tc>
          <w:tcPr>
            <w:tcW w:w="5070" w:type="dxa"/>
          </w:tcPr>
          <w:p w:rsidR="00A213ED" w:rsidRPr="0053061D" w:rsidRDefault="00A213ED" w:rsidP="00CD18EE">
            <w:pPr>
              <w:jc w:val="both"/>
              <w:rPr>
                <w:sz w:val="28"/>
                <w:szCs w:val="28"/>
              </w:rPr>
            </w:pPr>
            <w:r w:rsidRPr="0053061D">
              <w:rPr>
                <w:sz w:val="28"/>
                <w:szCs w:val="28"/>
              </w:rPr>
              <w:t>Субвенции</w:t>
            </w:r>
          </w:p>
        </w:tc>
        <w:tc>
          <w:tcPr>
            <w:tcW w:w="1417" w:type="dxa"/>
          </w:tcPr>
          <w:p w:rsidR="00A213ED" w:rsidRPr="0053061D" w:rsidRDefault="00A213ED" w:rsidP="00CD1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218,93</w:t>
            </w:r>
          </w:p>
        </w:tc>
        <w:tc>
          <w:tcPr>
            <w:tcW w:w="1276" w:type="dxa"/>
          </w:tcPr>
          <w:p w:rsidR="00A213ED" w:rsidRPr="0053061D" w:rsidRDefault="00A213ED" w:rsidP="00CD1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215,45</w:t>
            </w:r>
          </w:p>
        </w:tc>
        <w:tc>
          <w:tcPr>
            <w:tcW w:w="1276" w:type="dxa"/>
          </w:tcPr>
          <w:p w:rsidR="00A213ED" w:rsidRPr="0053061D" w:rsidRDefault="00A213ED" w:rsidP="00CD1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194,05</w:t>
            </w:r>
          </w:p>
        </w:tc>
      </w:tr>
      <w:tr w:rsidR="00A213ED" w:rsidRPr="0053061D" w:rsidTr="00A213ED">
        <w:tc>
          <w:tcPr>
            <w:tcW w:w="5070" w:type="dxa"/>
          </w:tcPr>
          <w:p w:rsidR="00A213ED" w:rsidRPr="0053061D" w:rsidRDefault="00A213ED" w:rsidP="00CD18EE">
            <w:pPr>
              <w:jc w:val="both"/>
              <w:rPr>
                <w:sz w:val="28"/>
                <w:szCs w:val="28"/>
              </w:rPr>
            </w:pPr>
            <w:r w:rsidRPr="0053061D">
              <w:rPr>
                <w:sz w:val="28"/>
                <w:szCs w:val="28"/>
              </w:rPr>
              <w:t>Субсидии</w:t>
            </w:r>
          </w:p>
        </w:tc>
        <w:tc>
          <w:tcPr>
            <w:tcW w:w="1417" w:type="dxa"/>
          </w:tcPr>
          <w:p w:rsidR="00A213ED" w:rsidRPr="0053061D" w:rsidRDefault="00A213ED" w:rsidP="00CD1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193,07</w:t>
            </w:r>
          </w:p>
        </w:tc>
        <w:tc>
          <w:tcPr>
            <w:tcW w:w="1276" w:type="dxa"/>
          </w:tcPr>
          <w:p w:rsidR="00A213ED" w:rsidRPr="0053061D" w:rsidRDefault="00A213ED" w:rsidP="00CD1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99,06</w:t>
            </w:r>
          </w:p>
        </w:tc>
        <w:tc>
          <w:tcPr>
            <w:tcW w:w="1276" w:type="dxa"/>
          </w:tcPr>
          <w:p w:rsidR="00A213ED" w:rsidRPr="0053061D" w:rsidRDefault="00A213ED" w:rsidP="00CD1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26,91</w:t>
            </w:r>
          </w:p>
        </w:tc>
      </w:tr>
      <w:tr w:rsidR="00A213ED" w:rsidRPr="0053061D" w:rsidTr="00A213ED">
        <w:tc>
          <w:tcPr>
            <w:tcW w:w="5070" w:type="dxa"/>
          </w:tcPr>
          <w:p w:rsidR="00A213ED" w:rsidRPr="0053061D" w:rsidRDefault="00A213ED" w:rsidP="00CD18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A213ED" w:rsidRDefault="00A213ED" w:rsidP="00CD1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20,15</w:t>
            </w:r>
          </w:p>
        </w:tc>
        <w:tc>
          <w:tcPr>
            <w:tcW w:w="1276" w:type="dxa"/>
          </w:tcPr>
          <w:p w:rsidR="00A213ED" w:rsidRDefault="00A213ED" w:rsidP="00CD1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58,00</w:t>
            </w:r>
          </w:p>
        </w:tc>
        <w:tc>
          <w:tcPr>
            <w:tcW w:w="1276" w:type="dxa"/>
          </w:tcPr>
          <w:p w:rsidR="00A213ED" w:rsidRDefault="00A213ED" w:rsidP="00CD1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0,84</w:t>
            </w:r>
          </w:p>
        </w:tc>
      </w:tr>
    </w:tbl>
    <w:p w:rsidR="00A213ED" w:rsidRDefault="00A213ED" w:rsidP="00A213ED">
      <w:pPr>
        <w:ind w:firstLine="709"/>
        <w:jc w:val="both"/>
        <w:rPr>
          <w:b/>
          <w:sz w:val="28"/>
          <w:szCs w:val="28"/>
        </w:rPr>
      </w:pPr>
    </w:p>
    <w:p w:rsidR="00A213ED" w:rsidRDefault="00A213ED" w:rsidP="00A21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Консолидированный б</w:t>
      </w:r>
      <w:r w:rsidRPr="00CA3B70">
        <w:rPr>
          <w:sz w:val="28"/>
          <w:szCs w:val="28"/>
        </w:rPr>
        <w:t xml:space="preserve">юджет Валдайского муниципального района </w:t>
      </w:r>
      <w:r>
        <w:rPr>
          <w:sz w:val="28"/>
          <w:szCs w:val="28"/>
        </w:rPr>
        <w:t xml:space="preserve">на 2020 </w:t>
      </w:r>
      <w:r w:rsidRPr="00CA3B70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сформирован с </w:t>
      </w:r>
      <w:r w:rsidRPr="00CA3B70">
        <w:rPr>
          <w:sz w:val="28"/>
          <w:szCs w:val="28"/>
        </w:rPr>
        <w:t>дефицит</w:t>
      </w:r>
      <w:r>
        <w:rPr>
          <w:sz w:val="28"/>
          <w:szCs w:val="28"/>
        </w:rPr>
        <w:t>ом в сумме 36,98 млн. рублей, на 2021 год с профицитом в сумме 38,81 млн. рублей, на 2022 год с проф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цитом в сумме 63,36 млн. рублей.</w:t>
      </w:r>
    </w:p>
    <w:p w:rsidR="007376A1" w:rsidRDefault="007376A1" w:rsidP="00A213ED">
      <w:pPr>
        <w:jc w:val="center"/>
        <w:rPr>
          <w:b/>
          <w:sz w:val="28"/>
          <w:szCs w:val="28"/>
        </w:rPr>
      </w:pPr>
    </w:p>
    <w:p w:rsidR="007376A1" w:rsidRDefault="007376A1" w:rsidP="00A213ED">
      <w:pPr>
        <w:jc w:val="center"/>
        <w:rPr>
          <w:b/>
          <w:sz w:val="28"/>
          <w:szCs w:val="28"/>
        </w:rPr>
      </w:pPr>
    </w:p>
    <w:p w:rsidR="007376A1" w:rsidRDefault="007376A1" w:rsidP="00A213ED">
      <w:pPr>
        <w:jc w:val="center"/>
        <w:rPr>
          <w:b/>
          <w:sz w:val="28"/>
          <w:szCs w:val="28"/>
        </w:rPr>
      </w:pPr>
    </w:p>
    <w:p w:rsidR="00A213ED" w:rsidRPr="001C6125" w:rsidRDefault="00A213ED" w:rsidP="00A213ED">
      <w:pPr>
        <w:jc w:val="center"/>
        <w:rPr>
          <w:b/>
          <w:sz w:val="28"/>
          <w:szCs w:val="28"/>
        </w:rPr>
      </w:pPr>
      <w:r w:rsidRPr="00F02359">
        <w:rPr>
          <w:b/>
          <w:sz w:val="28"/>
          <w:szCs w:val="28"/>
        </w:rPr>
        <w:t>РАСХОДЫ</w:t>
      </w:r>
    </w:p>
    <w:p w:rsidR="007376A1" w:rsidRDefault="007376A1" w:rsidP="007376A1">
      <w:pPr>
        <w:pStyle w:val="a6"/>
        <w:ind w:firstLine="709"/>
      </w:pPr>
      <w:r>
        <w:t>Расходы консолидированного бюджета Валдайского муниципального района запланированы в объеме на 2020 год  в сумме 800,09 млн.рублей, на 2021 год 676,97 млн. рублей,  на 2022 год 512,52 млн. рублей.</w:t>
      </w:r>
    </w:p>
    <w:p w:rsidR="007376A1" w:rsidRDefault="007376A1" w:rsidP="007376A1">
      <w:pPr>
        <w:pStyle w:val="a6"/>
        <w:ind w:firstLine="709"/>
        <w:rPr>
          <w:szCs w:val="28"/>
        </w:rPr>
      </w:pPr>
      <w:r>
        <w:rPr>
          <w:szCs w:val="28"/>
        </w:rPr>
        <w:t>Расходы сформированы  исходя из</w:t>
      </w:r>
      <w:r>
        <w:rPr>
          <w:bCs/>
          <w:szCs w:val="28"/>
        </w:rPr>
        <w:t xml:space="preserve"> следующих позиций</w:t>
      </w:r>
      <w:r>
        <w:rPr>
          <w:szCs w:val="28"/>
        </w:rPr>
        <w:t>:</w:t>
      </w:r>
    </w:p>
    <w:p w:rsidR="007376A1" w:rsidRPr="00AC0523" w:rsidRDefault="007376A1" w:rsidP="00737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rFonts w:ascii="Times New Roman CYR" w:eastAsia="Calibri" w:hAnsi="Times New Roman CYR"/>
          <w:sz w:val="28"/>
          <w:szCs w:val="28"/>
        </w:rPr>
        <w:t xml:space="preserve">при расчете объемов бюджетных ассигнований на 2020 год </w:t>
      </w:r>
      <w:r>
        <w:rPr>
          <w:sz w:val="28"/>
          <w:szCs w:val="28"/>
        </w:rPr>
        <w:t>в качес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 </w:t>
      </w:r>
      <w:r>
        <w:rPr>
          <w:rFonts w:ascii="Times New Roman CYR" w:eastAsia="Calibri" w:hAnsi="Times New Roman CYR"/>
          <w:sz w:val="28"/>
          <w:szCs w:val="28"/>
        </w:rPr>
        <w:t xml:space="preserve">«базовых» </w:t>
      </w:r>
      <w:r>
        <w:rPr>
          <w:sz w:val="28"/>
          <w:szCs w:val="28"/>
        </w:rPr>
        <w:t xml:space="preserve">приняты </w:t>
      </w:r>
      <w:r>
        <w:rPr>
          <w:rFonts w:ascii="Times New Roman CYR" w:eastAsia="Calibri" w:hAnsi="Times New Roman CYR"/>
          <w:sz w:val="28"/>
          <w:szCs w:val="28"/>
        </w:rPr>
        <w:t>бюджетные ассигнования</w:t>
      </w:r>
      <w:r>
        <w:rPr>
          <w:sz w:val="28"/>
          <w:szCs w:val="28"/>
        </w:rPr>
        <w:t xml:space="preserve"> на 2019 год</w:t>
      </w:r>
      <w:r>
        <w:rPr>
          <w:rFonts w:ascii="Times New Roman CYR" w:eastAsia="Calibri" w:hAnsi="Times New Roman CYR"/>
          <w:sz w:val="28"/>
          <w:szCs w:val="28"/>
        </w:rPr>
        <w:t xml:space="preserve">, </w:t>
      </w:r>
      <w:r>
        <w:rPr>
          <w:bCs/>
          <w:sz w:val="28"/>
          <w:szCs w:val="28"/>
        </w:rPr>
        <w:t>уст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новленные решением Думы Валдайского муниципального района </w:t>
      </w:r>
      <w:r>
        <w:rPr>
          <w:sz w:val="28"/>
          <w:szCs w:val="28"/>
        </w:rPr>
        <w:t>от 27.12.2018 № 248 «О бюджете Валдайского муниципального района на 2019 год и на плановый период 2020 и 2021 годов» в первоначальной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</w:t>
      </w:r>
      <w:r w:rsidRPr="00AC0523">
        <w:rPr>
          <w:sz w:val="28"/>
          <w:szCs w:val="28"/>
        </w:rPr>
        <w:t>;</w:t>
      </w:r>
    </w:p>
    <w:p w:rsidR="007376A1" w:rsidRDefault="007376A1" w:rsidP="007376A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увеличены расходы на оплату труда отдельных категорий работн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ков бюджетной сферы, определенных</w:t>
      </w:r>
      <w:r>
        <w:rPr>
          <w:sz w:val="28"/>
          <w:szCs w:val="28"/>
        </w:rPr>
        <w:t xml:space="preserve"> указами Президента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 от 07.05.2012 </w:t>
      </w:r>
      <w:hyperlink r:id="rId14" w:history="1">
        <w:r w:rsidR="00CE6E2B" w:rsidRPr="00CE6E2B">
          <w:rPr>
            <w:rStyle w:val="af"/>
            <w:color w:val="000000"/>
            <w:sz w:val="28"/>
            <w:szCs w:val="28"/>
            <w:u w:val="none"/>
          </w:rPr>
          <w:t>№</w:t>
        </w:r>
        <w:r w:rsidRPr="00CE6E2B">
          <w:rPr>
            <w:rStyle w:val="af"/>
            <w:color w:val="000000"/>
            <w:sz w:val="28"/>
            <w:szCs w:val="28"/>
            <w:u w:val="none"/>
          </w:rPr>
          <w:t xml:space="preserve"> 597</w:t>
        </w:r>
      </w:hyperlink>
      <w:r>
        <w:rPr>
          <w:sz w:val="28"/>
          <w:szCs w:val="28"/>
        </w:rPr>
        <w:t xml:space="preserve"> </w:t>
      </w:r>
      <w:r w:rsidR="00CE6E2B">
        <w:rPr>
          <w:sz w:val="28"/>
          <w:szCs w:val="28"/>
        </w:rPr>
        <w:t>«</w:t>
      </w:r>
      <w:r>
        <w:rPr>
          <w:sz w:val="28"/>
          <w:szCs w:val="28"/>
        </w:rPr>
        <w:t>О мероприятиях по реализации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социальной политики</w:t>
      </w:r>
      <w:r w:rsidR="00CE6E2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от 1 июня 2012 года </w:t>
      </w:r>
      <w:hyperlink r:id="rId15" w:history="1">
        <w:r w:rsidR="00CE6E2B" w:rsidRPr="00CE6E2B">
          <w:rPr>
            <w:rStyle w:val="af"/>
            <w:bCs/>
            <w:color w:val="000000"/>
            <w:sz w:val="28"/>
            <w:szCs w:val="28"/>
            <w:u w:val="none"/>
          </w:rPr>
          <w:t>№</w:t>
        </w:r>
        <w:r w:rsidRPr="00CE6E2B">
          <w:rPr>
            <w:rStyle w:val="af"/>
            <w:bCs/>
            <w:color w:val="000000"/>
            <w:sz w:val="28"/>
            <w:szCs w:val="28"/>
            <w:u w:val="none"/>
          </w:rPr>
          <w:t xml:space="preserve"> 761</w:t>
        </w:r>
      </w:hyperlink>
      <w:r>
        <w:rPr>
          <w:bCs/>
          <w:sz w:val="28"/>
          <w:szCs w:val="28"/>
        </w:rPr>
        <w:t xml:space="preserve"> </w:t>
      </w:r>
      <w:r w:rsidR="00CE6E2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 Национальной страт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гии действий в интересах детей на 2012 - 2017 годы</w:t>
      </w:r>
      <w:r w:rsidR="00CE6E2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 </w:t>
      </w:r>
      <w:r>
        <w:rPr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28 декабря 2012 года </w:t>
      </w:r>
      <w:hyperlink r:id="rId16" w:history="1">
        <w:r w:rsidR="008E60A3" w:rsidRPr="008E60A3">
          <w:rPr>
            <w:rStyle w:val="af"/>
            <w:bCs/>
            <w:color w:val="000000"/>
            <w:sz w:val="28"/>
            <w:szCs w:val="28"/>
            <w:u w:val="none"/>
          </w:rPr>
          <w:t>№</w:t>
        </w:r>
        <w:r w:rsidRPr="008E60A3">
          <w:rPr>
            <w:rStyle w:val="af"/>
            <w:bCs/>
            <w:color w:val="000000"/>
            <w:sz w:val="28"/>
            <w:szCs w:val="28"/>
            <w:u w:val="none"/>
          </w:rPr>
          <w:t xml:space="preserve"> 1688</w:t>
        </w:r>
      </w:hyperlink>
      <w:r>
        <w:rPr>
          <w:bCs/>
          <w:sz w:val="28"/>
          <w:szCs w:val="28"/>
        </w:rPr>
        <w:t xml:space="preserve"> </w:t>
      </w:r>
      <w:r w:rsidR="008E60A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 некоторых мерах по реализации государственной пол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тики в сфере защиты детей-сирот и детей, оставшихся без попечения родителей</w:t>
      </w:r>
      <w:r w:rsidR="00CE6E2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(далее Указы Президента РФ №597, №761, №1688) в целях сохранения до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тигнутого соотношения заработной платы отдельных категорий работн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ков бюджетной сферы, определённых указами Президента Российской Федер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ции, к среднемесячной заработной плате наёмных работников в организац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ях, у индивидуальных предпринимателей и физических лиц в Новгоро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ской области (среднемеся</w:t>
      </w:r>
      <w:r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>ному доходу от трудовой деятельности);</w:t>
      </w:r>
    </w:p>
    <w:p w:rsidR="007376A1" w:rsidRDefault="007376A1" w:rsidP="007376A1">
      <w:pPr>
        <w:pStyle w:val="af8"/>
        <w:spacing w:after="0" w:line="36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3) </w:t>
      </w:r>
      <w:r>
        <w:rPr>
          <w:rFonts w:ascii="Times New Roman" w:hAnsi="Times New Roman"/>
          <w:bCs/>
          <w:sz w:val="28"/>
          <w:szCs w:val="28"/>
        </w:rPr>
        <w:t>увеличены бюджетные ассигнования на доведение минимального размера оплаты труда до величины прожиточного минимума трудоспособн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 населения установленного в целом по Российской Федер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ции в размере 12130  рублей в месяц; </w:t>
      </w:r>
    </w:p>
    <w:p w:rsidR="007376A1" w:rsidRDefault="007376A1" w:rsidP="007376A1">
      <w:pPr>
        <w:pStyle w:val="af8"/>
        <w:spacing w:after="0" w:line="360" w:lineRule="atLeast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увеличены бюджетные ассигнования на оплату труда работников учреждений, не попадающих под действие Указов Президента РФ №597, №761, №1688 с 1 октября 2020 года на 3,0 %;</w:t>
      </w:r>
      <w:r>
        <w:t xml:space="preserve"> </w:t>
      </w:r>
    </w:p>
    <w:p w:rsidR="007376A1" w:rsidRPr="005D757E" w:rsidRDefault="007376A1" w:rsidP="007376A1">
      <w:pPr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бюджетные ассигнования на оплату коммунальных услуг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пальными учреждениями в 2020 году определены исходя из прогноз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руемых расходов 2019 года, прогнозируемого </w:t>
      </w:r>
      <w:r>
        <w:rPr>
          <w:sz w:val="28"/>
          <w:szCs w:val="28"/>
        </w:rPr>
        <w:t>среднегодового роста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рифов в 2020 году.</w:t>
      </w:r>
    </w:p>
    <w:p w:rsidR="007376A1" w:rsidRPr="003B6D5C" w:rsidRDefault="007376A1" w:rsidP="00EF6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B6D5C">
        <w:rPr>
          <w:sz w:val="28"/>
          <w:szCs w:val="28"/>
        </w:rPr>
        <w:t>Налоговые поступления в  бюджеты поселений будут зачисляться в с</w:t>
      </w:r>
      <w:r w:rsidRPr="003B6D5C">
        <w:rPr>
          <w:sz w:val="28"/>
          <w:szCs w:val="28"/>
        </w:rPr>
        <w:t>о</w:t>
      </w:r>
      <w:r w:rsidRPr="003B6D5C">
        <w:rPr>
          <w:sz w:val="28"/>
          <w:szCs w:val="28"/>
        </w:rPr>
        <w:t>ответствии с Бюджетным кодексом, а именно:</w:t>
      </w:r>
    </w:p>
    <w:p w:rsidR="00A213ED" w:rsidRDefault="007376A1" w:rsidP="00EF6B69">
      <w:pPr>
        <w:ind w:firstLine="709"/>
        <w:jc w:val="both"/>
        <w:rPr>
          <w:sz w:val="28"/>
          <w:szCs w:val="28"/>
        </w:rPr>
      </w:pPr>
      <w:r w:rsidRPr="003B6D5C">
        <w:rPr>
          <w:sz w:val="28"/>
          <w:szCs w:val="28"/>
        </w:rPr>
        <w:t xml:space="preserve"> земельный налог</w:t>
      </w:r>
    </w:p>
    <w:p w:rsidR="00CE6E2B" w:rsidRPr="003B6D5C" w:rsidRDefault="00CE6E2B" w:rsidP="00EF6B69">
      <w:pPr>
        <w:ind w:firstLine="709"/>
        <w:jc w:val="both"/>
        <w:rPr>
          <w:sz w:val="28"/>
          <w:szCs w:val="28"/>
        </w:rPr>
      </w:pPr>
      <w:r w:rsidRPr="003B6D5C">
        <w:rPr>
          <w:sz w:val="28"/>
          <w:szCs w:val="28"/>
        </w:rPr>
        <w:t>налог на имущество физических лиц                                            - 100%</w:t>
      </w:r>
    </w:p>
    <w:p w:rsidR="00CE6E2B" w:rsidRPr="003B6D5C" w:rsidRDefault="00CE6E2B" w:rsidP="00EF6B69">
      <w:pPr>
        <w:ind w:firstLine="709"/>
        <w:jc w:val="both"/>
        <w:rPr>
          <w:sz w:val="28"/>
          <w:szCs w:val="28"/>
        </w:rPr>
      </w:pPr>
      <w:r w:rsidRPr="003B6D5C">
        <w:rPr>
          <w:sz w:val="28"/>
          <w:szCs w:val="28"/>
        </w:rPr>
        <w:t xml:space="preserve"> налог на доходы физических лиц в </w:t>
      </w:r>
    </w:p>
    <w:p w:rsidR="00CE6E2B" w:rsidRPr="003B6D5C" w:rsidRDefault="00CE6E2B" w:rsidP="00EF6B69">
      <w:pPr>
        <w:ind w:firstLine="709"/>
        <w:jc w:val="both"/>
        <w:rPr>
          <w:sz w:val="28"/>
          <w:szCs w:val="28"/>
        </w:rPr>
      </w:pPr>
      <w:r w:rsidRPr="003B6D5C">
        <w:rPr>
          <w:sz w:val="28"/>
          <w:szCs w:val="28"/>
        </w:rPr>
        <w:t xml:space="preserve">  городском поселении                                                                     </w:t>
      </w:r>
      <w:r w:rsidR="00EF6B69">
        <w:rPr>
          <w:sz w:val="28"/>
          <w:szCs w:val="28"/>
        </w:rPr>
        <w:t xml:space="preserve">  </w:t>
      </w:r>
      <w:r w:rsidRPr="003B6D5C">
        <w:rPr>
          <w:sz w:val="28"/>
          <w:szCs w:val="28"/>
        </w:rPr>
        <w:t xml:space="preserve">  -10%</w:t>
      </w:r>
    </w:p>
    <w:p w:rsidR="00CE6E2B" w:rsidRPr="003B6D5C" w:rsidRDefault="00CE6E2B" w:rsidP="00EF6B69">
      <w:pPr>
        <w:ind w:firstLine="709"/>
        <w:jc w:val="both"/>
        <w:rPr>
          <w:sz w:val="28"/>
          <w:szCs w:val="28"/>
        </w:rPr>
      </w:pPr>
      <w:r w:rsidRPr="003B6D5C">
        <w:rPr>
          <w:sz w:val="28"/>
          <w:szCs w:val="28"/>
        </w:rPr>
        <w:t xml:space="preserve"> налог на доходы физических лиц в </w:t>
      </w:r>
    </w:p>
    <w:p w:rsidR="00CE6E2B" w:rsidRPr="003B6D5C" w:rsidRDefault="00CE6E2B" w:rsidP="00EF6B69">
      <w:pPr>
        <w:ind w:firstLine="709"/>
        <w:jc w:val="both"/>
        <w:rPr>
          <w:sz w:val="28"/>
          <w:szCs w:val="28"/>
        </w:rPr>
      </w:pPr>
      <w:r w:rsidRPr="003B6D5C">
        <w:rPr>
          <w:sz w:val="28"/>
          <w:szCs w:val="28"/>
        </w:rPr>
        <w:t xml:space="preserve">  сельских поселениях                                                 </w:t>
      </w:r>
      <w:r w:rsidR="00EF6B69">
        <w:rPr>
          <w:sz w:val="28"/>
          <w:szCs w:val="28"/>
        </w:rPr>
        <w:t xml:space="preserve">                         -  </w:t>
      </w:r>
      <w:r w:rsidRPr="003B6D5C">
        <w:rPr>
          <w:sz w:val="28"/>
          <w:szCs w:val="28"/>
        </w:rPr>
        <w:t>2%</w:t>
      </w:r>
    </w:p>
    <w:p w:rsidR="00EF6B69" w:rsidRPr="003B6D5C" w:rsidRDefault="00EF6B69" w:rsidP="00EF6B69">
      <w:pPr>
        <w:ind w:firstLine="709"/>
        <w:jc w:val="both"/>
        <w:rPr>
          <w:sz w:val="28"/>
          <w:szCs w:val="28"/>
        </w:rPr>
      </w:pPr>
      <w:r w:rsidRPr="003B6D5C">
        <w:rPr>
          <w:sz w:val="28"/>
          <w:szCs w:val="28"/>
        </w:rPr>
        <w:t>городском поселении                                                                             - 50%</w:t>
      </w:r>
    </w:p>
    <w:p w:rsidR="00EF6B69" w:rsidRPr="003B6D5C" w:rsidRDefault="00EF6B69" w:rsidP="00EF6B69">
      <w:pPr>
        <w:ind w:firstLine="709"/>
        <w:jc w:val="both"/>
        <w:rPr>
          <w:sz w:val="28"/>
          <w:szCs w:val="28"/>
        </w:rPr>
      </w:pPr>
      <w:r w:rsidRPr="003B6D5C">
        <w:rPr>
          <w:sz w:val="28"/>
          <w:szCs w:val="28"/>
        </w:rPr>
        <w:t xml:space="preserve"> единый сельскохозяйственный налог в </w:t>
      </w:r>
    </w:p>
    <w:p w:rsidR="00EF6B69" w:rsidRPr="003B6D5C" w:rsidRDefault="00EF6B69" w:rsidP="00EF6B69">
      <w:pPr>
        <w:ind w:firstLine="709"/>
        <w:jc w:val="both"/>
        <w:rPr>
          <w:sz w:val="28"/>
          <w:szCs w:val="28"/>
        </w:rPr>
      </w:pPr>
      <w:r w:rsidRPr="003B6D5C">
        <w:rPr>
          <w:sz w:val="28"/>
          <w:szCs w:val="28"/>
        </w:rPr>
        <w:t xml:space="preserve">  сельских поселениях                                            </w:t>
      </w:r>
      <w:r>
        <w:rPr>
          <w:sz w:val="28"/>
          <w:szCs w:val="28"/>
        </w:rPr>
        <w:t xml:space="preserve">                               </w:t>
      </w:r>
      <w:r w:rsidRPr="003B6D5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3B6D5C">
        <w:rPr>
          <w:sz w:val="28"/>
          <w:szCs w:val="28"/>
        </w:rPr>
        <w:t>30%</w:t>
      </w:r>
    </w:p>
    <w:p w:rsidR="00EF6B69" w:rsidRPr="003B6D5C" w:rsidRDefault="00EF6B69" w:rsidP="00EF6B69">
      <w:pPr>
        <w:ind w:firstLine="709"/>
        <w:jc w:val="both"/>
        <w:rPr>
          <w:sz w:val="28"/>
          <w:szCs w:val="28"/>
        </w:rPr>
      </w:pPr>
      <w:r w:rsidRPr="003B6D5C">
        <w:rPr>
          <w:sz w:val="28"/>
          <w:szCs w:val="28"/>
        </w:rPr>
        <w:t xml:space="preserve"> аренда земли в                                                          </w:t>
      </w:r>
    </w:p>
    <w:p w:rsidR="00EF6B69" w:rsidRPr="003B6D5C" w:rsidRDefault="00EF6B69" w:rsidP="00EF6B69">
      <w:pPr>
        <w:ind w:firstLine="709"/>
        <w:jc w:val="both"/>
        <w:rPr>
          <w:sz w:val="28"/>
          <w:szCs w:val="28"/>
        </w:rPr>
      </w:pPr>
      <w:r w:rsidRPr="003B6D5C">
        <w:rPr>
          <w:sz w:val="28"/>
          <w:szCs w:val="28"/>
        </w:rPr>
        <w:t xml:space="preserve">  городском поселении                                                                     </w:t>
      </w:r>
      <w:r>
        <w:rPr>
          <w:sz w:val="28"/>
          <w:szCs w:val="28"/>
        </w:rPr>
        <w:t xml:space="preserve">     </w:t>
      </w:r>
      <w:r w:rsidRPr="003B6D5C">
        <w:rPr>
          <w:sz w:val="28"/>
          <w:szCs w:val="28"/>
        </w:rPr>
        <w:t xml:space="preserve"> - 50%</w:t>
      </w:r>
    </w:p>
    <w:p w:rsidR="00EF6B69" w:rsidRDefault="00EF6B69" w:rsidP="00EF6B69">
      <w:pPr>
        <w:ind w:firstLine="709"/>
        <w:jc w:val="both"/>
        <w:rPr>
          <w:sz w:val="28"/>
          <w:szCs w:val="28"/>
        </w:rPr>
      </w:pPr>
      <w:r w:rsidRPr="003B6D5C">
        <w:rPr>
          <w:sz w:val="28"/>
          <w:szCs w:val="28"/>
        </w:rPr>
        <w:t xml:space="preserve"> продажа земли (до разграничения с</w:t>
      </w:r>
      <w:r>
        <w:rPr>
          <w:sz w:val="28"/>
          <w:szCs w:val="28"/>
        </w:rPr>
        <w:t xml:space="preserve">обственности) в                 </w:t>
      </w:r>
      <w:r w:rsidRPr="003B6D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- </w:t>
      </w:r>
      <w:r w:rsidRPr="003B6D5C">
        <w:rPr>
          <w:sz w:val="28"/>
          <w:szCs w:val="28"/>
        </w:rPr>
        <w:t xml:space="preserve">50% </w:t>
      </w:r>
      <w:r>
        <w:rPr>
          <w:sz w:val="28"/>
          <w:szCs w:val="28"/>
        </w:rPr>
        <w:t xml:space="preserve">   </w:t>
      </w:r>
      <w:r w:rsidRPr="003B6D5C">
        <w:rPr>
          <w:sz w:val="28"/>
          <w:szCs w:val="28"/>
        </w:rPr>
        <w:t>г</w:t>
      </w:r>
      <w:r w:rsidRPr="003B6D5C">
        <w:rPr>
          <w:sz w:val="28"/>
          <w:szCs w:val="28"/>
        </w:rPr>
        <w:t>о</w:t>
      </w:r>
      <w:r w:rsidRPr="003B6D5C">
        <w:rPr>
          <w:sz w:val="28"/>
          <w:szCs w:val="28"/>
        </w:rPr>
        <w:t>родском поселении</w:t>
      </w:r>
      <w:r w:rsidRPr="006D345C">
        <w:rPr>
          <w:sz w:val="28"/>
          <w:szCs w:val="28"/>
        </w:rPr>
        <w:t xml:space="preserve">                                                                                  </w:t>
      </w:r>
    </w:p>
    <w:p w:rsidR="00CD18EE" w:rsidRDefault="00CD18EE" w:rsidP="00CD1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оказания финансовой поддержки поселениям, не имеющим дост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точных собственных доходов, в бюджеты поселений будет зачисляться дот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на выравнивание бюджетной обеспеченности. Для этого в бюджет Валдайского муниципального района будет перечисляться из областного фонда компенсаций целевая субвенция на выполнение данных полномочий.</w:t>
      </w:r>
    </w:p>
    <w:p w:rsidR="00CD18EE" w:rsidRDefault="00CD18EE" w:rsidP="00CD1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6CE9">
        <w:rPr>
          <w:sz w:val="28"/>
          <w:szCs w:val="28"/>
        </w:rPr>
        <w:t xml:space="preserve">В источниках финансирования дефицита </w:t>
      </w:r>
      <w:r>
        <w:rPr>
          <w:sz w:val="28"/>
          <w:szCs w:val="28"/>
        </w:rPr>
        <w:t xml:space="preserve">консолидированного </w:t>
      </w:r>
      <w:r w:rsidRPr="00F66CE9">
        <w:rPr>
          <w:sz w:val="28"/>
          <w:szCs w:val="28"/>
        </w:rPr>
        <w:t>бюджета Валдайского муниципального района предусмотрено</w:t>
      </w:r>
      <w:r>
        <w:rPr>
          <w:sz w:val="28"/>
          <w:szCs w:val="28"/>
        </w:rPr>
        <w:t xml:space="preserve"> п</w:t>
      </w:r>
      <w:r w:rsidRPr="00F66CE9">
        <w:rPr>
          <w:sz w:val="28"/>
          <w:szCs w:val="28"/>
        </w:rPr>
        <w:t>ривлеч</w:t>
      </w:r>
      <w:r w:rsidRPr="00F66CE9">
        <w:rPr>
          <w:sz w:val="28"/>
          <w:szCs w:val="28"/>
        </w:rPr>
        <w:t>е</w:t>
      </w:r>
      <w:r w:rsidRPr="00F66CE9">
        <w:rPr>
          <w:sz w:val="28"/>
          <w:szCs w:val="28"/>
        </w:rPr>
        <w:t>ние кредитов от кредитных организаций</w:t>
      </w:r>
      <w:r>
        <w:rPr>
          <w:sz w:val="28"/>
          <w:szCs w:val="28"/>
        </w:rPr>
        <w:t>, п</w:t>
      </w:r>
      <w:r w:rsidRPr="00F66CE9">
        <w:rPr>
          <w:sz w:val="28"/>
          <w:szCs w:val="28"/>
        </w:rPr>
        <w:t>огашение кредит</w:t>
      </w:r>
      <w:r>
        <w:rPr>
          <w:sz w:val="28"/>
          <w:szCs w:val="28"/>
        </w:rPr>
        <w:t>ов</w:t>
      </w:r>
      <w:r w:rsidRPr="00F66CE9">
        <w:rPr>
          <w:sz w:val="28"/>
          <w:szCs w:val="28"/>
        </w:rPr>
        <w:t xml:space="preserve"> от креди</w:t>
      </w:r>
      <w:r w:rsidRPr="00F66CE9">
        <w:rPr>
          <w:sz w:val="28"/>
          <w:szCs w:val="28"/>
        </w:rPr>
        <w:t>т</w:t>
      </w:r>
      <w:r w:rsidRPr="00F66CE9">
        <w:rPr>
          <w:sz w:val="28"/>
          <w:szCs w:val="28"/>
        </w:rPr>
        <w:t>ных организаций</w:t>
      </w:r>
      <w:r>
        <w:rPr>
          <w:sz w:val="28"/>
          <w:szCs w:val="28"/>
        </w:rPr>
        <w:t>, п</w:t>
      </w:r>
      <w:r w:rsidRPr="00F66CE9">
        <w:rPr>
          <w:sz w:val="28"/>
          <w:szCs w:val="28"/>
        </w:rPr>
        <w:t>огашение задолженности перед областным бюджетом по бюджетным кр</w:t>
      </w:r>
      <w:r w:rsidRPr="00F66CE9">
        <w:rPr>
          <w:sz w:val="28"/>
          <w:szCs w:val="28"/>
        </w:rPr>
        <w:t>е</w:t>
      </w:r>
      <w:r w:rsidRPr="00F66CE9">
        <w:rPr>
          <w:sz w:val="28"/>
          <w:szCs w:val="28"/>
        </w:rPr>
        <w:t>дитам</w:t>
      </w:r>
      <w:r>
        <w:rPr>
          <w:sz w:val="28"/>
          <w:szCs w:val="28"/>
        </w:rPr>
        <w:t>и и остатки средств на счетах.</w:t>
      </w:r>
    </w:p>
    <w:p w:rsidR="00CD18EE" w:rsidRDefault="00CD18EE" w:rsidP="00CD18EE">
      <w:pPr>
        <w:ind w:firstLine="709"/>
        <w:jc w:val="center"/>
        <w:rPr>
          <w:sz w:val="28"/>
          <w:szCs w:val="28"/>
        </w:rPr>
      </w:pPr>
    </w:p>
    <w:p w:rsidR="00CE6E2B" w:rsidRDefault="00CD18EE" w:rsidP="00FE4A87">
      <w:pPr>
        <w:jc w:val="center"/>
        <w:rPr>
          <w:b/>
          <w:sz w:val="28"/>
        </w:rPr>
      </w:pPr>
      <w:r w:rsidRPr="00995843">
        <w:rPr>
          <w:b/>
          <w:sz w:val="28"/>
        </w:rPr>
        <w:t>Фонд заработной платы</w:t>
      </w:r>
    </w:p>
    <w:p w:rsidR="00CD18EE" w:rsidRDefault="00CD18EE" w:rsidP="00CD18EE">
      <w:pPr>
        <w:ind w:firstLine="709"/>
        <w:jc w:val="center"/>
        <w:rPr>
          <w:b/>
          <w:sz w:val="28"/>
        </w:rPr>
      </w:pPr>
    </w:p>
    <w:p w:rsidR="00CD18EE" w:rsidRDefault="00CD18EE" w:rsidP="00CD18EE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995843">
        <w:rPr>
          <w:sz w:val="28"/>
        </w:rPr>
        <w:t>Фонд заработной платы по полному кругу предприятий с</w:t>
      </w:r>
      <w:r w:rsidRPr="00995843">
        <w:rPr>
          <w:sz w:val="28"/>
        </w:rPr>
        <w:t>о</w:t>
      </w:r>
      <w:r w:rsidRPr="00995843">
        <w:rPr>
          <w:sz w:val="28"/>
        </w:rPr>
        <w:t>ставил в 201</w:t>
      </w:r>
      <w:r>
        <w:rPr>
          <w:sz w:val="28"/>
        </w:rPr>
        <w:t>9</w:t>
      </w:r>
      <w:r w:rsidRPr="00995843">
        <w:rPr>
          <w:sz w:val="28"/>
        </w:rPr>
        <w:t xml:space="preserve"> году </w:t>
      </w:r>
      <w:r>
        <w:rPr>
          <w:sz w:val="28"/>
        </w:rPr>
        <w:t>2522</w:t>
      </w:r>
      <w:r w:rsidRPr="00995843">
        <w:rPr>
          <w:sz w:val="28"/>
        </w:rPr>
        <w:t xml:space="preserve"> млн.руб</w:t>
      </w:r>
      <w:r>
        <w:rPr>
          <w:sz w:val="28"/>
        </w:rPr>
        <w:t>.</w:t>
      </w:r>
    </w:p>
    <w:p w:rsidR="00CD18EE" w:rsidRDefault="00CD18EE" w:rsidP="00CD18EE">
      <w:pPr>
        <w:shd w:val="clear" w:color="auto" w:fill="FFFFFF"/>
        <w:spacing w:line="346" w:lineRule="exact"/>
        <w:ind w:left="5" w:right="14" w:firstLine="709"/>
        <w:jc w:val="both"/>
      </w:pPr>
      <w:r>
        <w:rPr>
          <w:color w:val="000000"/>
          <w:spacing w:val="-3"/>
          <w:sz w:val="28"/>
          <w:szCs w:val="28"/>
        </w:rPr>
        <w:t xml:space="preserve"> </w:t>
      </w:r>
      <w:r w:rsidRPr="001A2B3D">
        <w:rPr>
          <w:sz w:val="28"/>
          <w:szCs w:val="28"/>
        </w:rPr>
        <w:t>Постановлением Администрации Валдайского муниципального ра</w:t>
      </w:r>
      <w:r w:rsidRPr="001A2B3D">
        <w:rPr>
          <w:sz w:val="28"/>
          <w:szCs w:val="28"/>
        </w:rPr>
        <w:t>й</w:t>
      </w:r>
      <w:r w:rsidRPr="001A2B3D">
        <w:rPr>
          <w:sz w:val="28"/>
          <w:szCs w:val="28"/>
        </w:rPr>
        <w:t>она от 23.01.2018 №124 создана рабочая группа по мониторингу с</w:t>
      </w:r>
      <w:r w:rsidRPr="001A2B3D">
        <w:rPr>
          <w:sz w:val="28"/>
          <w:szCs w:val="28"/>
        </w:rPr>
        <w:t>и</w:t>
      </w:r>
      <w:r w:rsidRPr="001A2B3D">
        <w:rPr>
          <w:sz w:val="28"/>
          <w:szCs w:val="28"/>
        </w:rPr>
        <w:t>туации по легализации налоговой базы и базы по страховым взносам, снижению н</w:t>
      </w:r>
      <w:r w:rsidRPr="001A2B3D">
        <w:rPr>
          <w:sz w:val="28"/>
          <w:szCs w:val="28"/>
        </w:rPr>
        <w:t>е</w:t>
      </w:r>
      <w:r w:rsidRPr="001A2B3D">
        <w:rPr>
          <w:sz w:val="28"/>
          <w:szCs w:val="28"/>
        </w:rPr>
        <w:t>формальной занятости в Валдайском муниципальном районе.</w:t>
      </w:r>
      <w:r>
        <w:rPr>
          <w:sz w:val="28"/>
          <w:szCs w:val="28"/>
        </w:rPr>
        <w:t xml:space="preserve"> В 2020 году п</w:t>
      </w:r>
      <w:r>
        <w:rPr>
          <w:spacing w:val="-2"/>
          <w:sz w:val="28"/>
          <w:szCs w:val="28"/>
        </w:rPr>
        <w:t xml:space="preserve">роведено  15 заседаний рабочей группы по мониторингу ситуации по </w:t>
      </w:r>
      <w:r>
        <w:rPr>
          <w:sz w:val="28"/>
          <w:szCs w:val="28"/>
        </w:rPr>
        <w:t>легал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налоговой базы и базы по страховым взносам, снижению </w:t>
      </w:r>
      <w:r>
        <w:rPr>
          <w:spacing w:val="-3"/>
          <w:sz w:val="28"/>
          <w:szCs w:val="28"/>
        </w:rPr>
        <w:t>неформал</w:t>
      </w:r>
      <w:r>
        <w:rPr>
          <w:spacing w:val="-3"/>
          <w:sz w:val="28"/>
          <w:szCs w:val="28"/>
        </w:rPr>
        <w:t>ь</w:t>
      </w:r>
      <w:r>
        <w:rPr>
          <w:spacing w:val="-3"/>
          <w:sz w:val="28"/>
          <w:szCs w:val="28"/>
        </w:rPr>
        <w:t>ной занятости. На заседания  приглашались юридические лица и индивидуал</w:t>
      </w:r>
      <w:r>
        <w:rPr>
          <w:spacing w:val="-3"/>
          <w:sz w:val="28"/>
          <w:szCs w:val="28"/>
        </w:rPr>
        <w:t>ь</w:t>
      </w:r>
      <w:r>
        <w:rPr>
          <w:spacing w:val="-3"/>
          <w:sz w:val="28"/>
          <w:szCs w:val="28"/>
        </w:rPr>
        <w:t xml:space="preserve">ные предприниматели по задолженности по налогам и </w:t>
      </w:r>
      <w:r>
        <w:rPr>
          <w:spacing w:val="-1"/>
          <w:sz w:val="28"/>
          <w:szCs w:val="28"/>
        </w:rPr>
        <w:t>по вопросам выплаты заработной платы ниже прожиточного мин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мума.</w:t>
      </w:r>
    </w:p>
    <w:p w:rsidR="00CD18EE" w:rsidRDefault="00CD18EE" w:rsidP="00CD18EE">
      <w:pPr>
        <w:shd w:val="clear" w:color="auto" w:fill="FFFFFF"/>
        <w:spacing w:before="163" w:line="346" w:lineRule="exact"/>
        <w:ind w:left="19" w:right="10" w:firstLine="709"/>
        <w:jc w:val="both"/>
      </w:pPr>
      <w:r>
        <w:rPr>
          <w:sz w:val="28"/>
          <w:szCs w:val="28"/>
        </w:rPr>
        <w:t xml:space="preserve">В результате проделанной работы дополнительно в бюджет поступили  налоговые </w:t>
      </w:r>
      <w:r>
        <w:rPr>
          <w:spacing w:val="-1"/>
          <w:sz w:val="28"/>
          <w:szCs w:val="28"/>
        </w:rPr>
        <w:t>поступления и страховые взносы, более 60 человек открыли инд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видуальное предпринимательство в сфере такси и  грузоперевозок, розни</w:t>
      </w:r>
      <w:r>
        <w:rPr>
          <w:spacing w:val="-1"/>
          <w:sz w:val="28"/>
          <w:szCs w:val="28"/>
        </w:rPr>
        <w:t>ч</w:t>
      </w:r>
      <w:r>
        <w:rPr>
          <w:spacing w:val="-1"/>
          <w:sz w:val="28"/>
          <w:szCs w:val="28"/>
        </w:rPr>
        <w:t>ной торговли, КФК, парикмахерских услуг и по техническому обслуживанию транспортных средств.</w:t>
      </w:r>
    </w:p>
    <w:p w:rsidR="00CD18EE" w:rsidRDefault="00CD18EE" w:rsidP="00CD18EE">
      <w:pPr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Pr="00995843">
        <w:rPr>
          <w:color w:val="000000"/>
          <w:spacing w:val="-3"/>
          <w:sz w:val="28"/>
          <w:szCs w:val="28"/>
        </w:rPr>
        <w:t xml:space="preserve"> В  201</w:t>
      </w:r>
      <w:r>
        <w:rPr>
          <w:color w:val="000000"/>
          <w:spacing w:val="-3"/>
          <w:sz w:val="28"/>
          <w:szCs w:val="28"/>
        </w:rPr>
        <w:t>9</w:t>
      </w:r>
      <w:r w:rsidRPr="00995843">
        <w:rPr>
          <w:color w:val="000000"/>
          <w:spacing w:val="-3"/>
          <w:sz w:val="28"/>
          <w:szCs w:val="28"/>
        </w:rPr>
        <w:t xml:space="preserve"> году </w:t>
      </w:r>
      <w:r>
        <w:rPr>
          <w:color w:val="000000"/>
          <w:spacing w:val="-3"/>
          <w:sz w:val="28"/>
          <w:szCs w:val="28"/>
        </w:rPr>
        <w:t xml:space="preserve"> фонд заработной платы </w:t>
      </w:r>
      <w:r w:rsidRPr="00995843">
        <w:rPr>
          <w:color w:val="000000"/>
          <w:spacing w:val="-3"/>
          <w:sz w:val="28"/>
          <w:szCs w:val="28"/>
        </w:rPr>
        <w:t>состави</w:t>
      </w:r>
      <w:r>
        <w:rPr>
          <w:color w:val="000000"/>
          <w:spacing w:val="-3"/>
          <w:sz w:val="28"/>
          <w:szCs w:val="28"/>
        </w:rPr>
        <w:t>л</w:t>
      </w:r>
      <w:r w:rsidRPr="00995843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2522 млн.руб. (105,2 %)</w:t>
      </w:r>
      <w:r w:rsidRPr="00995843">
        <w:rPr>
          <w:color w:val="000000"/>
          <w:spacing w:val="-3"/>
          <w:sz w:val="28"/>
          <w:szCs w:val="28"/>
        </w:rPr>
        <w:t xml:space="preserve">, </w:t>
      </w:r>
      <w:r>
        <w:rPr>
          <w:color w:val="000000"/>
          <w:spacing w:val="-3"/>
          <w:sz w:val="28"/>
          <w:szCs w:val="28"/>
        </w:rPr>
        <w:t xml:space="preserve"> </w:t>
      </w:r>
      <w:r w:rsidRPr="00995843">
        <w:rPr>
          <w:color w:val="000000"/>
          <w:spacing w:val="-3"/>
          <w:sz w:val="28"/>
          <w:szCs w:val="28"/>
        </w:rPr>
        <w:t xml:space="preserve"> </w:t>
      </w:r>
    </w:p>
    <w:p w:rsidR="00CD18EE" w:rsidRDefault="00CD18EE" w:rsidP="00CD18EE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995843">
        <w:rPr>
          <w:color w:val="000000"/>
          <w:spacing w:val="-3"/>
          <w:sz w:val="28"/>
          <w:szCs w:val="28"/>
        </w:rPr>
        <w:t>20</w:t>
      </w:r>
      <w:r>
        <w:rPr>
          <w:color w:val="000000"/>
          <w:spacing w:val="-3"/>
          <w:sz w:val="28"/>
          <w:szCs w:val="28"/>
        </w:rPr>
        <w:t xml:space="preserve">20 год </w:t>
      </w:r>
      <w:r w:rsidRPr="00995843">
        <w:rPr>
          <w:color w:val="000000"/>
          <w:spacing w:val="-3"/>
          <w:sz w:val="28"/>
          <w:szCs w:val="28"/>
        </w:rPr>
        <w:t>–  2</w:t>
      </w:r>
      <w:r>
        <w:rPr>
          <w:color w:val="000000"/>
          <w:spacing w:val="-3"/>
          <w:sz w:val="28"/>
          <w:szCs w:val="28"/>
        </w:rPr>
        <w:t xml:space="preserve">540  млн.руб. ( </w:t>
      </w:r>
      <w:r w:rsidRPr="00DF5B3F">
        <w:rPr>
          <w:color w:val="000000"/>
          <w:spacing w:val="-3"/>
          <w:sz w:val="28"/>
          <w:szCs w:val="28"/>
        </w:rPr>
        <w:t>98,0</w:t>
      </w:r>
      <w:r>
        <w:rPr>
          <w:color w:val="000000"/>
          <w:spacing w:val="-3"/>
          <w:sz w:val="28"/>
          <w:szCs w:val="28"/>
        </w:rPr>
        <w:t>%)</w:t>
      </w:r>
      <w:r w:rsidRPr="00995843">
        <w:rPr>
          <w:color w:val="000000"/>
          <w:spacing w:val="-3"/>
          <w:sz w:val="28"/>
          <w:szCs w:val="28"/>
        </w:rPr>
        <w:t xml:space="preserve">, </w:t>
      </w:r>
    </w:p>
    <w:p w:rsidR="00CD18EE" w:rsidRDefault="00CD18EE" w:rsidP="00CD18EE">
      <w:pPr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 2021 г.-   98,7 % - 2507 млн. руб.,</w:t>
      </w:r>
    </w:p>
    <w:p w:rsidR="00CD18EE" w:rsidRDefault="00CD18EE" w:rsidP="00CD18EE">
      <w:pPr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 2022г.-  103,3  %-2590 млн.руб.,</w:t>
      </w:r>
    </w:p>
    <w:p w:rsidR="00CD18EE" w:rsidRDefault="00CD18EE" w:rsidP="00CD18EE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995843">
        <w:rPr>
          <w:color w:val="000000"/>
          <w:spacing w:val="-3"/>
          <w:sz w:val="28"/>
          <w:szCs w:val="28"/>
        </w:rPr>
        <w:t xml:space="preserve"> в 20</w:t>
      </w:r>
      <w:r>
        <w:rPr>
          <w:color w:val="000000"/>
          <w:spacing w:val="-3"/>
          <w:sz w:val="28"/>
          <w:szCs w:val="28"/>
        </w:rPr>
        <w:t xml:space="preserve">23 </w:t>
      </w:r>
      <w:r w:rsidRPr="00995843">
        <w:rPr>
          <w:color w:val="000000"/>
          <w:spacing w:val="-3"/>
          <w:sz w:val="28"/>
          <w:szCs w:val="28"/>
        </w:rPr>
        <w:t>г.</w:t>
      </w:r>
      <w:r>
        <w:rPr>
          <w:color w:val="000000"/>
          <w:spacing w:val="-3"/>
          <w:sz w:val="28"/>
          <w:szCs w:val="28"/>
        </w:rPr>
        <w:t xml:space="preserve"> -103,3 % - 2675 млн.руб.,</w:t>
      </w:r>
    </w:p>
    <w:p w:rsidR="00CD18EE" w:rsidRDefault="00CD18EE" w:rsidP="00CD18EE">
      <w:pPr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2024 г.- 104,2 %- 2788 млн.руб.</w:t>
      </w:r>
    </w:p>
    <w:p w:rsidR="00CD18EE" w:rsidRDefault="00CD18EE" w:rsidP="00CD18EE">
      <w:pPr>
        <w:ind w:firstLine="709"/>
        <w:jc w:val="center"/>
        <w:rPr>
          <w:b/>
          <w:sz w:val="28"/>
        </w:rPr>
      </w:pPr>
    </w:p>
    <w:p w:rsidR="00FE4A87" w:rsidRDefault="00FE4A87" w:rsidP="00CD18EE">
      <w:pPr>
        <w:ind w:firstLine="709"/>
        <w:jc w:val="center"/>
        <w:rPr>
          <w:b/>
          <w:sz w:val="28"/>
        </w:rPr>
      </w:pPr>
    </w:p>
    <w:p w:rsidR="00CD18EE" w:rsidRDefault="00CD18EE" w:rsidP="00CD18EE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10. </w:t>
      </w:r>
      <w:r w:rsidRPr="0037316D">
        <w:rPr>
          <w:b/>
          <w:sz w:val="28"/>
        </w:rPr>
        <w:t>Трудовые ресурсы</w:t>
      </w:r>
      <w:r>
        <w:rPr>
          <w:b/>
          <w:sz w:val="28"/>
        </w:rPr>
        <w:t xml:space="preserve"> и занятость населения</w:t>
      </w:r>
    </w:p>
    <w:p w:rsidR="00CD18EE" w:rsidRDefault="00CD18EE" w:rsidP="00CD18EE">
      <w:pPr>
        <w:spacing w:line="240" w:lineRule="exact"/>
        <w:jc w:val="center"/>
        <w:rPr>
          <w:b/>
          <w:sz w:val="28"/>
        </w:rPr>
      </w:pPr>
    </w:p>
    <w:p w:rsidR="00CD18EE" w:rsidRPr="0037316D" w:rsidRDefault="00CD18EE" w:rsidP="00CD18EE">
      <w:pPr>
        <w:ind w:firstLine="709"/>
        <w:jc w:val="both"/>
        <w:rPr>
          <w:sz w:val="28"/>
        </w:rPr>
      </w:pPr>
      <w:r w:rsidRPr="0037316D">
        <w:rPr>
          <w:sz w:val="28"/>
        </w:rPr>
        <w:t xml:space="preserve">Численность занятых в экономике немного снизится за счёт </w:t>
      </w:r>
      <w:r>
        <w:rPr>
          <w:sz w:val="28"/>
        </w:rPr>
        <w:t>естестве</w:t>
      </w:r>
      <w:r>
        <w:rPr>
          <w:sz w:val="28"/>
        </w:rPr>
        <w:t>н</w:t>
      </w:r>
      <w:r>
        <w:rPr>
          <w:sz w:val="28"/>
        </w:rPr>
        <w:t>ной убыли</w:t>
      </w:r>
      <w:r w:rsidRPr="0037316D">
        <w:rPr>
          <w:sz w:val="28"/>
        </w:rPr>
        <w:t xml:space="preserve"> населения в трудоспособном возрасте, так как в районе полож</w:t>
      </w:r>
      <w:r w:rsidRPr="0037316D">
        <w:rPr>
          <w:sz w:val="28"/>
        </w:rPr>
        <w:t>и</w:t>
      </w:r>
      <w:r w:rsidRPr="0037316D">
        <w:rPr>
          <w:sz w:val="28"/>
        </w:rPr>
        <w:t xml:space="preserve">тельного притока трудовых ресурсов нет. </w:t>
      </w:r>
    </w:p>
    <w:p w:rsidR="00CD18EE" w:rsidRDefault="00CD18EE" w:rsidP="00CD18EE">
      <w:pPr>
        <w:ind w:firstLine="709"/>
        <w:jc w:val="both"/>
        <w:rPr>
          <w:sz w:val="28"/>
          <w:szCs w:val="28"/>
        </w:rPr>
      </w:pPr>
      <w:r>
        <w:rPr>
          <w:sz w:val="28"/>
        </w:rPr>
        <w:t>Текущая ситуация на рынке труда района характеризуется значител</w:t>
      </w:r>
      <w:r>
        <w:rPr>
          <w:sz w:val="28"/>
        </w:rPr>
        <w:t>ь</w:t>
      </w:r>
      <w:r>
        <w:rPr>
          <w:sz w:val="28"/>
        </w:rPr>
        <w:t xml:space="preserve">ным увеличением </w:t>
      </w:r>
      <w:r>
        <w:rPr>
          <w:sz w:val="28"/>
          <w:szCs w:val="28"/>
        </w:rPr>
        <w:t>уровня регистрируемой безработицы с 0,5% (на 01.01.2019  г. -57 чел.) до 1,2% (на 31.12.2019 -138 чел.). Это связано с ликвидацией во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части  н.п. Валдай-3.</w:t>
      </w:r>
    </w:p>
    <w:p w:rsidR="00CD18EE" w:rsidRDefault="00CD18EE" w:rsidP="00CD18EE">
      <w:pPr>
        <w:ind w:firstLine="709"/>
        <w:jc w:val="both"/>
        <w:rPr>
          <w:b/>
          <w:sz w:val="28"/>
          <w:szCs w:val="28"/>
        </w:rPr>
      </w:pPr>
    </w:p>
    <w:p w:rsidR="00CD18EE" w:rsidRDefault="00D629E5" w:rsidP="00CD18EE">
      <w:pPr>
        <w:ind w:firstLine="709"/>
        <w:jc w:val="both"/>
        <w:rPr>
          <w:b/>
          <w:sz w:val="28"/>
          <w:szCs w:val="28"/>
        </w:rPr>
      </w:pPr>
      <w:r w:rsidRPr="004651D3">
        <w:rPr>
          <w:noProof/>
          <w:sz w:val="28"/>
          <w:szCs w:val="28"/>
        </w:rPr>
        <w:drawing>
          <wp:inline distT="0" distB="0" distL="0" distR="0">
            <wp:extent cx="5124450" cy="24003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D18EE" w:rsidRPr="00CD18EE" w:rsidRDefault="00CD18EE" w:rsidP="00CD18EE">
      <w:pPr>
        <w:rPr>
          <w:sz w:val="28"/>
          <w:szCs w:val="28"/>
        </w:rPr>
      </w:pPr>
    </w:p>
    <w:p w:rsidR="00CD18EE" w:rsidRDefault="00CD18EE" w:rsidP="00CD18EE">
      <w:pPr>
        <w:rPr>
          <w:sz w:val="28"/>
          <w:szCs w:val="28"/>
        </w:rPr>
      </w:pPr>
    </w:p>
    <w:p w:rsidR="00CD18EE" w:rsidRDefault="00CD18EE" w:rsidP="00CD18EE">
      <w:pPr>
        <w:tabs>
          <w:tab w:val="left" w:pos="84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D18EE" w:rsidRPr="00CD18EE" w:rsidRDefault="00CD18EE" w:rsidP="00CD18EE">
      <w:pPr>
        <w:ind w:firstLine="709"/>
        <w:jc w:val="both"/>
        <w:rPr>
          <w:sz w:val="28"/>
          <w:szCs w:val="28"/>
        </w:rPr>
      </w:pPr>
      <w:r w:rsidRPr="00CD18EE">
        <w:rPr>
          <w:sz w:val="28"/>
          <w:szCs w:val="28"/>
        </w:rPr>
        <w:t>В целях сохранения стабильной ситуации на рынке труда в Валдайском районе  и создания необходимых условий для реализации трудовых прав граждан, обеспечения социальной поддержки мер по содействию в трудоус</w:t>
      </w:r>
      <w:r w:rsidRPr="00CD18EE">
        <w:rPr>
          <w:sz w:val="28"/>
          <w:szCs w:val="28"/>
        </w:rPr>
        <w:t>т</w:t>
      </w:r>
      <w:r w:rsidRPr="00CD18EE">
        <w:rPr>
          <w:sz w:val="28"/>
          <w:szCs w:val="28"/>
        </w:rPr>
        <w:t>ро</w:t>
      </w:r>
      <w:r w:rsidRPr="00CD18EE">
        <w:rPr>
          <w:sz w:val="28"/>
          <w:szCs w:val="28"/>
        </w:rPr>
        <w:t>й</w:t>
      </w:r>
      <w:r w:rsidRPr="00CD18EE">
        <w:rPr>
          <w:sz w:val="28"/>
          <w:szCs w:val="28"/>
        </w:rPr>
        <w:t xml:space="preserve">стве и защиты от безработицы </w:t>
      </w:r>
      <w:r w:rsidRPr="00CD18EE">
        <w:rPr>
          <w:bCs/>
          <w:sz w:val="28"/>
          <w:szCs w:val="28"/>
        </w:rPr>
        <w:t>реализуется государственная</w:t>
      </w:r>
      <w:r w:rsidRPr="00CD18EE">
        <w:rPr>
          <w:color w:val="000000"/>
          <w:sz w:val="28"/>
          <w:szCs w:val="28"/>
        </w:rPr>
        <w:t xml:space="preserve"> программа Новгородской области «Содействие занятости населения Новгородской о</w:t>
      </w:r>
      <w:r w:rsidRPr="00CD18EE">
        <w:rPr>
          <w:color w:val="000000"/>
          <w:sz w:val="28"/>
          <w:szCs w:val="28"/>
        </w:rPr>
        <w:t>б</w:t>
      </w:r>
      <w:r w:rsidRPr="00CD18EE">
        <w:rPr>
          <w:color w:val="000000"/>
          <w:sz w:val="28"/>
          <w:szCs w:val="28"/>
        </w:rPr>
        <w:t>ласти  на 2019-2025 годы» (далее - Программа), утвержденная Постановлен</w:t>
      </w:r>
      <w:r w:rsidRPr="00CD18EE">
        <w:rPr>
          <w:color w:val="000000"/>
          <w:sz w:val="28"/>
          <w:szCs w:val="28"/>
        </w:rPr>
        <w:t>и</w:t>
      </w:r>
      <w:r w:rsidRPr="00CD18EE">
        <w:rPr>
          <w:color w:val="000000"/>
          <w:sz w:val="28"/>
          <w:szCs w:val="28"/>
        </w:rPr>
        <w:t>ем Правительства Новгородской области от 14.06.2019 № 218.</w:t>
      </w:r>
    </w:p>
    <w:p w:rsidR="00CD18EE" w:rsidRPr="00CD18EE" w:rsidRDefault="00CD18EE" w:rsidP="00CD18EE">
      <w:pPr>
        <w:pStyle w:val="af9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CD18EE">
        <w:rPr>
          <w:rFonts w:ascii="Times New Roman" w:hAnsi="Times New Roman" w:cs="Times New Roman"/>
          <w:color w:val="000000"/>
          <w:sz w:val="28"/>
          <w:szCs w:val="28"/>
        </w:rPr>
        <w:t>В рамках реализации мероприятий  Программы в 2019 году служба занятости района</w:t>
      </w:r>
    </w:p>
    <w:p w:rsidR="00CD18EE" w:rsidRPr="00CD18EE" w:rsidRDefault="00CD18EE" w:rsidP="00CD18EE">
      <w:pPr>
        <w:tabs>
          <w:tab w:val="left" w:pos="1211"/>
        </w:tabs>
        <w:ind w:firstLine="709"/>
        <w:jc w:val="both"/>
        <w:rPr>
          <w:sz w:val="28"/>
          <w:szCs w:val="28"/>
        </w:rPr>
      </w:pPr>
      <w:r w:rsidRPr="00CD18EE">
        <w:rPr>
          <w:sz w:val="28"/>
          <w:szCs w:val="28"/>
        </w:rPr>
        <w:t>трудоустроила 122 человек из 395 обративши</w:t>
      </w:r>
      <w:r w:rsidRPr="00CD18EE">
        <w:rPr>
          <w:sz w:val="28"/>
          <w:szCs w:val="28"/>
        </w:rPr>
        <w:t>х</w:t>
      </w:r>
      <w:r w:rsidRPr="00CD18EE">
        <w:rPr>
          <w:sz w:val="28"/>
          <w:szCs w:val="28"/>
        </w:rPr>
        <w:t>ся;</w:t>
      </w:r>
    </w:p>
    <w:p w:rsidR="00CD18EE" w:rsidRPr="00CD18EE" w:rsidRDefault="00CD18EE" w:rsidP="00CD18EE">
      <w:pPr>
        <w:tabs>
          <w:tab w:val="left" w:pos="1211"/>
        </w:tabs>
        <w:ind w:firstLine="709"/>
        <w:jc w:val="both"/>
        <w:rPr>
          <w:sz w:val="28"/>
          <w:szCs w:val="28"/>
        </w:rPr>
      </w:pPr>
      <w:r w:rsidRPr="00CD18EE">
        <w:rPr>
          <w:sz w:val="28"/>
          <w:szCs w:val="28"/>
        </w:rPr>
        <w:t>обеспечила банк данных вакансиями в количестве 722 единицы (на к</w:t>
      </w:r>
      <w:r w:rsidRPr="00CD18EE">
        <w:rPr>
          <w:sz w:val="28"/>
          <w:szCs w:val="28"/>
        </w:rPr>
        <w:t>о</w:t>
      </w:r>
      <w:r w:rsidRPr="00CD18EE">
        <w:rPr>
          <w:sz w:val="28"/>
          <w:szCs w:val="28"/>
        </w:rPr>
        <w:t>нец о</w:t>
      </w:r>
      <w:r w:rsidRPr="00CD18EE">
        <w:rPr>
          <w:sz w:val="28"/>
          <w:szCs w:val="28"/>
        </w:rPr>
        <w:t>т</w:t>
      </w:r>
      <w:r w:rsidRPr="00CD18EE">
        <w:rPr>
          <w:sz w:val="28"/>
          <w:szCs w:val="28"/>
        </w:rPr>
        <w:t>четного периода 179 ед.);</w:t>
      </w:r>
    </w:p>
    <w:p w:rsidR="00CD18EE" w:rsidRPr="00CD18EE" w:rsidRDefault="00CD18EE" w:rsidP="00CD18EE">
      <w:pPr>
        <w:tabs>
          <w:tab w:val="left" w:pos="1211"/>
        </w:tabs>
        <w:ind w:firstLine="709"/>
        <w:jc w:val="both"/>
        <w:rPr>
          <w:sz w:val="28"/>
          <w:szCs w:val="28"/>
        </w:rPr>
      </w:pPr>
      <w:r w:rsidRPr="00CD18EE">
        <w:rPr>
          <w:sz w:val="28"/>
          <w:szCs w:val="28"/>
        </w:rPr>
        <w:t>оказала профессиональные ориентационные услуги 306 гражд</w:t>
      </w:r>
      <w:r w:rsidRPr="00CD18EE">
        <w:rPr>
          <w:sz w:val="28"/>
          <w:szCs w:val="28"/>
        </w:rPr>
        <w:t>а</w:t>
      </w:r>
      <w:r w:rsidRPr="00CD18EE">
        <w:rPr>
          <w:sz w:val="28"/>
          <w:szCs w:val="28"/>
        </w:rPr>
        <w:t xml:space="preserve">нам; </w:t>
      </w:r>
    </w:p>
    <w:p w:rsidR="00CD18EE" w:rsidRPr="00CD18EE" w:rsidRDefault="00CD18EE" w:rsidP="00CD18EE">
      <w:pPr>
        <w:tabs>
          <w:tab w:val="left" w:pos="1211"/>
        </w:tabs>
        <w:ind w:firstLine="709"/>
        <w:jc w:val="both"/>
        <w:rPr>
          <w:sz w:val="28"/>
          <w:szCs w:val="28"/>
        </w:rPr>
      </w:pPr>
      <w:r w:rsidRPr="00CD18EE">
        <w:rPr>
          <w:sz w:val="28"/>
          <w:szCs w:val="28"/>
        </w:rPr>
        <w:t>оказала услуги по социальной адаптации  24 безработным гра</w:t>
      </w:r>
      <w:r w:rsidRPr="00CD18EE">
        <w:rPr>
          <w:sz w:val="28"/>
          <w:szCs w:val="28"/>
        </w:rPr>
        <w:t>ж</w:t>
      </w:r>
      <w:r w:rsidRPr="00CD18EE">
        <w:rPr>
          <w:sz w:val="28"/>
          <w:szCs w:val="28"/>
        </w:rPr>
        <w:t>данам;</w:t>
      </w:r>
    </w:p>
    <w:p w:rsidR="00CD18EE" w:rsidRPr="00CD18EE" w:rsidRDefault="00CD18EE" w:rsidP="00CD18EE">
      <w:pPr>
        <w:tabs>
          <w:tab w:val="left" w:pos="1211"/>
        </w:tabs>
        <w:ind w:firstLine="709"/>
        <w:jc w:val="both"/>
        <w:rPr>
          <w:sz w:val="28"/>
          <w:szCs w:val="28"/>
        </w:rPr>
      </w:pPr>
      <w:r w:rsidRPr="00CD18EE">
        <w:rPr>
          <w:sz w:val="28"/>
          <w:szCs w:val="28"/>
        </w:rPr>
        <w:t>информирование о положении на рынке труда -1205 чел.</w:t>
      </w:r>
    </w:p>
    <w:p w:rsidR="00CD18EE" w:rsidRPr="00CD18EE" w:rsidRDefault="00CD18EE" w:rsidP="00CD18EE">
      <w:pPr>
        <w:shd w:val="clear" w:color="auto" w:fill="FFFFFF"/>
        <w:ind w:firstLine="709"/>
        <w:jc w:val="both"/>
        <w:rPr>
          <w:sz w:val="28"/>
          <w:szCs w:val="28"/>
        </w:rPr>
      </w:pPr>
      <w:r w:rsidRPr="00CD18EE">
        <w:rPr>
          <w:sz w:val="28"/>
          <w:szCs w:val="28"/>
        </w:rPr>
        <w:t>Устойчивый спрос имеется среди медицинского персонала - врачи, м</w:t>
      </w:r>
      <w:r w:rsidRPr="00CD18EE">
        <w:rPr>
          <w:sz w:val="28"/>
          <w:szCs w:val="28"/>
        </w:rPr>
        <w:t>е</w:t>
      </w:r>
      <w:r w:rsidRPr="00CD18EE">
        <w:rPr>
          <w:sz w:val="28"/>
          <w:szCs w:val="28"/>
        </w:rPr>
        <w:t>дици</w:t>
      </w:r>
      <w:r w:rsidRPr="00CD18EE">
        <w:rPr>
          <w:sz w:val="28"/>
          <w:szCs w:val="28"/>
        </w:rPr>
        <w:t>н</w:t>
      </w:r>
      <w:r w:rsidRPr="00CD18EE">
        <w:rPr>
          <w:sz w:val="28"/>
          <w:szCs w:val="28"/>
        </w:rPr>
        <w:t xml:space="preserve">ские сестры, фармацевты; в сфере образования - педагоги. </w:t>
      </w:r>
    </w:p>
    <w:p w:rsidR="00CD18EE" w:rsidRPr="00CD18EE" w:rsidRDefault="00CD18EE" w:rsidP="00CD18EE">
      <w:pPr>
        <w:pStyle w:val="a7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CD18EE">
        <w:rPr>
          <w:rFonts w:ascii="Times New Roman" w:hAnsi="Times New Roman"/>
          <w:sz w:val="28"/>
          <w:szCs w:val="28"/>
        </w:rPr>
        <w:tab/>
        <w:t>В информационном зале центра занятости  широко использованы с</w:t>
      </w:r>
      <w:r w:rsidRPr="00CD18EE">
        <w:rPr>
          <w:rFonts w:ascii="Times New Roman" w:hAnsi="Times New Roman"/>
          <w:sz w:val="28"/>
          <w:szCs w:val="28"/>
        </w:rPr>
        <w:t>о</w:t>
      </w:r>
      <w:r w:rsidRPr="00CD18EE">
        <w:rPr>
          <w:rFonts w:ascii="Times New Roman" w:hAnsi="Times New Roman"/>
          <w:sz w:val="28"/>
          <w:szCs w:val="28"/>
        </w:rPr>
        <w:t>временное о</w:t>
      </w:r>
      <w:r w:rsidRPr="00CD18EE">
        <w:rPr>
          <w:rFonts w:ascii="Times New Roman" w:hAnsi="Times New Roman"/>
          <w:sz w:val="28"/>
          <w:szCs w:val="28"/>
        </w:rPr>
        <w:t>с</w:t>
      </w:r>
      <w:r w:rsidRPr="00CD18EE">
        <w:rPr>
          <w:rFonts w:ascii="Times New Roman" w:hAnsi="Times New Roman"/>
          <w:sz w:val="28"/>
          <w:szCs w:val="28"/>
        </w:rPr>
        <w:t>нащение, позволяющие  гражданам самостоятельно получать интересующую информацию. Обращающиеся граждане могут получить и</w:t>
      </w:r>
      <w:r w:rsidRPr="00CD18EE">
        <w:rPr>
          <w:rFonts w:ascii="Times New Roman" w:hAnsi="Times New Roman"/>
          <w:sz w:val="28"/>
          <w:szCs w:val="28"/>
        </w:rPr>
        <w:t>н</w:t>
      </w:r>
      <w:r w:rsidRPr="00CD18EE">
        <w:rPr>
          <w:rFonts w:ascii="Times New Roman" w:hAnsi="Times New Roman"/>
          <w:sz w:val="28"/>
          <w:szCs w:val="28"/>
        </w:rPr>
        <w:t>формацию о вакансиях на стендах и с помощью автоматизированного и</w:t>
      </w:r>
      <w:r w:rsidRPr="00CD18EE">
        <w:rPr>
          <w:rFonts w:ascii="Times New Roman" w:hAnsi="Times New Roman"/>
          <w:sz w:val="28"/>
          <w:szCs w:val="28"/>
        </w:rPr>
        <w:t>н</w:t>
      </w:r>
      <w:r w:rsidRPr="00CD18EE">
        <w:rPr>
          <w:rFonts w:ascii="Times New Roman" w:hAnsi="Times New Roman"/>
          <w:sz w:val="28"/>
          <w:szCs w:val="28"/>
        </w:rPr>
        <w:t>формационно-справочного кио</w:t>
      </w:r>
      <w:r w:rsidRPr="00CD18EE">
        <w:rPr>
          <w:rFonts w:ascii="Times New Roman" w:hAnsi="Times New Roman"/>
          <w:sz w:val="28"/>
          <w:szCs w:val="28"/>
        </w:rPr>
        <w:t>с</w:t>
      </w:r>
      <w:r w:rsidRPr="00CD18EE">
        <w:rPr>
          <w:rFonts w:ascii="Times New Roman" w:hAnsi="Times New Roman"/>
          <w:sz w:val="28"/>
          <w:szCs w:val="28"/>
        </w:rPr>
        <w:t>ка</w:t>
      </w:r>
      <w:r w:rsidRPr="00CD18EE">
        <w:rPr>
          <w:rFonts w:ascii="Times New Roman" w:hAnsi="Times New Roman"/>
          <w:b/>
          <w:sz w:val="28"/>
          <w:szCs w:val="28"/>
          <w:lang w:eastAsia="ar-SA"/>
        </w:rPr>
        <w:t>.</w:t>
      </w:r>
    </w:p>
    <w:p w:rsidR="00CD18EE" w:rsidRPr="00CD18EE" w:rsidRDefault="00CD18EE" w:rsidP="00CD18EE">
      <w:pPr>
        <w:pStyle w:val="af9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D18EE">
        <w:rPr>
          <w:rFonts w:ascii="Times New Roman" w:hAnsi="Times New Roman" w:cs="Times New Roman"/>
          <w:spacing w:val="4"/>
          <w:sz w:val="28"/>
          <w:szCs w:val="28"/>
        </w:rPr>
        <w:t>В 2020 году уровень безработицы составит 2%, по прогнозному плану уровень безработицы составит в 2021 году - 0,9 %, в 2022 г-0,7%, в 2023- 0,6 %.</w:t>
      </w:r>
    </w:p>
    <w:p w:rsidR="00CD18EE" w:rsidRPr="00C2759C" w:rsidRDefault="00CD18EE" w:rsidP="00CD18E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D18EE" w:rsidRPr="00CD18EE" w:rsidRDefault="00CD18EE" w:rsidP="00CD18EE">
      <w:pPr>
        <w:tabs>
          <w:tab w:val="left" w:pos="8475"/>
        </w:tabs>
        <w:rPr>
          <w:sz w:val="28"/>
          <w:szCs w:val="28"/>
        </w:rPr>
      </w:pPr>
    </w:p>
    <w:sectPr w:rsidR="00CD18EE" w:rsidRPr="00CD18EE" w:rsidSect="00A213ED">
      <w:pgSz w:w="11906" w:h="16838"/>
      <w:pgMar w:top="1134" w:right="566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249" w:rsidRDefault="00203249">
      <w:r>
        <w:separator/>
      </w:r>
    </w:p>
  </w:endnote>
  <w:endnote w:type="continuationSeparator" w:id="0">
    <w:p w:rsidR="00203249" w:rsidRDefault="0020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249" w:rsidRDefault="00203249">
      <w:r>
        <w:separator/>
      </w:r>
    </w:p>
  </w:footnote>
  <w:footnote w:type="continuationSeparator" w:id="0">
    <w:p w:rsidR="00203249" w:rsidRDefault="0020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A7" w:rsidRDefault="00631AA7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31AA7" w:rsidRDefault="00631A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A7" w:rsidRDefault="00631AA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29E5">
      <w:rPr>
        <w:noProof/>
      </w:rPr>
      <w:t>11</w:t>
    </w:r>
    <w:r>
      <w:fldChar w:fldCharType="end"/>
    </w:r>
  </w:p>
  <w:p w:rsidR="00631AA7" w:rsidRDefault="00631AA7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50F0C"/>
    <w:multiLevelType w:val="hybridMultilevel"/>
    <w:tmpl w:val="48BE1B7C"/>
    <w:lvl w:ilvl="0" w:tplc="10504BEE">
      <w:start w:val="1"/>
      <w:numFmt w:val="decimal"/>
      <w:lvlText w:val="%1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FF0679"/>
    <w:multiLevelType w:val="hybridMultilevel"/>
    <w:tmpl w:val="1DFA6322"/>
    <w:lvl w:ilvl="0" w:tplc="A2507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3729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366"/>
    <w:rsid w:val="000714E0"/>
    <w:rsid w:val="0007218B"/>
    <w:rsid w:val="000722CD"/>
    <w:rsid w:val="00072398"/>
    <w:rsid w:val="000727B6"/>
    <w:rsid w:val="00072EB8"/>
    <w:rsid w:val="000764A0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1C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37C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3249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16C6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B5F25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8D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D7CFD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628E"/>
    <w:rsid w:val="00607DD7"/>
    <w:rsid w:val="006125C0"/>
    <w:rsid w:val="00614103"/>
    <w:rsid w:val="00614653"/>
    <w:rsid w:val="00615000"/>
    <w:rsid w:val="00615578"/>
    <w:rsid w:val="00620B39"/>
    <w:rsid w:val="0062157C"/>
    <w:rsid w:val="006231B6"/>
    <w:rsid w:val="00624ED9"/>
    <w:rsid w:val="00625E4A"/>
    <w:rsid w:val="0062663B"/>
    <w:rsid w:val="00630D96"/>
    <w:rsid w:val="00631AA7"/>
    <w:rsid w:val="00633411"/>
    <w:rsid w:val="00633940"/>
    <w:rsid w:val="006378DA"/>
    <w:rsid w:val="00637DCB"/>
    <w:rsid w:val="00641F5A"/>
    <w:rsid w:val="00642C6B"/>
    <w:rsid w:val="0064586C"/>
    <w:rsid w:val="00645A48"/>
    <w:rsid w:val="00645F61"/>
    <w:rsid w:val="00647F6A"/>
    <w:rsid w:val="006510AE"/>
    <w:rsid w:val="00651D52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8DB"/>
    <w:rsid w:val="006744E1"/>
    <w:rsid w:val="00674518"/>
    <w:rsid w:val="00675832"/>
    <w:rsid w:val="00680E02"/>
    <w:rsid w:val="0068195C"/>
    <w:rsid w:val="00681E26"/>
    <w:rsid w:val="00683D7F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6A1"/>
    <w:rsid w:val="00737876"/>
    <w:rsid w:val="007406AF"/>
    <w:rsid w:val="007421E4"/>
    <w:rsid w:val="00745375"/>
    <w:rsid w:val="00745990"/>
    <w:rsid w:val="00746236"/>
    <w:rsid w:val="00750395"/>
    <w:rsid w:val="0075090D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531C"/>
    <w:rsid w:val="007C63E9"/>
    <w:rsid w:val="007C6DC4"/>
    <w:rsid w:val="007D255F"/>
    <w:rsid w:val="007D34DE"/>
    <w:rsid w:val="007D42CB"/>
    <w:rsid w:val="007E212F"/>
    <w:rsid w:val="007E2AC5"/>
    <w:rsid w:val="007E5964"/>
    <w:rsid w:val="007E6A42"/>
    <w:rsid w:val="007E6CD8"/>
    <w:rsid w:val="007E7160"/>
    <w:rsid w:val="007E7DA8"/>
    <w:rsid w:val="007F14CE"/>
    <w:rsid w:val="007F1B19"/>
    <w:rsid w:val="007F2854"/>
    <w:rsid w:val="007F2A8C"/>
    <w:rsid w:val="007F39E0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1F5E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2CD9"/>
    <w:rsid w:val="0086310E"/>
    <w:rsid w:val="0086403C"/>
    <w:rsid w:val="00865107"/>
    <w:rsid w:val="008656BA"/>
    <w:rsid w:val="0086693F"/>
    <w:rsid w:val="00867F8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3BD0"/>
    <w:rsid w:val="008E5EA9"/>
    <w:rsid w:val="008E60A3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42BF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13ED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1D9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0DBE"/>
    <w:rsid w:val="00A91E80"/>
    <w:rsid w:val="00A94625"/>
    <w:rsid w:val="00A94B25"/>
    <w:rsid w:val="00A95096"/>
    <w:rsid w:val="00A961FE"/>
    <w:rsid w:val="00A96E66"/>
    <w:rsid w:val="00AA3646"/>
    <w:rsid w:val="00AA3A50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35EA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1C79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242E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7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4DD8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3902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0D66"/>
    <w:rsid w:val="00C81F6D"/>
    <w:rsid w:val="00C87775"/>
    <w:rsid w:val="00C879F4"/>
    <w:rsid w:val="00C93EC1"/>
    <w:rsid w:val="00CA4A8C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8A0"/>
    <w:rsid w:val="00CC3ED5"/>
    <w:rsid w:val="00CC4EAE"/>
    <w:rsid w:val="00CC5C4D"/>
    <w:rsid w:val="00CD18EE"/>
    <w:rsid w:val="00CD1D0F"/>
    <w:rsid w:val="00CD240F"/>
    <w:rsid w:val="00CD3306"/>
    <w:rsid w:val="00CD33E3"/>
    <w:rsid w:val="00CD3BC9"/>
    <w:rsid w:val="00CD441B"/>
    <w:rsid w:val="00CD5310"/>
    <w:rsid w:val="00CD58CF"/>
    <w:rsid w:val="00CD66A8"/>
    <w:rsid w:val="00CE0524"/>
    <w:rsid w:val="00CE0701"/>
    <w:rsid w:val="00CE076F"/>
    <w:rsid w:val="00CE1E44"/>
    <w:rsid w:val="00CE2A50"/>
    <w:rsid w:val="00CE2ED3"/>
    <w:rsid w:val="00CE55A5"/>
    <w:rsid w:val="00CE6012"/>
    <w:rsid w:val="00CE6E2B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29E5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6B14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6BA"/>
    <w:rsid w:val="00EA7BAE"/>
    <w:rsid w:val="00EB0E46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EF6B69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44A7"/>
    <w:rsid w:val="00F2640A"/>
    <w:rsid w:val="00F331D4"/>
    <w:rsid w:val="00F336D1"/>
    <w:rsid w:val="00F346D3"/>
    <w:rsid w:val="00F34948"/>
    <w:rsid w:val="00F36F28"/>
    <w:rsid w:val="00F370BA"/>
    <w:rsid w:val="00F37F04"/>
    <w:rsid w:val="00F40811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4CD5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4A87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81BCD4C2-74F9-45F0-9C41-241213F8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24">
    <w:name w:val="Body Text Indent 2"/>
    <w:basedOn w:val="a"/>
    <w:link w:val="25"/>
    <w:rsid w:val="000764A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0764A0"/>
  </w:style>
  <w:style w:type="character" w:customStyle="1" w:styleId="s2">
    <w:name w:val="s2"/>
    <w:basedOn w:val="a0"/>
    <w:rsid w:val="00EB0E46"/>
  </w:style>
  <w:style w:type="paragraph" w:styleId="af8">
    <w:name w:val="List Paragraph"/>
    <w:basedOn w:val="a"/>
    <w:uiPriority w:val="34"/>
    <w:qFormat/>
    <w:rsid w:val="007376A1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af9">
    <w:name w:val="Plain Text"/>
    <w:basedOn w:val="a"/>
    <w:link w:val="afa"/>
    <w:rsid w:val="00CD18EE"/>
    <w:pPr>
      <w:suppressAutoHyphens/>
    </w:pPr>
    <w:rPr>
      <w:rFonts w:ascii="Courier New" w:hAnsi="Courier New" w:cs="Courier New"/>
    </w:rPr>
  </w:style>
  <w:style w:type="character" w:customStyle="1" w:styleId="afa">
    <w:name w:val="Текст Знак"/>
    <w:basedOn w:val="a0"/>
    <w:link w:val="af9"/>
    <w:rsid w:val="00CD18E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3E8B40840A4EAAF6674F36843327C2ABB9AA19123EAEC10747A2ACA0L9xE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3E8B40840A4EAAF6674F36843327C2ABB9A3151A3DAEC10747A2ACA0L9xEJ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A35D983B09021073CACCE3C626D9A97A931AB0F943C17CE38CB999145dCzDJ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14192495921696"/>
          <c:y val="5.2264808362369339E-2"/>
          <c:w val="0.65415986949429039"/>
          <c:h val="0.73519163763066198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Численность населения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10440456769983687"/>
                  <c:y val="6.9686411149825784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0C0-45B3-B07C-2C4CA9AA7BFD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11256117455138662"/>
                  <c:y val="0.17073170731707318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0C0-45B3-B07C-2C4CA9AA7BFD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2039151712887439"/>
                  <c:y val="0.22996515679442509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0C0-45B3-B07C-2C4CA9AA7BFD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2463295269168026"/>
                  <c:y val="5.923344947735191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0C0-45B3-B07C-2C4CA9AA7BFD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33605220228384991"/>
                  <c:y val="0.1219512195121951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0C0-45B3-B07C-2C4CA9AA7BFD}"/>
                </c:ext>
              </c:extLst>
            </c:dLbl>
            <c:dLbl>
              <c:idx val="5"/>
              <c:layout>
                <c:manualLayout>
                  <c:xMode val="edge"/>
                  <c:yMode val="edge"/>
                  <c:x val="0.33931484502446985"/>
                  <c:y val="0.32752613240418116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0C0-45B3-B07C-2C4CA9AA7BFD}"/>
                </c:ext>
              </c:extLst>
            </c:dLbl>
            <c:dLbl>
              <c:idx val="6"/>
              <c:layout>
                <c:manualLayout>
                  <c:xMode val="edge"/>
                  <c:yMode val="edge"/>
                  <c:x val="0.4290375203915171"/>
                  <c:y val="0.24041811846689895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0C0-45B3-B07C-2C4CA9AA7BFD}"/>
                </c:ext>
              </c:extLst>
            </c:dLbl>
            <c:dLbl>
              <c:idx val="7"/>
              <c:layout>
                <c:manualLayout>
                  <c:xMode val="edge"/>
                  <c:yMode val="edge"/>
                  <c:x val="0.4290375203915171"/>
                  <c:y val="0.42160278745644597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0C0-45B3-B07C-2C4CA9AA7BFD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52854812398042417"/>
                  <c:y val="0.3170731707317073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0C0-45B3-B07C-2C4CA9AA7BFD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5415986949429038"/>
                  <c:y val="0.4738675958188153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0C0-45B3-B07C-2C4CA9AA7BFD}"/>
                </c:ext>
              </c:extLst>
            </c:dLbl>
            <c:dLbl>
              <c:idx val="10"/>
              <c:layout>
                <c:manualLayout>
                  <c:xMode val="edge"/>
                  <c:yMode val="edge"/>
                  <c:x val="0.63947797716150079"/>
                  <c:y val="0.40069686411149824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0C0-45B3-B07C-2C4CA9AA7BFD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73735725938009788"/>
                  <c:y val="0.29616724738675959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
23548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0C0-45B3-B07C-2C4CA9AA7BFD}"/>
                </c:ext>
              </c:extLst>
            </c:dLbl>
            <c:dLbl>
              <c:idx val="12"/>
              <c:layout>
                <c:manualLayout>
                  <c:xMode val="edge"/>
                  <c:yMode val="edge"/>
                  <c:x val="0.74061990212071782"/>
                  <c:y val="0.5783972125435540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0C0-45B3-B07C-2C4CA9AA7BFD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Sheet1!$B$1:$N$1</c:f>
              <c:numCache>
                <c:formatCode>General</c:formatCode>
                <c:ptCount val="13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</c:numCache>
            </c:numRef>
          </c:cat>
          <c:val>
            <c:numRef>
              <c:f>Sheet1!$B$2:$N$2</c:f>
              <c:numCache>
                <c:formatCode>General</c:formatCode>
                <c:ptCount val="13"/>
                <c:pt idx="0">
                  <c:v>27355</c:v>
                </c:pt>
                <c:pt idx="1">
                  <c:v>26886</c:v>
                </c:pt>
                <c:pt idx="2">
                  <c:v>26406</c:v>
                </c:pt>
                <c:pt idx="3">
                  <c:v>26910</c:v>
                </c:pt>
                <c:pt idx="4">
                  <c:v>26316</c:v>
                </c:pt>
                <c:pt idx="5">
                  <c:v>25564</c:v>
                </c:pt>
                <c:pt idx="6">
                  <c:v>24974</c:v>
                </c:pt>
                <c:pt idx="7">
                  <c:v>24585</c:v>
                </c:pt>
                <c:pt idx="8">
                  <c:v>24237</c:v>
                </c:pt>
                <c:pt idx="9">
                  <c:v>24168</c:v>
                </c:pt>
                <c:pt idx="10">
                  <c:v>23776</c:v>
                </c:pt>
                <c:pt idx="11">
                  <c:v>23548</c:v>
                </c:pt>
                <c:pt idx="12">
                  <c:v>23122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00C0-45B3-B07C-2C4CA9AA7BF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73610680"/>
        <c:axId val="1"/>
      </c:lineChart>
      <c:catAx>
        <c:axId val="173610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2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At val="0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3610680"/>
        <c:crosses val="autoZero"/>
        <c:crossBetween val="between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742251223491033"/>
          <c:y val="0.82229965156794427"/>
          <c:w val="0.31484502446982054"/>
          <c:h val="0.1811846689895470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FFFFFF"/>
          </a:solidFill>
          <a:prstDash val="solid"/>
        </a:ln>
      </c:spPr>
    </c:sideWall>
    <c:backWall>
      <c:thickness val="0"/>
      <c:spPr>
        <a:noFill/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980392156862745"/>
          <c:y val="4.6808510638297871E-2"/>
          <c:w val="0.65098039215686276"/>
          <c:h val="0.7957446808510638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ввод жилья</c:v>
                </c:pt>
              </c:strCache>
            </c:strRef>
          </c:tx>
          <c:spPr>
            <a:solidFill>
              <a:srgbClr val="9999FF"/>
            </a:solidFill>
            <a:ln w="1272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980392156862745"/>
                  <c:y val="0.26382978723404255"/>
                </c:manualLayout>
              </c:layout>
              <c:spPr>
                <a:noFill/>
                <a:ln w="25448">
                  <a:noFill/>
                </a:ln>
              </c:spPr>
              <c:txPr>
                <a:bodyPr/>
                <a:lstStyle/>
                <a:p>
                  <a:pPr>
                    <a:defRPr sz="1102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1BB-4CCA-9247-D8AB9D20C439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396078431372549"/>
                  <c:y val="4.2553191489361703E-3"/>
                </c:manualLayout>
              </c:layout>
              <c:spPr>
                <a:noFill/>
                <a:ln w="25448">
                  <a:noFill/>
                </a:ln>
              </c:spPr>
              <c:txPr>
                <a:bodyPr/>
                <a:lstStyle/>
                <a:p>
                  <a:pPr>
                    <a:defRPr sz="1102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1BB-4CCA-9247-D8AB9D20C439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99215686274509807"/>
                  <c:y val="0"/>
                </c:manualLayout>
              </c:layout>
              <c:spPr>
                <a:noFill/>
                <a:ln w="25448">
                  <a:noFill/>
                </a:ln>
              </c:spPr>
              <c:txPr>
                <a:bodyPr/>
                <a:lstStyle/>
                <a:p>
                  <a:pPr>
                    <a:defRPr sz="1102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BB-4CCA-9247-D8AB9D20C439}"/>
                </c:ext>
              </c:extLst>
            </c:dLbl>
            <c:spPr>
              <a:noFill/>
              <a:ln w="2544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2"/>
                <c:pt idx="0">
                  <c:v>2018 год</c:v>
                </c:pt>
                <c:pt idx="1">
                  <c:v>  2019 год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10510</c:v>
                </c:pt>
                <c:pt idx="1">
                  <c:v>16981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1BB-4CCA-9247-D8AB9D20C4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6646776"/>
        <c:axId val="1"/>
        <c:axId val="0"/>
      </c:bar3DChart>
      <c:catAx>
        <c:axId val="206646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6646776"/>
        <c:crosses val="autoZero"/>
        <c:crossBetween val="between"/>
        <c:majorUnit val="3000"/>
      </c:valAx>
      <c:spPr>
        <a:noFill/>
        <a:ln w="25448">
          <a:noFill/>
        </a:ln>
      </c:spPr>
    </c:plotArea>
    <c:legend>
      <c:legendPos val="r"/>
      <c:layout>
        <c:manualLayout>
          <c:xMode val="edge"/>
          <c:yMode val="edge"/>
          <c:x val="0.78235294117647058"/>
          <c:y val="0.45106382978723403"/>
          <c:w val="0.20980392156862746"/>
          <c:h val="9.7872340425531917E-2"/>
        </c:manualLayout>
      </c:layout>
      <c:overlay val="0"/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94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зарегистрированной безработицы</a:t>
            </a:r>
          </a:p>
        </c:rich>
      </c:tx>
      <c:layout>
        <c:manualLayout>
          <c:xMode val="edge"/>
          <c:yMode val="edge"/>
          <c:x val="0.15559772296015181"/>
          <c:y val="2.0661157024793389E-2"/>
        </c:manualLayout>
      </c:layout>
      <c:overlay val="0"/>
      <c:spPr>
        <a:noFill/>
        <a:ln w="25401">
          <a:noFill/>
        </a:ln>
      </c:spPr>
    </c:title>
    <c:autoTitleDeleted val="0"/>
    <c:view3D>
      <c:rotX val="15"/>
      <c:hPercent val="3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516129032258063E-2"/>
          <c:y val="0.24380165289256198"/>
          <c:w val="0.81214421252371916"/>
          <c:h val="0.590909090909090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9165085388994307"/>
                  <c:y val="0.41735537190082644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107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6E-493D-9BCA-F2AB64367DF3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"/>
                  <c:y val="0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107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16E-493D-9BCA-F2AB64367DF3}"/>
                </c:ext>
              </c:extLst>
            </c:dLbl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1"/>
                <c:pt idx="0">
                  <c:v>Район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6E-493D-9BCA-F2AB64367DF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7134724857685011"/>
                  <c:y val="0.47107438016528924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107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16E-493D-9BCA-F2AB64367DF3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99240986717267554"/>
                  <c:y val="0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107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16E-493D-9BCA-F2AB64367DF3}"/>
                </c:ext>
              </c:extLst>
            </c:dLbl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1"/>
                <c:pt idx="0">
                  <c:v>Район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16E-493D-9BCA-F2AB64367DF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32827324478178366"/>
                  <c:y val="0.13223140495867769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107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16E-493D-9BCA-F2AB64367DF3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99240986717267554"/>
                  <c:y val="0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107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16E-493D-9BCA-F2AB64367DF3}"/>
                </c:ext>
              </c:extLst>
            </c:dLbl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1"/>
                <c:pt idx="0">
                  <c:v>Район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16E-493D-9BCA-F2AB64367DF3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1"/>
                <c:pt idx="0">
                  <c:v>Район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9-016E-493D-9BCA-F2AB64367D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4533424"/>
        <c:axId val="1"/>
        <c:axId val="0"/>
      </c:bar3DChart>
      <c:catAx>
        <c:axId val="174533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4533424"/>
        <c:crosses val="autoZero"/>
        <c:crossBetween val="between"/>
        <c:majorUnit val="0.1"/>
      </c:valAx>
      <c:spPr>
        <a:noFill/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9753320683111959"/>
          <c:y val="0.40909090909090912"/>
          <c:w val="9.4876660341555979E-2"/>
          <c:h val="0.3677685950413223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3404E-6F01-40A6-9EE4-BA0704E1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8828</Words>
  <Characters>50324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59034</CharactersWithSpaces>
  <SharedDoc>false</SharedDoc>
  <HLinks>
    <vt:vector size="18" baseType="variant">
      <vt:variant>
        <vt:i4>131164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consultantplus://offline/ref=A53E8B40840A4EAAF6674F36843327C2ABB9AA19123EAEC10747A2ACA0L9xEJ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consultantplus://offline/ref=A53E8B40840A4EAAF6674F36843327C2ABB9A3151A3DAEC10747A2ACA0L9xEJ</vt:lpwstr>
      </vt:variant>
      <vt:variant>
        <vt:lpwstr/>
      </vt:variant>
      <vt:variant>
        <vt:i4>589910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consultantplus://offline/ref=2A35D983B09021073CACCE3C626D9A97A931AB0F943C17CE38CB999145dCzDJ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2020-12-23T07:36:00Z</cp:lastPrinted>
  <dcterms:created xsi:type="dcterms:W3CDTF">2020-12-24T05:20:00Z</dcterms:created>
  <dcterms:modified xsi:type="dcterms:W3CDTF">2020-12-24T05:20:00Z</dcterms:modified>
</cp:coreProperties>
</file>