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59916325"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0259C6" w:rsidP="00C4619C">
      <w:pPr>
        <w:jc w:val="center"/>
        <w:rPr>
          <w:sz w:val="28"/>
        </w:rPr>
      </w:pPr>
      <w:r>
        <w:rPr>
          <w:sz w:val="28"/>
        </w:rPr>
        <w:t>23</w:t>
      </w:r>
      <w:r w:rsidR="00C951D5" w:rsidRPr="000259C6">
        <w:rPr>
          <w:sz w:val="28"/>
        </w:rPr>
        <w:t>.10</w:t>
      </w:r>
      <w:r w:rsidR="008F6CCD" w:rsidRPr="000259C6">
        <w:rPr>
          <w:sz w:val="28"/>
        </w:rPr>
        <w:t>.2023</w:t>
      </w:r>
      <w:r w:rsidR="00830A00" w:rsidRPr="000259C6">
        <w:rPr>
          <w:sz w:val="28"/>
        </w:rPr>
        <w:t xml:space="preserve"> № </w:t>
      </w:r>
      <w:r>
        <w:rPr>
          <w:sz w:val="28"/>
        </w:rPr>
        <w:t>2015</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7D52CD" w:rsidRDefault="000259C6" w:rsidP="007D52CD">
      <w:pPr>
        <w:spacing w:line="240" w:lineRule="exact"/>
        <w:jc w:val="center"/>
        <w:rPr>
          <w:b/>
          <w:color w:val="000000"/>
          <w:sz w:val="28"/>
        </w:rPr>
      </w:pPr>
      <w:bookmarkStart w:id="0" w:name="_GoBack"/>
      <w:r w:rsidRPr="007B39D3">
        <w:rPr>
          <w:b/>
          <w:color w:val="000000"/>
          <w:sz w:val="28"/>
        </w:rPr>
        <w:t>Об утверждении Порядка предоставления субсидии на возмещение</w:t>
      </w:r>
    </w:p>
    <w:p w:rsidR="007D52CD" w:rsidRDefault="000259C6" w:rsidP="007D52CD">
      <w:pPr>
        <w:spacing w:line="240" w:lineRule="exact"/>
        <w:jc w:val="center"/>
        <w:rPr>
          <w:b/>
          <w:color w:val="000000"/>
          <w:sz w:val="28"/>
        </w:rPr>
      </w:pPr>
      <w:r>
        <w:rPr>
          <w:b/>
          <w:color w:val="000000"/>
          <w:sz w:val="28"/>
        </w:rPr>
        <w:t xml:space="preserve">части </w:t>
      </w:r>
      <w:r w:rsidRPr="007B39D3">
        <w:rPr>
          <w:b/>
          <w:color w:val="000000"/>
          <w:sz w:val="28"/>
        </w:rPr>
        <w:t>затрат за приобретение горюче-смазочных материалов юридическим лицам (за исключением государственных (муниципальных) учреждений</w:t>
      </w:r>
      <w:r>
        <w:rPr>
          <w:b/>
          <w:color w:val="000000"/>
          <w:sz w:val="28"/>
        </w:rPr>
        <w:t>)</w:t>
      </w:r>
      <w:r w:rsidRPr="007B39D3">
        <w:rPr>
          <w:b/>
          <w:color w:val="000000"/>
          <w:sz w:val="28"/>
        </w:rPr>
        <w:t xml:space="preserve"> и индивидуальным</w:t>
      </w:r>
    </w:p>
    <w:p w:rsidR="007D52CD" w:rsidRDefault="000259C6" w:rsidP="007D52CD">
      <w:pPr>
        <w:spacing w:line="240" w:lineRule="exact"/>
        <w:jc w:val="center"/>
        <w:rPr>
          <w:b/>
          <w:color w:val="000000"/>
          <w:sz w:val="28"/>
        </w:rPr>
      </w:pPr>
      <w:r w:rsidRPr="007B39D3">
        <w:rPr>
          <w:b/>
          <w:color w:val="000000"/>
          <w:sz w:val="28"/>
        </w:rPr>
        <w:t>предпринимателям для обеспечения жителей</w:t>
      </w:r>
    </w:p>
    <w:bookmarkEnd w:id="0"/>
    <w:p w:rsidR="007D52CD" w:rsidRDefault="000259C6" w:rsidP="007D52CD">
      <w:pPr>
        <w:spacing w:line="240" w:lineRule="exact"/>
        <w:jc w:val="center"/>
        <w:rPr>
          <w:b/>
          <w:color w:val="000000"/>
          <w:sz w:val="28"/>
        </w:rPr>
      </w:pPr>
      <w:r w:rsidRPr="007B39D3">
        <w:rPr>
          <w:b/>
          <w:color w:val="000000"/>
          <w:sz w:val="28"/>
        </w:rPr>
        <w:t>отдалённых и (или) труднодоступных населенных</w:t>
      </w:r>
    </w:p>
    <w:p w:rsidR="007D52CD" w:rsidRDefault="000259C6" w:rsidP="007D52CD">
      <w:pPr>
        <w:spacing w:line="240" w:lineRule="exact"/>
        <w:jc w:val="center"/>
        <w:rPr>
          <w:b/>
          <w:color w:val="000000"/>
          <w:sz w:val="28"/>
        </w:rPr>
      </w:pPr>
      <w:r w:rsidRPr="007B39D3">
        <w:rPr>
          <w:b/>
          <w:color w:val="000000"/>
          <w:sz w:val="28"/>
        </w:rPr>
        <w:t>пунктов Валдайского муниципального района</w:t>
      </w:r>
    </w:p>
    <w:p w:rsidR="007D52CD" w:rsidRDefault="000259C6" w:rsidP="007D52CD">
      <w:pPr>
        <w:spacing w:line="240" w:lineRule="exact"/>
        <w:jc w:val="center"/>
        <w:rPr>
          <w:b/>
          <w:color w:val="000000"/>
          <w:sz w:val="28"/>
        </w:rPr>
      </w:pPr>
      <w:r w:rsidRPr="007B39D3">
        <w:rPr>
          <w:b/>
          <w:color w:val="000000"/>
          <w:sz w:val="28"/>
        </w:rPr>
        <w:t>услугами торговли посредством мобильных</w:t>
      </w:r>
    </w:p>
    <w:p w:rsidR="007D52CD" w:rsidRDefault="000259C6" w:rsidP="007D52CD">
      <w:pPr>
        <w:spacing w:line="240" w:lineRule="exact"/>
        <w:jc w:val="center"/>
        <w:rPr>
          <w:b/>
          <w:color w:val="000000"/>
          <w:sz w:val="28"/>
        </w:rPr>
      </w:pPr>
      <w:r w:rsidRPr="007B39D3">
        <w:rPr>
          <w:b/>
          <w:color w:val="000000"/>
          <w:sz w:val="28"/>
        </w:rPr>
        <w:t>торговых объектов, осуществляющих</w:t>
      </w:r>
    </w:p>
    <w:p w:rsidR="000259C6" w:rsidRPr="007B39D3" w:rsidRDefault="000259C6" w:rsidP="007D52CD">
      <w:pPr>
        <w:spacing w:line="240" w:lineRule="exact"/>
        <w:jc w:val="center"/>
        <w:rPr>
          <w:b/>
          <w:color w:val="000000"/>
          <w:sz w:val="28"/>
        </w:rPr>
      </w:pPr>
      <w:r w:rsidRPr="007B39D3">
        <w:rPr>
          <w:b/>
          <w:color w:val="000000"/>
          <w:sz w:val="28"/>
        </w:rPr>
        <w:t>доставку и реализацию товаров</w:t>
      </w:r>
    </w:p>
    <w:p w:rsidR="003D0C4D" w:rsidRPr="003D0C4D" w:rsidRDefault="003D0C4D" w:rsidP="000259C6">
      <w:pPr>
        <w:pStyle w:val="ConsPlusTitle"/>
        <w:ind w:firstLine="709"/>
        <w:jc w:val="both"/>
        <w:rPr>
          <w:b w:val="0"/>
          <w:sz w:val="28"/>
          <w:szCs w:val="28"/>
        </w:rPr>
      </w:pPr>
    </w:p>
    <w:p w:rsidR="003D0C4D" w:rsidRPr="003D0C4D" w:rsidRDefault="003D0C4D" w:rsidP="000259C6">
      <w:pPr>
        <w:pStyle w:val="ConsPlusTitle"/>
        <w:ind w:firstLine="709"/>
        <w:jc w:val="both"/>
        <w:rPr>
          <w:b w:val="0"/>
          <w:sz w:val="28"/>
          <w:szCs w:val="28"/>
        </w:rPr>
      </w:pPr>
    </w:p>
    <w:p w:rsidR="000259C6" w:rsidRPr="00DD623B" w:rsidRDefault="000259C6" w:rsidP="000259C6">
      <w:pPr>
        <w:pStyle w:val="ConsPlusTitle"/>
        <w:ind w:firstLine="709"/>
        <w:jc w:val="both"/>
        <w:rPr>
          <w:sz w:val="28"/>
          <w:szCs w:val="28"/>
        </w:rPr>
      </w:pPr>
      <w:r w:rsidRPr="00DD623B">
        <w:rPr>
          <w:b w:val="0"/>
          <w:sz w:val="28"/>
          <w:szCs w:val="28"/>
        </w:rPr>
        <w:t xml:space="preserve">В соответствии со статьей 78 Бюджетного кодекса Российской Федерации, </w:t>
      </w:r>
      <w:r w:rsidR="00211AAE" w:rsidRPr="00DD623B">
        <w:rPr>
          <w:b w:val="0"/>
          <w:sz w:val="28"/>
          <w:szCs w:val="28"/>
        </w:rPr>
        <w:t>федеральным</w:t>
      </w:r>
      <w:r w:rsidR="00211AAE">
        <w:rPr>
          <w:b w:val="0"/>
          <w:sz w:val="28"/>
          <w:szCs w:val="28"/>
        </w:rPr>
        <w:t>и</w:t>
      </w:r>
      <w:r w:rsidR="00211AAE" w:rsidRPr="00DD623B">
        <w:rPr>
          <w:b w:val="0"/>
          <w:sz w:val="28"/>
          <w:szCs w:val="28"/>
        </w:rPr>
        <w:t xml:space="preserve"> </w:t>
      </w:r>
      <w:r w:rsidR="00211AAE">
        <w:rPr>
          <w:b w:val="0"/>
          <w:sz w:val="28"/>
          <w:szCs w:val="28"/>
        </w:rPr>
        <w:t>законами</w:t>
      </w:r>
      <w:r w:rsidRPr="00DD623B">
        <w:rPr>
          <w:b w:val="0"/>
          <w:sz w:val="28"/>
          <w:szCs w:val="28"/>
        </w:rPr>
        <w:t xml:space="preserve"> от 06 октября 2003 </w:t>
      </w:r>
      <w:r w:rsidRPr="004574C4">
        <w:rPr>
          <w:b w:val="0"/>
          <w:sz w:val="28"/>
          <w:szCs w:val="28"/>
        </w:rPr>
        <w:t>года</w:t>
      </w:r>
      <w:r w:rsidRPr="00DD623B">
        <w:rPr>
          <w:b w:val="0"/>
          <w:sz w:val="28"/>
          <w:szCs w:val="28"/>
        </w:rPr>
        <w:t xml:space="preserve"> №</w:t>
      </w:r>
      <w:r>
        <w:rPr>
          <w:b w:val="0"/>
          <w:sz w:val="28"/>
          <w:szCs w:val="28"/>
        </w:rPr>
        <w:t xml:space="preserve"> </w:t>
      </w:r>
      <w:r w:rsidRPr="00DD623B">
        <w:rPr>
          <w:b w:val="0"/>
          <w:sz w:val="28"/>
          <w:szCs w:val="28"/>
        </w:rPr>
        <w:t xml:space="preserve">131-ФЗ </w:t>
      </w:r>
      <w:r w:rsidR="00211AAE">
        <w:rPr>
          <w:b w:val="0"/>
          <w:sz w:val="28"/>
          <w:szCs w:val="28"/>
        </w:rPr>
        <w:br/>
      </w:r>
      <w:r w:rsidRPr="00DD623B">
        <w:rPr>
          <w:b w:val="0"/>
          <w:sz w:val="28"/>
          <w:szCs w:val="28"/>
        </w:rPr>
        <w:t xml:space="preserve">«Об общих принципах организации местного самоуправления в Российской Федерации», от </w:t>
      </w:r>
      <w:r w:rsidRPr="00E622B0">
        <w:rPr>
          <w:b w:val="0"/>
          <w:sz w:val="28"/>
          <w:szCs w:val="28"/>
        </w:rPr>
        <w:t>28 декабря 2009</w:t>
      </w:r>
      <w:r w:rsidRPr="00E622B0">
        <w:rPr>
          <w:b w:val="0"/>
          <w:color w:val="FF0000"/>
          <w:sz w:val="28"/>
          <w:szCs w:val="28"/>
        </w:rPr>
        <w:t xml:space="preserve"> </w:t>
      </w:r>
      <w:r w:rsidRPr="00E622B0">
        <w:rPr>
          <w:b w:val="0"/>
          <w:sz w:val="28"/>
          <w:szCs w:val="28"/>
        </w:rPr>
        <w:t>года № 381</w:t>
      </w:r>
      <w:r w:rsidRPr="00DD623B">
        <w:rPr>
          <w:b w:val="0"/>
          <w:sz w:val="28"/>
          <w:szCs w:val="28"/>
        </w:rPr>
        <w:t xml:space="preserve">-ФЗ «Об основах государственного регулирования торговой деятельности в Российской Федерации», постановлением Правительства Новгородской области от </w:t>
      </w:r>
      <w:r>
        <w:rPr>
          <w:b w:val="0"/>
          <w:sz w:val="28"/>
          <w:szCs w:val="28"/>
        </w:rPr>
        <w:t>22.09.2022</w:t>
      </w:r>
      <w:r w:rsidRPr="00DD623B">
        <w:rPr>
          <w:b w:val="0"/>
          <w:sz w:val="28"/>
          <w:szCs w:val="28"/>
        </w:rPr>
        <w:t xml:space="preserve"> №</w:t>
      </w:r>
      <w:r>
        <w:rPr>
          <w:b w:val="0"/>
          <w:sz w:val="28"/>
          <w:szCs w:val="28"/>
        </w:rPr>
        <w:t xml:space="preserve"> 505 «</w:t>
      </w:r>
      <w:r w:rsidRPr="00DD623B">
        <w:rPr>
          <w:b w:val="0"/>
          <w:sz w:val="28"/>
          <w:szCs w:val="28"/>
        </w:rPr>
        <w:t>Об утверждении правил предоставления и методики распределения в 2022 год</w:t>
      </w:r>
      <w:r>
        <w:rPr>
          <w:b w:val="0"/>
          <w:sz w:val="28"/>
          <w:szCs w:val="28"/>
        </w:rPr>
        <w:t>у</w:t>
      </w:r>
      <w:r w:rsidRPr="00DD623B">
        <w:rPr>
          <w:b w:val="0"/>
          <w:sz w:val="28"/>
          <w:szCs w:val="28"/>
        </w:rPr>
        <w:t xml:space="preserve">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осуществляющих доставку и реализацию товаров», муниципальной программой «Обеспечение экономического развит</w:t>
      </w:r>
      <w:r w:rsidR="00211AAE">
        <w:rPr>
          <w:b w:val="0"/>
          <w:sz w:val="28"/>
          <w:szCs w:val="28"/>
        </w:rPr>
        <w:t>ия Валдайского района на 2016-</w:t>
      </w:r>
      <w:r w:rsidRPr="00DD623B">
        <w:rPr>
          <w:b w:val="0"/>
          <w:sz w:val="28"/>
          <w:szCs w:val="28"/>
        </w:rPr>
        <w:t>2026 годы»</w:t>
      </w:r>
      <w:r w:rsidRPr="00DD623B">
        <w:rPr>
          <w:b w:val="0"/>
          <w:spacing w:val="-10"/>
          <w:sz w:val="28"/>
          <w:szCs w:val="28"/>
        </w:rPr>
        <w:t xml:space="preserve"> </w:t>
      </w:r>
      <w:r w:rsidRPr="00DD623B">
        <w:rPr>
          <w:b w:val="0"/>
          <w:sz w:val="28"/>
          <w:szCs w:val="28"/>
        </w:rPr>
        <w:t xml:space="preserve">Администрация Валдайского муниципального района </w:t>
      </w:r>
      <w:r w:rsidRPr="00DD623B">
        <w:rPr>
          <w:sz w:val="28"/>
          <w:szCs w:val="28"/>
        </w:rPr>
        <w:t>ПОСТАНОВЛЯЕТ:</w:t>
      </w:r>
    </w:p>
    <w:p w:rsidR="000259C6" w:rsidRDefault="000259C6" w:rsidP="000259C6">
      <w:pPr>
        <w:pStyle w:val="af9"/>
        <w:ind w:left="0" w:firstLine="709"/>
        <w:jc w:val="both"/>
        <w:rPr>
          <w:sz w:val="28"/>
          <w:szCs w:val="28"/>
        </w:rPr>
      </w:pPr>
      <w:r>
        <w:rPr>
          <w:sz w:val="28"/>
          <w:szCs w:val="28"/>
        </w:rPr>
        <w:t xml:space="preserve">1. </w:t>
      </w:r>
      <w:r w:rsidRPr="00DD623B">
        <w:rPr>
          <w:color w:val="000000"/>
          <w:sz w:val="28"/>
          <w:szCs w:val="28"/>
        </w:rPr>
        <w:t xml:space="preserve">Утвердить прилагаемый Порядок предоставления субсидии на возмещение части затрат за приобретение горюче-смазочных материалов юридическим лицам </w:t>
      </w:r>
      <w:r w:rsidRPr="00DD623B">
        <w:rPr>
          <w:color w:val="000000"/>
          <w:sz w:val="28"/>
          <w:szCs w:val="28"/>
          <w:shd w:val="clear" w:color="auto" w:fill="FFFFFF"/>
        </w:rPr>
        <w:t xml:space="preserve">(за исключением государственных (муниципальных) учреждений) </w:t>
      </w:r>
      <w:r w:rsidRPr="00DD623B">
        <w:rPr>
          <w:color w:val="000000"/>
          <w:sz w:val="28"/>
          <w:szCs w:val="28"/>
        </w:rPr>
        <w:t xml:space="preserve">и индивидуальным предпринимателям для обеспечения жителей отдалённых и (или) труднодоступных населённых пунктов </w:t>
      </w:r>
      <w:r w:rsidRPr="00DD623B">
        <w:rPr>
          <w:sz w:val="28"/>
          <w:szCs w:val="28"/>
        </w:rPr>
        <w:t xml:space="preserve">Валдайского </w:t>
      </w:r>
      <w:r w:rsidRPr="00DD623B">
        <w:rPr>
          <w:color w:val="000000"/>
          <w:sz w:val="28"/>
          <w:szCs w:val="28"/>
        </w:rPr>
        <w:t>муниципального услугами торговли посредством мобильных торговых объектов, осуществляющих доставку и реализацию товаров</w:t>
      </w:r>
      <w:r w:rsidRPr="00A94649">
        <w:rPr>
          <w:sz w:val="28"/>
          <w:szCs w:val="28"/>
        </w:rPr>
        <w:t>.</w:t>
      </w:r>
    </w:p>
    <w:p w:rsidR="000259C6" w:rsidRDefault="000259C6" w:rsidP="000259C6">
      <w:pPr>
        <w:autoSpaceDE w:val="0"/>
        <w:autoSpaceDN w:val="0"/>
        <w:adjustRightInd w:val="0"/>
        <w:ind w:firstLine="709"/>
        <w:jc w:val="both"/>
        <w:outlineLvl w:val="4"/>
        <w:rPr>
          <w:sz w:val="28"/>
          <w:szCs w:val="28"/>
        </w:rPr>
      </w:pPr>
      <w:r>
        <w:rPr>
          <w:sz w:val="28"/>
          <w:szCs w:val="28"/>
        </w:rPr>
        <w:lastRenderedPageBreak/>
        <w:t xml:space="preserve">2. </w:t>
      </w:r>
      <w:r w:rsidRPr="0099613A">
        <w:rPr>
          <w:sz w:val="28"/>
          <w:szCs w:val="28"/>
        </w:rPr>
        <w:t>Признать утратившими силу постановления Администрации муниципального района:</w:t>
      </w:r>
    </w:p>
    <w:p w:rsidR="000259C6" w:rsidRPr="00904CAF" w:rsidRDefault="000259C6" w:rsidP="000259C6">
      <w:pPr>
        <w:ind w:firstLine="709"/>
        <w:jc w:val="both"/>
        <w:rPr>
          <w:sz w:val="28"/>
          <w:szCs w:val="28"/>
        </w:rPr>
      </w:pPr>
      <w:r w:rsidRPr="00904CAF">
        <w:rPr>
          <w:sz w:val="28"/>
          <w:szCs w:val="28"/>
        </w:rPr>
        <w:t xml:space="preserve">от 26.09.2022 № 1922 </w:t>
      </w:r>
      <w:r>
        <w:rPr>
          <w:sz w:val="28"/>
          <w:szCs w:val="28"/>
        </w:rPr>
        <w:t>«</w:t>
      </w:r>
      <w:r w:rsidRPr="00904CAF">
        <w:rPr>
          <w:sz w:val="28"/>
        </w:rPr>
        <w:t xml:space="preserve">Об утверждении Порядка предоставления субсидии на возмещение затрат в 2022-2023 годах за приобретение </w:t>
      </w:r>
      <w:r w:rsidR="00211AAE">
        <w:rPr>
          <w:sz w:val="28"/>
        </w:rPr>
        <w:br/>
      </w:r>
      <w:r w:rsidRPr="00904CAF">
        <w:rPr>
          <w:sz w:val="28"/>
        </w:rPr>
        <w:t>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r>
        <w:rPr>
          <w:sz w:val="28"/>
        </w:rPr>
        <w:t>»</w:t>
      </w:r>
      <w:r w:rsidRPr="00904CAF">
        <w:rPr>
          <w:sz w:val="28"/>
          <w:szCs w:val="28"/>
        </w:rPr>
        <w:t>;</w:t>
      </w:r>
    </w:p>
    <w:p w:rsidR="000259C6" w:rsidRPr="00DC4ABE" w:rsidRDefault="000259C6" w:rsidP="000259C6">
      <w:pPr>
        <w:ind w:firstLine="709"/>
        <w:jc w:val="both"/>
        <w:rPr>
          <w:sz w:val="28"/>
          <w:szCs w:val="28"/>
        </w:rPr>
      </w:pPr>
      <w:r w:rsidRPr="00904CAF">
        <w:rPr>
          <w:sz w:val="28"/>
          <w:szCs w:val="28"/>
        </w:rPr>
        <w:t xml:space="preserve">от 15.12.2022 № 2524 </w:t>
      </w:r>
      <w:r>
        <w:rPr>
          <w:sz w:val="28"/>
          <w:szCs w:val="28"/>
        </w:rPr>
        <w:t>«</w:t>
      </w:r>
      <w:r w:rsidRPr="00904CAF">
        <w:rPr>
          <w:sz w:val="28"/>
        </w:rPr>
        <w:t xml:space="preserve">О внесении изменений в Порядок предоставления субсидии на возмещение затрат в 2022-2023 годах </w:t>
      </w:r>
      <w:r w:rsidR="00211AAE">
        <w:rPr>
          <w:sz w:val="28"/>
        </w:rPr>
        <w:br/>
      </w:r>
      <w:r w:rsidRPr="00904CAF">
        <w:rPr>
          <w:sz w:val="28"/>
        </w:rPr>
        <w:t xml:space="preserve">за приобретение горюче-смазочных материалов юридическим лицам </w:t>
      </w:r>
      <w:r w:rsidR="00211AAE">
        <w:rPr>
          <w:sz w:val="28"/>
        </w:rPr>
        <w:br/>
      </w:r>
      <w:r w:rsidRPr="00904CAF">
        <w:rPr>
          <w:sz w:val="28"/>
        </w:rPr>
        <w:t>(за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r>
        <w:rPr>
          <w:sz w:val="28"/>
        </w:rPr>
        <w:t>».</w:t>
      </w:r>
    </w:p>
    <w:p w:rsidR="000259C6" w:rsidRDefault="000259C6" w:rsidP="000259C6">
      <w:pPr>
        <w:ind w:firstLine="709"/>
        <w:jc w:val="both"/>
        <w:rPr>
          <w:sz w:val="28"/>
          <w:szCs w:val="28"/>
        </w:rPr>
      </w:pPr>
      <w:r>
        <w:rPr>
          <w:sz w:val="28"/>
          <w:szCs w:val="28"/>
        </w:rPr>
        <w:t>3</w:t>
      </w:r>
      <w:r w:rsidRPr="0099613A">
        <w:rPr>
          <w:sz w:val="28"/>
          <w:szCs w:val="28"/>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18DB" w:rsidRPr="003D0C4D" w:rsidRDefault="004718DB" w:rsidP="000259C6">
      <w:pPr>
        <w:ind w:firstLine="709"/>
        <w:jc w:val="both"/>
        <w:rPr>
          <w:sz w:val="28"/>
          <w:szCs w:val="28"/>
        </w:rPr>
      </w:pPr>
    </w:p>
    <w:p w:rsidR="004718DB" w:rsidRPr="003D0C4D" w:rsidRDefault="004718DB" w:rsidP="000259C6">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r>
      <w:proofErr w:type="spellStart"/>
      <w:r>
        <w:rPr>
          <w:b/>
          <w:sz w:val="28"/>
          <w:szCs w:val="28"/>
        </w:rPr>
        <w:t>Ю.В.Стадэ</w:t>
      </w:r>
      <w:proofErr w:type="spellEnd"/>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3D0C4D" w:rsidRDefault="003D0C4D" w:rsidP="003D0C4D">
      <w:pPr>
        <w:jc w:val="right"/>
        <w:rPr>
          <w:sz w:val="28"/>
          <w:szCs w:val="28"/>
        </w:rPr>
      </w:pPr>
    </w:p>
    <w:p w:rsidR="00211AAE" w:rsidRDefault="00211AAE" w:rsidP="00211AAE">
      <w:pPr>
        <w:autoSpaceDE w:val="0"/>
        <w:autoSpaceDN w:val="0"/>
        <w:adjustRightInd w:val="0"/>
        <w:spacing w:line="240" w:lineRule="exact"/>
        <w:ind w:leftChars="2835" w:left="5670"/>
        <w:jc w:val="right"/>
        <w:outlineLvl w:val="0"/>
        <w:rPr>
          <w:sz w:val="24"/>
          <w:szCs w:val="24"/>
        </w:rPr>
      </w:pPr>
    </w:p>
    <w:p w:rsidR="003D0C4D" w:rsidRPr="00211AAE" w:rsidRDefault="003D0C4D" w:rsidP="003D0C4D">
      <w:pPr>
        <w:autoSpaceDE w:val="0"/>
        <w:autoSpaceDN w:val="0"/>
        <w:adjustRightInd w:val="0"/>
        <w:spacing w:line="240" w:lineRule="exact"/>
        <w:ind w:leftChars="2835" w:left="5670"/>
        <w:jc w:val="center"/>
        <w:outlineLvl w:val="0"/>
        <w:rPr>
          <w:sz w:val="24"/>
          <w:szCs w:val="24"/>
        </w:rPr>
      </w:pPr>
      <w:r w:rsidRPr="00211AAE">
        <w:rPr>
          <w:sz w:val="24"/>
          <w:szCs w:val="24"/>
        </w:rPr>
        <w:lastRenderedPageBreak/>
        <w:t>УТВЕРЖДЕН</w:t>
      </w:r>
    </w:p>
    <w:p w:rsidR="003D0C4D" w:rsidRPr="00211AAE" w:rsidRDefault="003D0C4D" w:rsidP="003D0C4D">
      <w:pPr>
        <w:autoSpaceDE w:val="0"/>
        <w:autoSpaceDN w:val="0"/>
        <w:adjustRightInd w:val="0"/>
        <w:spacing w:line="240" w:lineRule="exact"/>
        <w:ind w:leftChars="2835" w:left="5670"/>
        <w:jc w:val="center"/>
        <w:outlineLvl w:val="0"/>
        <w:rPr>
          <w:sz w:val="24"/>
          <w:szCs w:val="24"/>
        </w:rPr>
      </w:pPr>
      <w:r w:rsidRPr="00211AAE">
        <w:rPr>
          <w:sz w:val="24"/>
          <w:szCs w:val="24"/>
        </w:rPr>
        <w:t>постановлением Администрации муниципального района</w:t>
      </w:r>
    </w:p>
    <w:p w:rsidR="003D0C4D" w:rsidRPr="00DC5CC4" w:rsidRDefault="003D0C4D" w:rsidP="003D0C4D">
      <w:pPr>
        <w:autoSpaceDE w:val="0"/>
        <w:autoSpaceDN w:val="0"/>
        <w:adjustRightInd w:val="0"/>
        <w:spacing w:line="240" w:lineRule="exact"/>
        <w:ind w:leftChars="2835" w:left="5670"/>
        <w:jc w:val="center"/>
        <w:outlineLvl w:val="0"/>
        <w:rPr>
          <w:sz w:val="24"/>
          <w:szCs w:val="24"/>
        </w:rPr>
      </w:pPr>
      <w:r w:rsidRPr="00211AAE">
        <w:rPr>
          <w:sz w:val="24"/>
          <w:szCs w:val="24"/>
        </w:rPr>
        <w:t xml:space="preserve">от </w:t>
      </w:r>
      <w:r w:rsidR="00211AAE">
        <w:rPr>
          <w:sz w:val="24"/>
          <w:szCs w:val="24"/>
        </w:rPr>
        <w:t>23.10.2023</w:t>
      </w:r>
      <w:r w:rsidRPr="00211AAE">
        <w:rPr>
          <w:sz w:val="24"/>
          <w:szCs w:val="24"/>
        </w:rPr>
        <w:t xml:space="preserve"> №</w:t>
      </w:r>
      <w:r>
        <w:rPr>
          <w:sz w:val="24"/>
          <w:szCs w:val="24"/>
        </w:rPr>
        <w:t xml:space="preserve"> </w:t>
      </w:r>
      <w:r w:rsidR="00211AAE">
        <w:rPr>
          <w:sz w:val="24"/>
          <w:szCs w:val="24"/>
        </w:rPr>
        <w:t>2015</w:t>
      </w:r>
    </w:p>
    <w:p w:rsidR="003D0C4D" w:rsidRPr="00DC5CC4" w:rsidRDefault="003D0C4D" w:rsidP="003D0C4D">
      <w:pPr>
        <w:autoSpaceDE w:val="0"/>
        <w:autoSpaceDN w:val="0"/>
        <w:adjustRightInd w:val="0"/>
        <w:jc w:val="center"/>
        <w:outlineLvl w:val="0"/>
        <w:rPr>
          <w:sz w:val="28"/>
          <w:szCs w:val="28"/>
        </w:rPr>
      </w:pPr>
    </w:p>
    <w:p w:rsidR="003D0C4D" w:rsidRPr="008548F5" w:rsidRDefault="003D0C4D" w:rsidP="003D0C4D">
      <w:pPr>
        <w:spacing w:line="240" w:lineRule="exact"/>
        <w:jc w:val="center"/>
        <w:rPr>
          <w:b/>
          <w:sz w:val="28"/>
          <w:szCs w:val="28"/>
        </w:rPr>
      </w:pPr>
      <w:r w:rsidRPr="005D5B8C">
        <w:rPr>
          <w:b/>
          <w:sz w:val="28"/>
          <w:szCs w:val="28"/>
        </w:rPr>
        <w:t>П</w:t>
      </w:r>
      <w:r w:rsidRPr="008548F5">
        <w:rPr>
          <w:b/>
          <w:sz w:val="28"/>
          <w:szCs w:val="28"/>
        </w:rPr>
        <w:t>ОРЯДОК</w:t>
      </w:r>
    </w:p>
    <w:p w:rsidR="003D0C4D" w:rsidRDefault="003D0C4D" w:rsidP="003D0C4D">
      <w:pPr>
        <w:spacing w:line="240" w:lineRule="exact"/>
        <w:jc w:val="center"/>
        <w:rPr>
          <w:b/>
          <w:sz w:val="28"/>
          <w:szCs w:val="28"/>
        </w:rPr>
      </w:pPr>
      <w:r w:rsidRPr="008548F5">
        <w:rPr>
          <w:b/>
          <w:sz w:val="28"/>
          <w:szCs w:val="28"/>
        </w:rPr>
        <w:t xml:space="preserve">предоставления субсидии на возмещение части затрат </w:t>
      </w:r>
      <w:proofErr w:type="gramStart"/>
      <w:r>
        <w:rPr>
          <w:b/>
          <w:sz w:val="28"/>
          <w:szCs w:val="28"/>
        </w:rPr>
        <w:t>в з</w:t>
      </w:r>
      <w:r w:rsidRPr="00531112">
        <w:rPr>
          <w:b/>
          <w:sz w:val="28"/>
          <w:szCs w:val="28"/>
        </w:rPr>
        <w:t>а</w:t>
      </w:r>
      <w:proofErr w:type="gramEnd"/>
      <w:r w:rsidRPr="00531112">
        <w:rPr>
          <w:b/>
          <w:sz w:val="28"/>
          <w:szCs w:val="28"/>
        </w:rPr>
        <w:t xml:space="preserve"> приобретение горюче-смазочных материалов юридическим лицам</w:t>
      </w:r>
      <w:r>
        <w:rPr>
          <w:b/>
          <w:sz w:val="28"/>
          <w:szCs w:val="28"/>
        </w:rPr>
        <w:t xml:space="preserve"> </w:t>
      </w:r>
      <w:r w:rsidRPr="00531112">
        <w:rPr>
          <w:b/>
          <w:sz w:val="28"/>
          <w:szCs w:val="28"/>
          <w:shd w:val="clear" w:color="auto" w:fill="FFFFFF"/>
        </w:rPr>
        <w:t xml:space="preserve">(за исключением государственных (муниципальных) учреждений) </w:t>
      </w:r>
      <w:r w:rsidRPr="00531112">
        <w:rPr>
          <w:b/>
          <w:sz w:val="28"/>
          <w:szCs w:val="28"/>
        </w:rPr>
        <w:t xml:space="preserve">и </w:t>
      </w:r>
      <w:r>
        <w:rPr>
          <w:b/>
          <w:sz w:val="28"/>
          <w:szCs w:val="28"/>
        </w:rPr>
        <w:t>индивидуальным предпринимателям</w:t>
      </w:r>
      <w:r w:rsidRPr="00531112">
        <w:rPr>
          <w:b/>
          <w:sz w:val="28"/>
          <w:szCs w:val="28"/>
        </w:rPr>
        <w:t xml:space="preserve"> для обеспечения жителей отдалённых и (или) труднодоступных населённых</w:t>
      </w:r>
      <w:r>
        <w:rPr>
          <w:b/>
          <w:sz w:val="28"/>
          <w:szCs w:val="28"/>
        </w:rPr>
        <w:t xml:space="preserve"> пунктов</w:t>
      </w:r>
      <w:r w:rsidRPr="00531112">
        <w:rPr>
          <w:b/>
          <w:sz w:val="28"/>
          <w:szCs w:val="28"/>
        </w:rPr>
        <w:t xml:space="preserve"> </w:t>
      </w:r>
      <w:r>
        <w:rPr>
          <w:b/>
          <w:sz w:val="28"/>
          <w:szCs w:val="28"/>
        </w:rPr>
        <w:t xml:space="preserve">Валдайского </w:t>
      </w:r>
      <w:r w:rsidRPr="00531112">
        <w:rPr>
          <w:b/>
          <w:sz w:val="28"/>
          <w:szCs w:val="28"/>
        </w:rPr>
        <w:t xml:space="preserve">муниципального </w:t>
      </w:r>
      <w:r>
        <w:rPr>
          <w:b/>
          <w:sz w:val="28"/>
          <w:szCs w:val="28"/>
        </w:rPr>
        <w:t xml:space="preserve">района </w:t>
      </w:r>
      <w:r w:rsidRPr="00531112">
        <w:rPr>
          <w:b/>
          <w:sz w:val="28"/>
          <w:szCs w:val="28"/>
        </w:rPr>
        <w:t xml:space="preserve">услугами торговли посредством мобильных торговых </w:t>
      </w:r>
    </w:p>
    <w:p w:rsidR="003D0C4D" w:rsidRPr="00531112" w:rsidRDefault="003D0C4D" w:rsidP="003D0C4D">
      <w:pPr>
        <w:spacing w:line="240" w:lineRule="exact"/>
        <w:jc w:val="center"/>
        <w:rPr>
          <w:b/>
          <w:sz w:val="28"/>
          <w:szCs w:val="28"/>
        </w:rPr>
      </w:pPr>
      <w:r w:rsidRPr="00531112">
        <w:rPr>
          <w:b/>
          <w:sz w:val="28"/>
          <w:szCs w:val="28"/>
        </w:rPr>
        <w:t>объектов, осуществляющих доставку и реализацию товаров</w:t>
      </w:r>
    </w:p>
    <w:p w:rsidR="003D0C4D" w:rsidRDefault="003D0C4D" w:rsidP="003D0C4D">
      <w:pPr>
        <w:jc w:val="center"/>
      </w:pPr>
    </w:p>
    <w:p w:rsidR="00211AAE" w:rsidRPr="007D52CD" w:rsidRDefault="00211AAE" w:rsidP="007D52CD">
      <w:pPr>
        <w:ind w:firstLine="709"/>
        <w:jc w:val="both"/>
        <w:rPr>
          <w:sz w:val="28"/>
          <w:szCs w:val="28"/>
        </w:rPr>
      </w:pPr>
      <w:r w:rsidRPr="007D52CD">
        <w:rPr>
          <w:sz w:val="28"/>
          <w:szCs w:val="28"/>
        </w:rPr>
        <w:t xml:space="preserve">1. Настоящий порядок регламентирует процедуру предоставления  субсидии на возмещение части затрат за приобретение горюче-смазочных материалов юридическим лицам </w:t>
      </w:r>
      <w:r w:rsidRPr="007D52CD">
        <w:rPr>
          <w:sz w:val="28"/>
          <w:szCs w:val="28"/>
          <w:shd w:val="clear" w:color="auto" w:fill="FFFFFF"/>
        </w:rPr>
        <w:t xml:space="preserve">(за исключением государственных (муниципальных) учреждений), </w:t>
      </w:r>
      <w:r w:rsidRPr="007D52CD">
        <w:rPr>
          <w:sz w:val="28"/>
          <w:szCs w:val="28"/>
        </w:rPr>
        <w:t>индивидуальным предпринимателям, зарегистрированным на территории Новгородской области,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(далее – Порядок) в рамках реализации муниципальной программы «Обеспечение экономического развития Валдайского</w:t>
      </w:r>
      <w:r w:rsidRPr="007D52CD">
        <w:rPr>
          <w:b/>
          <w:sz w:val="28"/>
          <w:szCs w:val="28"/>
        </w:rPr>
        <w:t xml:space="preserve"> </w:t>
      </w:r>
      <w:r w:rsidRPr="007D52CD">
        <w:rPr>
          <w:sz w:val="28"/>
          <w:szCs w:val="28"/>
        </w:rPr>
        <w:t>района на 2016-2026 годы»</w:t>
      </w:r>
      <w:r w:rsidRPr="007D52CD">
        <w:rPr>
          <w:spacing w:val="-10"/>
          <w:sz w:val="28"/>
          <w:szCs w:val="28"/>
        </w:rPr>
        <w:t xml:space="preserve"> </w:t>
      </w:r>
      <w:r w:rsidRPr="007D52CD">
        <w:rPr>
          <w:sz w:val="28"/>
          <w:szCs w:val="28"/>
        </w:rPr>
        <w:t>(далее – Программа), критерии отбора получателей субсидий, имеющих право на получение субсидий; цели, условия и порядок предоставления субсидий; контроль за использованием субсидии; порядок возврата субсидий в случае нарушения условий, установленных при их предоставлении.</w:t>
      </w:r>
    </w:p>
    <w:p w:rsidR="00211AAE" w:rsidRPr="007D52CD" w:rsidRDefault="00211AAE" w:rsidP="007D52CD">
      <w:pPr>
        <w:ind w:firstLine="709"/>
        <w:contextualSpacing/>
        <w:jc w:val="both"/>
        <w:rPr>
          <w:sz w:val="28"/>
          <w:szCs w:val="28"/>
        </w:rPr>
      </w:pPr>
      <w:r w:rsidRPr="007D52CD">
        <w:rPr>
          <w:sz w:val="28"/>
          <w:szCs w:val="28"/>
        </w:rPr>
        <w:t>2. В настоящем Порядке используются следующие понятия:</w:t>
      </w:r>
    </w:p>
    <w:p w:rsidR="00211AAE" w:rsidRPr="007D52CD" w:rsidRDefault="00211AAE" w:rsidP="007D52CD">
      <w:pPr>
        <w:autoSpaceDE w:val="0"/>
        <w:autoSpaceDN w:val="0"/>
        <w:adjustRightInd w:val="0"/>
        <w:ind w:firstLine="709"/>
        <w:jc w:val="both"/>
        <w:rPr>
          <w:rFonts w:eastAsia="Calibri"/>
          <w:sz w:val="28"/>
          <w:szCs w:val="28"/>
        </w:rPr>
      </w:pPr>
      <w:r w:rsidRPr="007D52CD">
        <w:rPr>
          <w:rFonts w:eastAsia="Calibri"/>
          <w:sz w:val="28"/>
          <w:szCs w:val="28"/>
        </w:rPr>
        <w:t xml:space="preserve">горюче-смазочные материалы (далее – ГСМ) – </w:t>
      </w:r>
      <w:r w:rsidRPr="007D52CD">
        <w:rPr>
          <w:sz w:val="28"/>
          <w:szCs w:val="28"/>
        </w:rPr>
        <w:t>дизельное (газообразное) топливо, бензин</w:t>
      </w:r>
      <w:r w:rsidRPr="007D52CD">
        <w:rPr>
          <w:rFonts w:eastAsia="Calibri"/>
          <w:sz w:val="28"/>
          <w:szCs w:val="28"/>
        </w:rPr>
        <w:t>;</w:t>
      </w:r>
    </w:p>
    <w:p w:rsidR="00211AAE" w:rsidRPr="007D52CD" w:rsidRDefault="00211AAE" w:rsidP="007D52CD">
      <w:pPr>
        <w:widowControl w:val="0"/>
        <w:autoSpaceDE w:val="0"/>
        <w:autoSpaceDN w:val="0"/>
        <w:ind w:firstLine="709"/>
        <w:contextualSpacing/>
        <w:jc w:val="both"/>
        <w:rPr>
          <w:sz w:val="28"/>
          <w:szCs w:val="28"/>
        </w:rPr>
      </w:pPr>
      <w:r w:rsidRPr="007D52CD">
        <w:rPr>
          <w:rFonts w:eastAsia="Calibri"/>
          <w:sz w:val="28"/>
          <w:szCs w:val="28"/>
        </w:rPr>
        <w:t xml:space="preserve">договор о предоставлении субсидии – соглашение сторон, заключённое между </w:t>
      </w:r>
      <w:r w:rsidR="007D52CD" w:rsidRPr="007D52CD">
        <w:rPr>
          <w:rFonts w:eastAsia="Calibri"/>
          <w:sz w:val="28"/>
          <w:szCs w:val="28"/>
        </w:rPr>
        <w:t xml:space="preserve">Администрацией </w:t>
      </w:r>
      <w:r w:rsidRPr="007D52CD">
        <w:rPr>
          <w:sz w:val="28"/>
          <w:szCs w:val="28"/>
        </w:rPr>
        <w:t xml:space="preserve">Валдайского муниципального района </w:t>
      </w:r>
      <w:r w:rsidRPr="007D52CD">
        <w:rPr>
          <w:rFonts w:eastAsia="Calibri"/>
          <w:sz w:val="28"/>
          <w:szCs w:val="28"/>
        </w:rPr>
        <w:t>и получателем субсидии, в котором включены обязательство получателя субсидии на</w:t>
      </w:r>
      <w:r w:rsidRPr="007D52CD">
        <w:rPr>
          <w:sz w:val="28"/>
          <w:szCs w:val="28"/>
        </w:rPr>
        <w:t xml:space="preserve"> участие в мероприятиях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 </w:t>
      </w:r>
      <w:r w:rsidRPr="007D52CD">
        <w:rPr>
          <w:rFonts w:eastAsia="Calibri"/>
          <w:sz w:val="28"/>
          <w:szCs w:val="28"/>
        </w:rPr>
        <w:t xml:space="preserve">перечень отдалённых и (или) труднодоступных населённых пунктов </w:t>
      </w:r>
      <w:r w:rsidRPr="007D52CD">
        <w:rPr>
          <w:sz w:val="28"/>
          <w:szCs w:val="28"/>
        </w:rPr>
        <w:t xml:space="preserve">Валдайского муниципального района, </w:t>
      </w:r>
      <w:r w:rsidRPr="007D52CD">
        <w:rPr>
          <w:rFonts w:eastAsia="Calibri"/>
          <w:sz w:val="28"/>
          <w:szCs w:val="28"/>
        </w:rPr>
        <w:t xml:space="preserve">графики и маршруты обслуживания мобильными торговыми объектами отдалённых и (или) труднодоступных населённых пунктов </w:t>
      </w:r>
      <w:r w:rsidRPr="007D52CD">
        <w:rPr>
          <w:sz w:val="28"/>
          <w:szCs w:val="28"/>
        </w:rPr>
        <w:t>Валдайского муниципального района;</w:t>
      </w:r>
    </w:p>
    <w:p w:rsidR="00211AAE" w:rsidRPr="007D52CD" w:rsidRDefault="00211AAE" w:rsidP="007D52CD">
      <w:pPr>
        <w:widowControl w:val="0"/>
        <w:autoSpaceDE w:val="0"/>
        <w:autoSpaceDN w:val="0"/>
        <w:ind w:firstLine="709"/>
        <w:contextualSpacing/>
        <w:jc w:val="both"/>
        <w:rPr>
          <w:sz w:val="28"/>
          <w:szCs w:val="28"/>
        </w:rPr>
      </w:pPr>
      <w:r w:rsidRPr="007D52CD">
        <w:rPr>
          <w:rFonts w:eastAsia="Calibri"/>
          <w:sz w:val="28"/>
          <w:szCs w:val="28"/>
        </w:rPr>
        <w:t>заявитель – юридические лица (за исключением государственных (муниципальных) учреждений) и индивидуальные предприниматели,</w:t>
      </w:r>
      <w:r w:rsidRPr="007D52CD">
        <w:rPr>
          <w:sz w:val="28"/>
          <w:szCs w:val="28"/>
        </w:rPr>
        <w:t xml:space="preserve"> </w:t>
      </w:r>
      <w:r w:rsidRPr="007D52CD">
        <w:rPr>
          <w:rFonts w:eastAsia="Calibri"/>
          <w:sz w:val="28"/>
          <w:szCs w:val="28"/>
        </w:rPr>
        <w:t xml:space="preserve">зарегистрированные на территории Новгородской области, </w:t>
      </w:r>
      <w:r w:rsidRPr="007D52CD">
        <w:rPr>
          <w:sz w:val="28"/>
          <w:szCs w:val="28"/>
        </w:rPr>
        <w:t xml:space="preserve">(далее </w:t>
      </w:r>
      <w:r w:rsidR="007D52CD" w:rsidRPr="007D52CD">
        <w:rPr>
          <w:sz w:val="28"/>
          <w:szCs w:val="28"/>
        </w:rPr>
        <w:t xml:space="preserve">– </w:t>
      </w:r>
      <w:r w:rsidRPr="007D52CD">
        <w:rPr>
          <w:sz w:val="28"/>
          <w:szCs w:val="28"/>
        </w:rPr>
        <w:t>юридические лица и индивидуальные предприниматели),</w:t>
      </w:r>
      <w:r w:rsidRPr="007D52CD">
        <w:rPr>
          <w:rFonts w:eastAsia="Calibri"/>
          <w:sz w:val="28"/>
          <w:szCs w:val="28"/>
        </w:rPr>
        <w:t xml:space="preserve"> подавшие пакет документов в соответствии с настоящим Порядком на получение субсидии;</w:t>
      </w:r>
    </w:p>
    <w:p w:rsidR="00211AAE" w:rsidRPr="007D52CD" w:rsidRDefault="00211AAE" w:rsidP="007D52CD">
      <w:pPr>
        <w:ind w:firstLine="709"/>
        <w:contextualSpacing/>
        <w:jc w:val="both"/>
        <w:rPr>
          <w:rFonts w:eastAsia="Calibri"/>
          <w:sz w:val="28"/>
          <w:szCs w:val="28"/>
        </w:rPr>
      </w:pPr>
      <w:r w:rsidRPr="007D52CD">
        <w:rPr>
          <w:sz w:val="28"/>
          <w:szCs w:val="28"/>
        </w:rPr>
        <w:lastRenderedPageBreak/>
        <w:t>получатели субсидии – юридические лица и индивидуальные предприниматели</w:t>
      </w:r>
      <w:r w:rsidRPr="007D52CD">
        <w:rPr>
          <w:rFonts w:eastAsia="Calibri"/>
          <w:sz w:val="28"/>
          <w:szCs w:val="28"/>
        </w:rPr>
        <w:t>,</w:t>
      </w:r>
      <w:r w:rsidRPr="007D52CD">
        <w:rPr>
          <w:sz w:val="28"/>
          <w:szCs w:val="28"/>
        </w:rPr>
        <w:t xml:space="preserve"> которые заключили договор в соответствие с настоящим Порядком, и получают субсидии;</w:t>
      </w:r>
    </w:p>
    <w:p w:rsidR="00211AAE" w:rsidRPr="007D52CD" w:rsidRDefault="00211AAE" w:rsidP="007D52CD">
      <w:pPr>
        <w:ind w:firstLine="709"/>
        <w:contextualSpacing/>
        <w:jc w:val="both"/>
        <w:rPr>
          <w:sz w:val="28"/>
          <w:szCs w:val="28"/>
        </w:rPr>
      </w:pPr>
      <w:r w:rsidRPr="007D52CD">
        <w:rPr>
          <w:sz w:val="28"/>
          <w:szCs w:val="28"/>
        </w:rPr>
        <w:t>субсидия – целевые денежные средства, предоставляемые из бюджета Валдайского муниципального района на возмещение части затрат юридическим лицам и индивидуальным предпринимателям в</w:t>
      </w:r>
      <w:r w:rsidRPr="007D52CD">
        <w:rPr>
          <w:rFonts w:eastAsia="Calibri"/>
          <w:sz w:val="28"/>
          <w:szCs w:val="28"/>
        </w:rPr>
        <w:t xml:space="preserve"> </w:t>
      </w:r>
      <w:r w:rsidRPr="007D52CD">
        <w:rPr>
          <w:sz w:val="28"/>
          <w:szCs w:val="28"/>
        </w:rPr>
        <w:t>размере 95% фактически приобретённых ГСМ</w:t>
      </w:r>
      <w:r w:rsidRPr="007D52CD">
        <w:rPr>
          <w:rFonts w:eastAsia="Calibri"/>
          <w:sz w:val="28"/>
          <w:szCs w:val="28"/>
        </w:rPr>
        <w:t xml:space="preserve"> </w:t>
      </w:r>
      <w:r w:rsidRPr="007D52CD">
        <w:rPr>
          <w:sz w:val="28"/>
          <w:szCs w:val="28"/>
        </w:rPr>
        <w:t>в целях реализации мероприятий Программы;</w:t>
      </w:r>
    </w:p>
    <w:p w:rsidR="00211AAE" w:rsidRPr="007D52CD" w:rsidRDefault="00211AAE" w:rsidP="007D52CD">
      <w:pPr>
        <w:ind w:firstLine="709"/>
        <w:jc w:val="both"/>
        <w:rPr>
          <w:sz w:val="28"/>
          <w:szCs w:val="28"/>
        </w:rPr>
      </w:pPr>
      <w:r w:rsidRPr="007D52CD">
        <w:rPr>
          <w:sz w:val="28"/>
          <w:szCs w:val="28"/>
        </w:rPr>
        <w:t xml:space="preserve">комиссия по проведению отбора юридических лиц и индивидуальных предпринимателей (далее </w:t>
      </w:r>
      <w:r w:rsidR="007D52CD" w:rsidRPr="007D52CD">
        <w:rPr>
          <w:sz w:val="28"/>
          <w:szCs w:val="28"/>
        </w:rPr>
        <w:t xml:space="preserve">– </w:t>
      </w:r>
      <w:r w:rsidRPr="007D52CD">
        <w:rPr>
          <w:sz w:val="28"/>
          <w:szCs w:val="28"/>
        </w:rPr>
        <w:t>Комиссия) – коллегиальный орган, формируемый Администрацией Валдайского муниципального района для рассмотрения вопросов о признании заявителей получателями субсидии либо об отказе в признании получателями субсидии. Заседание Комиссии считается правомочным, если на нем присутствует не менее 50% от общего числа членов комиссии, плюс 1 человек. Все члены Комиссии при принятии решений имеют право голоса и обладают равными полномочиями. В отсутствие председателя комиссии его обязанности исполняет заместитель председателя Комиссии;</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мобильный торговый объект </w:t>
      </w:r>
      <w:r w:rsidR="007D52CD" w:rsidRPr="007D52CD">
        <w:rPr>
          <w:sz w:val="28"/>
          <w:szCs w:val="28"/>
        </w:rPr>
        <w:t>–</w:t>
      </w:r>
      <w:r w:rsidRPr="007D52CD">
        <w:rPr>
          <w:sz w:val="28"/>
          <w:szCs w:val="28"/>
        </w:rPr>
        <w:t xml:space="preserve"> нестационарный торговый объект, представляющий собой транспортное средство (автомобили, автолавки, автомагазины, автоприцепы, автоцистерны), специально оснащенный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реализации товаров;</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отдаленный населенный пункт </w:t>
      </w:r>
      <w:r w:rsidR="007D52CD" w:rsidRPr="007D52CD">
        <w:rPr>
          <w:sz w:val="28"/>
          <w:szCs w:val="28"/>
        </w:rPr>
        <w:t>–</w:t>
      </w:r>
      <w:r w:rsidRPr="007D52CD">
        <w:rPr>
          <w:sz w:val="28"/>
          <w:szCs w:val="28"/>
        </w:rPr>
        <w:t xml:space="preserve"> населенный пункт, входящий в состав муниципального образования области, находящийся на расстоянии не менее 5 км от административного центра муниципального образования области, в котором отсутствует стационарный торговый объект, и услуги торговли осуществляются посредством мобильных торговых объектов, обеспечивающих доставку и реализацию товаров;</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труднодоступный населенный пункт </w:t>
      </w:r>
      <w:r w:rsidR="007D52CD" w:rsidRPr="007D52CD">
        <w:rPr>
          <w:sz w:val="28"/>
          <w:szCs w:val="28"/>
        </w:rPr>
        <w:t>–</w:t>
      </w:r>
      <w:r w:rsidRPr="007D52CD">
        <w:rPr>
          <w:sz w:val="28"/>
          <w:szCs w:val="28"/>
        </w:rPr>
        <w:t xml:space="preserve"> населенный пункт, входящий в состав муниципального образования области, в котором в силу природных, техногенных и иных обстоятельств не существует элементов инфраструктуры (асфальтной дороги, систем канализации, водоснабжения, связи), отсутствует стационарный торговый объект, и услуги торговли осуществляются посредством мобильных торговых объектов, обеспечивающих доставку и реализацию товаров.</w:t>
      </w:r>
    </w:p>
    <w:p w:rsidR="00211AAE" w:rsidRPr="007D52CD" w:rsidRDefault="00211AAE" w:rsidP="007D52CD">
      <w:pPr>
        <w:ind w:firstLine="709"/>
        <w:jc w:val="both"/>
        <w:rPr>
          <w:bCs/>
          <w:sz w:val="28"/>
          <w:szCs w:val="28"/>
        </w:rPr>
      </w:pPr>
      <w:r w:rsidRPr="007D52CD">
        <w:rPr>
          <w:rFonts w:eastAsia="Calibri"/>
          <w:sz w:val="28"/>
          <w:szCs w:val="28"/>
        </w:rPr>
        <w:t xml:space="preserve">3. Целью предоставления субсидии является финансовая поддержка, направленная на возмещение части затрат в размере 95% произведенных затрат за приобретение ГСМ </w:t>
      </w:r>
      <w:r w:rsidRPr="007D52CD">
        <w:rPr>
          <w:sz w:val="28"/>
          <w:szCs w:val="28"/>
        </w:rPr>
        <w:t xml:space="preserve">юридическим лицам </w:t>
      </w:r>
      <w:r w:rsidRPr="007D52CD">
        <w:rPr>
          <w:sz w:val="28"/>
          <w:szCs w:val="28"/>
          <w:shd w:val="clear" w:color="auto" w:fill="FFFFFF"/>
        </w:rPr>
        <w:t xml:space="preserve">и </w:t>
      </w:r>
      <w:r w:rsidRPr="007D52CD">
        <w:rPr>
          <w:sz w:val="28"/>
          <w:szCs w:val="28"/>
        </w:rPr>
        <w:t>индивидуальным предпринимателям, взявшим на себя обязательства на основании договоров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p w:rsidR="00211AAE" w:rsidRPr="007D52CD" w:rsidRDefault="00211AAE" w:rsidP="007D52CD">
      <w:pPr>
        <w:ind w:firstLine="709"/>
        <w:jc w:val="both"/>
        <w:rPr>
          <w:rFonts w:eastAsia="Calibri"/>
          <w:sz w:val="28"/>
          <w:szCs w:val="28"/>
        </w:rPr>
      </w:pPr>
      <w:r w:rsidRPr="007D52CD">
        <w:rPr>
          <w:rFonts w:eastAsia="Calibri"/>
          <w:sz w:val="28"/>
          <w:szCs w:val="28"/>
        </w:rPr>
        <w:lastRenderedPageBreak/>
        <w:t xml:space="preserve">4. Предоставление субсидий осуществляется за счет средств, предусмотренных на эти цели в бюджете </w:t>
      </w:r>
      <w:r w:rsidRPr="007D52CD">
        <w:rPr>
          <w:sz w:val="28"/>
          <w:szCs w:val="28"/>
        </w:rPr>
        <w:t xml:space="preserve">Валдайского муниципального района </w:t>
      </w:r>
      <w:r w:rsidRPr="007D52CD">
        <w:rPr>
          <w:rFonts w:eastAsia="Calibri"/>
          <w:sz w:val="28"/>
          <w:szCs w:val="28"/>
        </w:rPr>
        <w:t xml:space="preserve">(далее </w:t>
      </w:r>
      <w:r w:rsidR="007D52CD" w:rsidRPr="007D52CD">
        <w:rPr>
          <w:rFonts w:eastAsia="Calibri"/>
          <w:sz w:val="28"/>
          <w:szCs w:val="28"/>
        </w:rPr>
        <w:t xml:space="preserve">– </w:t>
      </w:r>
      <w:r w:rsidRPr="007D52CD">
        <w:rPr>
          <w:rFonts w:eastAsia="Calibri"/>
          <w:sz w:val="28"/>
          <w:szCs w:val="28"/>
        </w:rPr>
        <w:t>местный бюджет).</w:t>
      </w:r>
    </w:p>
    <w:p w:rsidR="00211AAE" w:rsidRPr="007D52CD" w:rsidRDefault="00211AAE" w:rsidP="007D52CD">
      <w:pPr>
        <w:ind w:firstLine="709"/>
        <w:jc w:val="both"/>
        <w:rPr>
          <w:rFonts w:eastAsia="Calibri"/>
          <w:sz w:val="28"/>
          <w:szCs w:val="28"/>
        </w:rPr>
      </w:pPr>
      <w:r w:rsidRPr="007D52CD">
        <w:rPr>
          <w:rFonts w:eastAsia="Calibri"/>
          <w:sz w:val="28"/>
          <w:szCs w:val="28"/>
        </w:rPr>
        <w:t>Главным распорядителем средств бюджета</w:t>
      </w:r>
      <w:r w:rsidRPr="007D52CD">
        <w:rPr>
          <w:sz w:val="28"/>
          <w:szCs w:val="28"/>
        </w:rPr>
        <w:t xml:space="preserve"> Валдайского муниципального района</w:t>
      </w:r>
      <w:r w:rsidRPr="007D52CD">
        <w:rPr>
          <w:rFonts w:eastAsia="Calibri"/>
          <w:sz w:val="28"/>
          <w:szCs w:val="28"/>
        </w:rPr>
        <w:t xml:space="preserve">, выделяемых на предоставление субсидий, является Администрация Валдайского муниципального района (далее </w:t>
      </w:r>
      <w:r w:rsidR="007D52CD" w:rsidRPr="007D52CD">
        <w:rPr>
          <w:rFonts w:eastAsia="Calibri"/>
          <w:sz w:val="28"/>
          <w:szCs w:val="28"/>
        </w:rPr>
        <w:t xml:space="preserve">– </w:t>
      </w:r>
      <w:r w:rsidRPr="007D52CD">
        <w:rPr>
          <w:rFonts w:eastAsia="Calibri"/>
          <w:sz w:val="28"/>
          <w:szCs w:val="28"/>
        </w:rPr>
        <w:t>Администрация района).</w:t>
      </w:r>
    </w:p>
    <w:p w:rsidR="00211AAE" w:rsidRPr="007D52CD" w:rsidRDefault="00211AAE" w:rsidP="007D52CD">
      <w:pPr>
        <w:shd w:val="clear" w:color="auto" w:fill="FFFFFF"/>
        <w:ind w:firstLine="709"/>
        <w:jc w:val="both"/>
        <w:rPr>
          <w:rFonts w:eastAsia="Calibri"/>
          <w:sz w:val="28"/>
          <w:szCs w:val="28"/>
        </w:rPr>
      </w:pPr>
      <w:r w:rsidRPr="007D52CD">
        <w:rPr>
          <w:rFonts w:eastAsia="Calibri"/>
          <w:sz w:val="28"/>
          <w:szCs w:val="28"/>
        </w:rPr>
        <w:t>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 муниципальных округов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p w:rsidR="00211AAE" w:rsidRPr="007D52CD" w:rsidRDefault="00211AAE" w:rsidP="007D52CD">
      <w:pPr>
        <w:ind w:firstLine="709"/>
        <w:jc w:val="both"/>
        <w:rPr>
          <w:rFonts w:eastAsia="Calibri"/>
          <w:sz w:val="28"/>
          <w:szCs w:val="28"/>
        </w:rPr>
      </w:pPr>
      <w:r w:rsidRPr="007D52CD">
        <w:rPr>
          <w:rFonts w:eastAsia="Calibri"/>
          <w:sz w:val="28"/>
          <w:szCs w:val="28"/>
        </w:rPr>
        <w:t>5. Субсидии предоставляются в пределах бюджетных ассигнований, предусмотренных в бюджете Валдайского муниципального района на соответствующий финансовый год и плановый период, утвержденном решением Думы Валдайского муниципального района.</w:t>
      </w:r>
    </w:p>
    <w:p w:rsidR="00211AAE" w:rsidRPr="007D52CD" w:rsidRDefault="00211AAE" w:rsidP="007D52CD">
      <w:pPr>
        <w:shd w:val="clear" w:color="auto" w:fill="FFFFFF"/>
        <w:ind w:firstLine="709"/>
        <w:jc w:val="both"/>
        <w:rPr>
          <w:rFonts w:eastAsia="Calibri"/>
          <w:sz w:val="28"/>
          <w:szCs w:val="28"/>
        </w:rPr>
      </w:pPr>
      <w:r w:rsidRPr="007D52CD">
        <w:rPr>
          <w:rFonts w:eastAsia="Calibri"/>
          <w:sz w:val="28"/>
          <w:szCs w:val="28"/>
        </w:rPr>
        <w:t>Администрация района, как главный распорядитель средств местного бюджета, осуществляет предоставление субсидии в пределах лимитов бюджетных обязательств, установленных в местном бюджете на текущий финансовый год и на плановый период на предоставление субсидий в рамках реализации Программы.</w:t>
      </w:r>
    </w:p>
    <w:p w:rsidR="00211AAE" w:rsidRPr="007D52CD" w:rsidRDefault="00211AAE" w:rsidP="007D52CD">
      <w:pPr>
        <w:ind w:firstLine="709"/>
        <w:jc w:val="both"/>
        <w:rPr>
          <w:rFonts w:eastAsia="Calibri"/>
          <w:sz w:val="28"/>
          <w:szCs w:val="28"/>
        </w:rPr>
      </w:pPr>
      <w:r w:rsidRPr="007D52CD">
        <w:rPr>
          <w:rFonts w:eastAsia="Calibri"/>
          <w:sz w:val="28"/>
          <w:szCs w:val="28"/>
        </w:rPr>
        <w:t xml:space="preserve">6. Субсидия предоставляется юридическим лицам </w:t>
      </w:r>
      <w:r w:rsidRPr="007D52CD">
        <w:rPr>
          <w:sz w:val="28"/>
          <w:szCs w:val="28"/>
          <w:shd w:val="clear" w:color="auto" w:fill="FFFFFF"/>
        </w:rPr>
        <w:t xml:space="preserve">и </w:t>
      </w:r>
      <w:r w:rsidRPr="007D52CD">
        <w:rPr>
          <w:rFonts w:eastAsia="Calibri"/>
          <w:sz w:val="28"/>
          <w:szCs w:val="28"/>
        </w:rPr>
        <w:t xml:space="preserve">индивидуальным предпринимателям, </w:t>
      </w:r>
      <w:r w:rsidRPr="007D52CD">
        <w:rPr>
          <w:sz w:val="28"/>
          <w:szCs w:val="28"/>
        </w:rPr>
        <w:t>за исключением государственных (муниципальных) учреждений</w:t>
      </w:r>
      <w:r w:rsidRPr="007D52CD">
        <w:rPr>
          <w:rFonts w:eastAsia="Calibri"/>
          <w:sz w:val="28"/>
          <w:szCs w:val="28"/>
        </w:rPr>
        <w:t>,</w:t>
      </w:r>
      <w:r w:rsidRPr="007D52CD">
        <w:rPr>
          <w:sz w:val="28"/>
          <w:szCs w:val="28"/>
        </w:rPr>
        <w:t xml:space="preserve"> </w:t>
      </w:r>
      <w:r w:rsidRPr="007D52CD">
        <w:rPr>
          <w:rFonts w:eastAsia="Calibri"/>
          <w:sz w:val="28"/>
          <w:szCs w:val="28"/>
        </w:rPr>
        <w:t>в отношении которых в установленном порядке принято решение Комиссии о признании получателем субсидии.</w:t>
      </w:r>
    </w:p>
    <w:p w:rsidR="00211AAE" w:rsidRPr="007D52CD" w:rsidRDefault="00211AAE" w:rsidP="007D52CD">
      <w:pPr>
        <w:shd w:val="clear" w:color="auto" w:fill="FFFFFF"/>
        <w:ind w:firstLine="709"/>
        <w:jc w:val="both"/>
        <w:rPr>
          <w:rFonts w:eastAsia="Calibri"/>
          <w:sz w:val="28"/>
          <w:szCs w:val="28"/>
        </w:rPr>
      </w:pPr>
      <w:r w:rsidRPr="007D52CD">
        <w:rPr>
          <w:rFonts w:eastAsia="Calibri"/>
          <w:sz w:val="28"/>
          <w:szCs w:val="28"/>
        </w:rPr>
        <w:t>7. Субсидия выделяется в пределах объема финансирования, предусмотренного в бюджете муниципального района на текущий финансовый год, и плановый период, доведенных лимитов бюджетных обязательств и утвержденного кассового плана, в том числе за счет субсидии областного бюджета.</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В случае превышения потребности в субсидиях на ГСМ заявителей, признанных получателями субсидии, над лимитом бюджетных средств, предусмотренных на эти цели, Комиссия принимает решение о распределении суммы субсидии пропорционально поступившим в срок заявкам.</w:t>
      </w:r>
    </w:p>
    <w:p w:rsidR="00211AAE" w:rsidRPr="007D52CD" w:rsidRDefault="00211AAE" w:rsidP="007D52CD">
      <w:pPr>
        <w:ind w:firstLine="709"/>
        <w:jc w:val="both"/>
        <w:rPr>
          <w:sz w:val="28"/>
          <w:szCs w:val="28"/>
        </w:rPr>
      </w:pPr>
      <w:r w:rsidRPr="007D52CD">
        <w:rPr>
          <w:rFonts w:eastAsia="Calibri"/>
          <w:sz w:val="28"/>
          <w:szCs w:val="28"/>
        </w:rPr>
        <w:t xml:space="preserve">8. </w:t>
      </w:r>
      <w:r w:rsidRPr="007D52CD">
        <w:rPr>
          <w:sz w:val="28"/>
          <w:szCs w:val="28"/>
        </w:rPr>
        <w:t xml:space="preserve">Отбор юридических лиц и индивидуальных предпринимателей, взявшим на себя обязательства, на создание условий для обеспечения жителей отдалённых и (или) труднодоступных населённых пунктов </w:t>
      </w:r>
      <w:r w:rsidRPr="007D52CD">
        <w:rPr>
          <w:rFonts w:eastAsia="Calibri"/>
          <w:sz w:val="28"/>
          <w:szCs w:val="28"/>
        </w:rPr>
        <w:t>Валдайского муниципального района ус</w:t>
      </w:r>
      <w:r w:rsidRPr="007D52CD">
        <w:rPr>
          <w:sz w:val="28"/>
          <w:szCs w:val="28"/>
        </w:rPr>
        <w:t xml:space="preserve">лугами торговли посредством мобильных торговых объектов, осуществляющих доставку и реализацию товаров, посредством запроса предложений в соответствии с настоящим Порядком на основании заявок на участие в отборе (далее </w:t>
      </w:r>
      <w:r w:rsidR="007D52CD" w:rsidRPr="007D52CD">
        <w:rPr>
          <w:sz w:val="28"/>
          <w:szCs w:val="28"/>
        </w:rPr>
        <w:t xml:space="preserve">– </w:t>
      </w:r>
      <w:r w:rsidRPr="007D52CD">
        <w:rPr>
          <w:sz w:val="28"/>
          <w:szCs w:val="28"/>
        </w:rPr>
        <w:t>заявка).</w:t>
      </w:r>
    </w:p>
    <w:p w:rsidR="00211AAE" w:rsidRPr="007D52CD" w:rsidRDefault="00211AAE" w:rsidP="007D52CD">
      <w:pPr>
        <w:ind w:firstLine="709"/>
        <w:jc w:val="both"/>
        <w:rPr>
          <w:sz w:val="28"/>
          <w:szCs w:val="28"/>
        </w:rPr>
      </w:pPr>
      <w:r w:rsidRPr="007D52CD">
        <w:rPr>
          <w:sz w:val="28"/>
          <w:szCs w:val="28"/>
        </w:rPr>
        <w:t>Объявление о начале подачи заявок на предоставление субсидии размещается на официальном сайте Администрации в информационно-</w:t>
      </w:r>
      <w:r w:rsidRPr="007D52CD">
        <w:rPr>
          <w:sz w:val="28"/>
          <w:szCs w:val="28"/>
        </w:rPr>
        <w:lastRenderedPageBreak/>
        <w:t>телекоммуникационной сети «Интернет» в срок не менее чем за 10 календарных дней до истечения срока подачи заявок.</w:t>
      </w:r>
    </w:p>
    <w:p w:rsidR="00211AAE" w:rsidRPr="007D52CD" w:rsidRDefault="00211AAE" w:rsidP="007D52CD">
      <w:pPr>
        <w:ind w:firstLine="709"/>
        <w:jc w:val="both"/>
        <w:rPr>
          <w:sz w:val="28"/>
          <w:szCs w:val="28"/>
        </w:rPr>
      </w:pPr>
      <w:r w:rsidRPr="007D52CD">
        <w:rPr>
          <w:sz w:val="28"/>
          <w:szCs w:val="28"/>
        </w:rPr>
        <w:t>В объявлении о проведении отбора указываются:</w:t>
      </w:r>
    </w:p>
    <w:p w:rsidR="00211AAE" w:rsidRPr="007D52CD" w:rsidRDefault="00211AAE" w:rsidP="007D52CD">
      <w:pPr>
        <w:ind w:firstLine="709"/>
        <w:jc w:val="both"/>
        <w:rPr>
          <w:sz w:val="28"/>
          <w:szCs w:val="28"/>
        </w:rPr>
      </w:pPr>
      <w:r w:rsidRPr="007D52CD">
        <w:rPr>
          <w:sz w:val="28"/>
          <w:szCs w:val="28"/>
        </w:rPr>
        <w:t>сроки проведения отбора;</w:t>
      </w:r>
    </w:p>
    <w:p w:rsidR="00211AAE" w:rsidRPr="007D52CD" w:rsidRDefault="00211AAE" w:rsidP="007D52CD">
      <w:pPr>
        <w:ind w:firstLine="709"/>
        <w:jc w:val="both"/>
        <w:rPr>
          <w:sz w:val="28"/>
          <w:szCs w:val="28"/>
        </w:rPr>
      </w:pPr>
      <w:r w:rsidRPr="007D52CD">
        <w:rPr>
          <w:sz w:val="28"/>
          <w:szCs w:val="28"/>
        </w:rPr>
        <w:t>дата начала подачи или окончания приема заявок участников отбора;</w:t>
      </w:r>
    </w:p>
    <w:p w:rsidR="00211AAE" w:rsidRPr="007D52CD" w:rsidRDefault="00211AAE" w:rsidP="007D52CD">
      <w:pPr>
        <w:ind w:firstLine="709"/>
        <w:jc w:val="both"/>
        <w:rPr>
          <w:sz w:val="28"/>
          <w:szCs w:val="28"/>
        </w:rPr>
      </w:pPr>
      <w:r w:rsidRPr="007D52CD">
        <w:rPr>
          <w:sz w:val="28"/>
          <w:szCs w:val="28"/>
        </w:rPr>
        <w:t>наименование, место нахождения, почтовый адрес, адрес электронной почты главного распорядителя;</w:t>
      </w:r>
    </w:p>
    <w:p w:rsidR="00211AAE" w:rsidRPr="007D52CD" w:rsidRDefault="00211AAE" w:rsidP="007D52CD">
      <w:pPr>
        <w:ind w:firstLine="709"/>
        <w:jc w:val="both"/>
        <w:rPr>
          <w:sz w:val="28"/>
          <w:szCs w:val="28"/>
        </w:rPr>
      </w:pPr>
      <w:r w:rsidRPr="007D52CD">
        <w:rPr>
          <w:sz w:val="28"/>
          <w:szCs w:val="28"/>
        </w:rPr>
        <w:t>результаты предоставления субсидии;</w:t>
      </w:r>
    </w:p>
    <w:p w:rsidR="00211AAE" w:rsidRPr="007D52CD" w:rsidRDefault="00211AAE" w:rsidP="007D52CD">
      <w:pPr>
        <w:ind w:firstLine="709"/>
        <w:jc w:val="both"/>
        <w:rPr>
          <w:sz w:val="28"/>
          <w:szCs w:val="28"/>
        </w:rPr>
      </w:pPr>
      <w:r w:rsidRPr="007D52CD">
        <w:rPr>
          <w:sz w:val="28"/>
          <w:szCs w:val="28"/>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211AAE" w:rsidRPr="007D52CD" w:rsidRDefault="00211AAE" w:rsidP="007D52CD">
      <w:pPr>
        <w:ind w:firstLine="709"/>
        <w:jc w:val="both"/>
        <w:rPr>
          <w:sz w:val="28"/>
          <w:szCs w:val="28"/>
        </w:rPr>
      </w:pPr>
      <w:r w:rsidRPr="007D52CD">
        <w:rPr>
          <w:sz w:val="28"/>
          <w:szCs w:val="28"/>
        </w:rPr>
        <w:t xml:space="preserve">требования к участникам отбора в соответствии с пунктом </w:t>
      </w:r>
      <w:hyperlink w:anchor="Par72" w:tooltip="6. Участники отбора должны соответствовать на первое число месяца, предшествующего месяцу подачи заявки, следующим требованиям:" w:history="1">
        <w:r w:rsidRPr="007D52CD">
          <w:rPr>
            <w:sz w:val="28"/>
            <w:szCs w:val="28"/>
          </w:rPr>
          <w:t>10</w:t>
        </w:r>
      </w:hyperlink>
      <w:r w:rsidRPr="007D52CD">
        <w:rPr>
          <w:sz w:val="28"/>
          <w:szCs w:val="28"/>
        </w:rPr>
        <w:t xml:space="preserve"> настоящего Порядка и перечень документов, указанный в пункте 11 настоящего Порядка, представляемых участниками отбора для подтверждения их соответствия указанным требованиям;</w:t>
      </w:r>
    </w:p>
    <w:p w:rsidR="00211AAE" w:rsidRPr="007D52CD" w:rsidRDefault="00211AAE" w:rsidP="007D52CD">
      <w:pPr>
        <w:ind w:firstLine="709"/>
        <w:jc w:val="both"/>
        <w:rPr>
          <w:sz w:val="28"/>
          <w:szCs w:val="28"/>
        </w:rPr>
      </w:pPr>
      <w:r w:rsidRPr="007D52CD">
        <w:rPr>
          <w:sz w:val="28"/>
          <w:szCs w:val="28"/>
        </w:rPr>
        <w:t>порядок подачи заявок участниками отбора и требования, предъявляемые к форме и содержанию заявок, подаваемых участниками отбора;</w:t>
      </w:r>
    </w:p>
    <w:p w:rsidR="00211AAE" w:rsidRPr="007D52CD" w:rsidRDefault="00211AAE" w:rsidP="007D52CD">
      <w:pPr>
        <w:ind w:firstLine="709"/>
        <w:jc w:val="both"/>
        <w:rPr>
          <w:sz w:val="28"/>
          <w:szCs w:val="28"/>
        </w:rPr>
      </w:pPr>
      <w:r w:rsidRPr="007D52CD">
        <w:rPr>
          <w:sz w:val="28"/>
          <w:szCs w:val="28"/>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211AAE" w:rsidRPr="007D52CD" w:rsidRDefault="00211AAE" w:rsidP="007D52CD">
      <w:pPr>
        <w:ind w:firstLine="709"/>
        <w:jc w:val="both"/>
        <w:rPr>
          <w:sz w:val="28"/>
          <w:szCs w:val="28"/>
        </w:rPr>
      </w:pPr>
      <w:r w:rsidRPr="007D52CD">
        <w:rPr>
          <w:sz w:val="28"/>
          <w:szCs w:val="28"/>
        </w:rPr>
        <w:t>правила рассмотрения и оценки заявок участников отбора;</w:t>
      </w:r>
    </w:p>
    <w:p w:rsidR="00211AAE" w:rsidRPr="007D52CD" w:rsidRDefault="00211AAE" w:rsidP="007D52CD">
      <w:pPr>
        <w:ind w:firstLine="709"/>
        <w:jc w:val="both"/>
        <w:rPr>
          <w:sz w:val="28"/>
          <w:szCs w:val="28"/>
        </w:rPr>
      </w:pPr>
      <w:r w:rsidRPr="007D52CD">
        <w:rPr>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211AAE" w:rsidRPr="007D52CD" w:rsidRDefault="00211AAE" w:rsidP="007D52CD">
      <w:pPr>
        <w:ind w:firstLine="709"/>
        <w:jc w:val="both"/>
        <w:rPr>
          <w:sz w:val="28"/>
          <w:szCs w:val="28"/>
        </w:rPr>
      </w:pPr>
      <w:r w:rsidRPr="007D52CD">
        <w:rPr>
          <w:sz w:val="28"/>
          <w:szCs w:val="28"/>
        </w:rPr>
        <w:t xml:space="preserve">срок, в течение которого победители отбора должны подписать договор о предоставлении субсидии (далее </w:t>
      </w:r>
      <w:r w:rsidR="007D52CD" w:rsidRPr="007D52CD">
        <w:rPr>
          <w:sz w:val="28"/>
          <w:szCs w:val="28"/>
        </w:rPr>
        <w:t xml:space="preserve">– </w:t>
      </w:r>
      <w:r w:rsidRPr="007D52CD">
        <w:rPr>
          <w:sz w:val="28"/>
          <w:szCs w:val="28"/>
        </w:rPr>
        <w:t>договор);</w:t>
      </w:r>
    </w:p>
    <w:p w:rsidR="00211AAE" w:rsidRPr="007D52CD" w:rsidRDefault="00211AAE" w:rsidP="007D52CD">
      <w:pPr>
        <w:ind w:firstLine="709"/>
        <w:jc w:val="both"/>
        <w:rPr>
          <w:sz w:val="28"/>
          <w:szCs w:val="28"/>
        </w:rPr>
      </w:pPr>
      <w:r w:rsidRPr="007D52CD">
        <w:rPr>
          <w:sz w:val="28"/>
          <w:szCs w:val="28"/>
        </w:rPr>
        <w:t>условия признания победителя отбора уклонившимся от заключения договора;</w:t>
      </w:r>
    </w:p>
    <w:p w:rsidR="00211AAE" w:rsidRPr="007D52CD" w:rsidRDefault="00211AAE" w:rsidP="007D52CD">
      <w:pPr>
        <w:ind w:firstLine="709"/>
        <w:jc w:val="both"/>
        <w:rPr>
          <w:sz w:val="28"/>
          <w:szCs w:val="28"/>
        </w:rPr>
      </w:pPr>
      <w:r w:rsidRPr="007D52CD">
        <w:rPr>
          <w:sz w:val="28"/>
          <w:szCs w:val="28"/>
        </w:rPr>
        <w:t>дата размещения результатов отбора на едином портале, а также на официальном сайте главного распорядителя в информационно-телекоммуникационной сети «Интернет».</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 xml:space="preserve">9. Заявитель для участия в отборе (далее </w:t>
      </w:r>
      <w:r w:rsidR="007D52CD" w:rsidRPr="007D52CD">
        <w:rPr>
          <w:sz w:val="28"/>
          <w:szCs w:val="28"/>
        </w:rPr>
        <w:t>–</w:t>
      </w:r>
      <w:r w:rsidRPr="007D52CD">
        <w:rPr>
          <w:sz w:val="28"/>
          <w:szCs w:val="28"/>
        </w:rPr>
        <w:t xml:space="preserve"> заявитель) представляет в А</w:t>
      </w:r>
      <w:r w:rsidRPr="007D52CD">
        <w:rPr>
          <w:rFonts w:eastAsia="Calibri"/>
          <w:sz w:val="28"/>
          <w:szCs w:val="28"/>
        </w:rPr>
        <w:t xml:space="preserve">дминистрацию района </w:t>
      </w:r>
      <w:r w:rsidRPr="007D52CD">
        <w:rPr>
          <w:sz w:val="28"/>
          <w:szCs w:val="28"/>
        </w:rPr>
        <w:t>документы согласно пункту 11 настоящего Порядка в следующие сроки:</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за январь - март – до 10 апреля соответствующего года;</w:t>
      </w:r>
    </w:p>
    <w:p w:rsidR="00211AAE" w:rsidRPr="007D52CD" w:rsidRDefault="007D52CD" w:rsidP="007D52CD">
      <w:pPr>
        <w:widowControl w:val="0"/>
        <w:autoSpaceDE w:val="0"/>
        <w:autoSpaceDN w:val="0"/>
        <w:adjustRightInd w:val="0"/>
        <w:ind w:firstLine="709"/>
        <w:jc w:val="both"/>
        <w:rPr>
          <w:sz w:val="28"/>
          <w:szCs w:val="28"/>
        </w:rPr>
      </w:pPr>
      <w:r w:rsidRPr="007D52CD">
        <w:rPr>
          <w:sz w:val="28"/>
          <w:szCs w:val="28"/>
        </w:rPr>
        <w:t>за апрель -</w:t>
      </w:r>
      <w:r w:rsidR="00211AAE" w:rsidRPr="007D52CD">
        <w:rPr>
          <w:sz w:val="28"/>
          <w:szCs w:val="28"/>
        </w:rPr>
        <w:t xml:space="preserve"> июнь – до 10 июля соответствующего года;</w:t>
      </w:r>
    </w:p>
    <w:p w:rsidR="00211AAE" w:rsidRPr="007D52CD" w:rsidRDefault="007D52CD" w:rsidP="007D52CD">
      <w:pPr>
        <w:widowControl w:val="0"/>
        <w:autoSpaceDE w:val="0"/>
        <w:autoSpaceDN w:val="0"/>
        <w:adjustRightInd w:val="0"/>
        <w:ind w:firstLine="709"/>
        <w:jc w:val="both"/>
        <w:rPr>
          <w:sz w:val="28"/>
          <w:szCs w:val="28"/>
        </w:rPr>
      </w:pPr>
      <w:r w:rsidRPr="007D52CD">
        <w:rPr>
          <w:sz w:val="28"/>
          <w:szCs w:val="28"/>
        </w:rPr>
        <w:t>за июль -</w:t>
      </w:r>
      <w:r w:rsidR="00211AAE" w:rsidRPr="007D52CD">
        <w:rPr>
          <w:sz w:val="28"/>
          <w:szCs w:val="28"/>
        </w:rPr>
        <w:t xml:space="preserve"> сентябрь – до 10 октября соответствующего года;</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за октябрь - декабрь – до 15 декабря соответствующего года.</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10. Заявитель на дату не ранее чем за 30 календарных дней до дня подачи заявки и документов, предусмотренных пунктом </w:t>
      </w:r>
      <w:hyperlink r:id="rId10" w:history="1">
        <w:r w:rsidRPr="007D52CD">
          <w:rPr>
            <w:sz w:val="28"/>
            <w:szCs w:val="28"/>
          </w:rPr>
          <w:t>11</w:t>
        </w:r>
      </w:hyperlink>
      <w:r w:rsidRPr="007D52CD">
        <w:rPr>
          <w:sz w:val="28"/>
          <w:szCs w:val="28"/>
        </w:rPr>
        <w:t xml:space="preserve"> настоящего Порядка, должен соответствовать следующим требованиям:</w:t>
      </w:r>
    </w:p>
    <w:p w:rsidR="00211AAE" w:rsidRPr="007D52CD" w:rsidRDefault="00211AAE" w:rsidP="007D52CD">
      <w:pPr>
        <w:autoSpaceDE w:val="0"/>
        <w:autoSpaceDN w:val="0"/>
        <w:adjustRightInd w:val="0"/>
        <w:ind w:firstLine="709"/>
        <w:jc w:val="both"/>
        <w:rPr>
          <w:rFonts w:eastAsia="Calibri"/>
          <w:sz w:val="28"/>
          <w:szCs w:val="28"/>
        </w:rPr>
      </w:pPr>
      <w:r w:rsidRPr="007D52CD">
        <w:rPr>
          <w:rFonts w:eastAsia="Calibri"/>
          <w:sz w:val="28"/>
          <w:szCs w:val="28"/>
        </w:rPr>
        <w:t>заявитель зарегистрирован и осуществляет хозяйственную деятельность на территории Новгородской области;</w:t>
      </w:r>
    </w:p>
    <w:p w:rsidR="00211AAE" w:rsidRPr="007D52CD" w:rsidRDefault="00211AAE" w:rsidP="007D52CD">
      <w:pPr>
        <w:autoSpaceDE w:val="0"/>
        <w:autoSpaceDN w:val="0"/>
        <w:adjustRightInd w:val="0"/>
        <w:ind w:firstLine="709"/>
        <w:jc w:val="both"/>
        <w:rPr>
          <w:rFonts w:eastAsia="Calibri"/>
          <w:sz w:val="28"/>
          <w:szCs w:val="28"/>
        </w:rPr>
      </w:pPr>
      <w:r w:rsidRPr="007D52CD">
        <w:rPr>
          <w:rFonts w:eastAsia="Calibri"/>
          <w:sz w:val="28"/>
          <w:szCs w:val="28"/>
        </w:rPr>
        <w:lastRenderedPageBreak/>
        <w:t>у заявителя имеется собственный или арендуемый автотранспорт с изотермическим фургоном либо с холодильным оборудованием, либо с переносным холодильным оборудованием;</w:t>
      </w:r>
    </w:p>
    <w:p w:rsidR="00211AAE" w:rsidRPr="007D52CD" w:rsidRDefault="00211AAE" w:rsidP="007D52CD">
      <w:pPr>
        <w:autoSpaceDE w:val="0"/>
        <w:autoSpaceDN w:val="0"/>
        <w:adjustRightInd w:val="0"/>
        <w:ind w:firstLine="709"/>
        <w:jc w:val="both"/>
        <w:rPr>
          <w:sz w:val="28"/>
          <w:szCs w:val="28"/>
        </w:rPr>
      </w:pPr>
      <w:r w:rsidRPr="007D52CD">
        <w:rPr>
          <w:sz w:val="28"/>
          <w:szCs w:val="28"/>
        </w:rPr>
        <w:t>заявитель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211AAE" w:rsidRPr="007D52CD" w:rsidRDefault="00211AAE" w:rsidP="007D52CD">
      <w:pPr>
        <w:autoSpaceDE w:val="0"/>
        <w:autoSpaceDN w:val="0"/>
        <w:adjustRightInd w:val="0"/>
        <w:ind w:firstLine="709"/>
        <w:jc w:val="both"/>
        <w:rPr>
          <w:bCs/>
          <w:sz w:val="28"/>
          <w:szCs w:val="28"/>
        </w:rPr>
      </w:pPr>
      <w:r w:rsidRPr="007D52CD">
        <w:rPr>
          <w:bCs/>
          <w:sz w:val="28"/>
          <w:szCs w:val="28"/>
        </w:rPr>
        <w:t>у заявителя отсутствует просроченная задолженность по возврату в бюджет Валдайского муниципального района субсидий, бюджетных инвестиций, а также иная просроченная (неурегулированная) задолженность по денежным обязательствам перед администрацией Валдайского муниципального района,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11AAE" w:rsidRPr="007D52CD" w:rsidRDefault="00211AAE" w:rsidP="007D52CD">
      <w:pPr>
        <w:autoSpaceDE w:val="0"/>
        <w:autoSpaceDN w:val="0"/>
        <w:adjustRightInd w:val="0"/>
        <w:ind w:firstLine="709"/>
        <w:jc w:val="both"/>
        <w:rPr>
          <w:rFonts w:eastAsia="Calibri"/>
          <w:sz w:val="28"/>
          <w:szCs w:val="28"/>
        </w:rPr>
      </w:pPr>
      <w:r w:rsidRPr="007D52CD">
        <w:rPr>
          <w:rFonts w:eastAsia="Calibri"/>
          <w:sz w:val="28"/>
          <w:szCs w:val="28"/>
        </w:rPr>
        <w:t>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11AAE" w:rsidRPr="007D52CD" w:rsidRDefault="00211AAE" w:rsidP="007D52CD">
      <w:pPr>
        <w:autoSpaceDE w:val="0"/>
        <w:autoSpaceDN w:val="0"/>
        <w:adjustRightInd w:val="0"/>
        <w:ind w:firstLine="709"/>
        <w:jc w:val="both"/>
        <w:rPr>
          <w:bCs/>
          <w:sz w:val="28"/>
          <w:szCs w:val="28"/>
        </w:rPr>
      </w:pPr>
      <w:r w:rsidRPr="007D52CD">
        <w:rPr>
          <w:bC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заявитель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1" w:history="1">
        <w:r w:rsidRPr="007D52CD">
          <w:rPr>
            <w:sz w:val="28"/>
            <w:szCs w:val="28"/>
          </w:rPr>
          <w:t>перечень</w:t>
        </w:r>
      </w:hyperlink>
      <w:r w:rsidRPr="007D52CD">
        <w:rPr>
          <w:sz w:val="28"/>
          <w:szCs w:val="28"/>
        </w:rPr>
        <w:t xml:space="preserve"> государств и территорий, используемых для промежуточного (офшорного) владения активами в Российской Федерации (далее </w:t>
      </w:r>
      <w:r w:rsidR="007D52CD" w:rsidRPr="007D52CD">
        <w:rPr>
          <w:sz w:val="28"/>
          <w:szCs w:val="28"/>
        </w:rPr>
        <w:t>–</w:t>
      </w:r>
      <w:r w:rsidRPr="007D52CD">
        <w:rPr>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1AAE" w:rsidRPr="007D52CD" w:rsidRDefault="00211AAE" w:rsidP="007D52CD">
      <w:pPr>
        <w:autoSpaceDE w:val="0"/>
        <w:autoSpaceDN w:val="0"/>
        <w:adjustRightInd w:val="0"/>
        <w:ind w:firstLine="709"/>
        <w:jc w:val="both"/>
        <w:rPr>
          <w:sz w:val="28"/>
          <w:szCs w:val="28"/>
        </w:rPr>
      </w:pPr>
      <w:r w:rsidRPr="007D52CD">
        <w:rPr>
          <w:rFonts w:eastAsia="Calibri"/>
          <w:sz w:val="28"/>
          <w:szCs w:val="28"/>
        </w:rPr>
        <w:lastRenderedPageBreak/>
        <w:t>заявитель</w:t>
      </w:r>
      <w:r w:rsidRPr="007D52CD">
        <w:rPr>
          <w:bCs/>
          <w:sz w:val="28"/>
          <w:szCs w:val="28"/>
        </w:rPr>
        <w:t xml:space="preserve"> </w:t>
      </w:r>
      <w:r w:rsidRPr="007D52CD">
        <w:rPr>
          <w:sz w:val="28"/>
          <w:szCs w:val="28"/>
        </w:rPr>
        <w:t>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11AAE" w:rsidRPr="007D52CD" w:rsidRDefault="00211AAE" w:rsidP="007D52CD">
      <w:pPr>
        <w:autoSpaceDE w:val="0"/>
        <w:autoSpaceDN w:val="0"/>
        <w:adjustRightInd w:val="0"/>
        <w:ind w:firstLine="709"/>
        <w:jc w:val="both"/>
        <w:rPr>
          <w:bCs/>
          <w:sz w:val="28"/>
          <w:szCs w:val="28"/>
        </w:rPr>
      </w:pPr>
      <w:r w:rsidRPr="007D52CD">
        <w:rPr>
          <w:rFonts w:eastAsia="Calibri"/>
          <w:sz w:val="28"/>
          <w:szCs w:val="28"/>
        </w:rPr>
        <w:t>заявитель</w:t>
      </w:r>
      <w:r w:rsidRPr="007D52CD">
        <w:rPr>
          <w:bCs/>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11AAE" w:rsidRPr="007D52CD" w:rsidRDefault="00211AAE" w:rsidP="007D52CD">
      <w:pPr>
        <w:autoSpaceDE w:val="0"/>
        <w:autoSpaceDN w:val="0"/>
        <w:adjustRightInd w:val="0"/>
        <w:ind w:firstLine="709"/>
        <w:jc w:val="both"/>
        <w:rPr>
          <w:sz w:val="28"/>
          <w:szCs w:val="28"/>
        </w:rPr>
      </w:pPr>
      <w:r w:rsidRPr="007D52CD">
        <w:rPr>
          <w:sz w:val="28"/>
          <w:szCs w:val="28"/>
        </w:rPr>
        <w:t>11. Заявитель в сроки, указанные в пункте 9 настоящего Порядка, представляет в А</w:t>
      </w:r>
      <w:r w:rsidRPr="007D52CD">
        <w:rPr>
          <w:rFonts w:eastAsia="Calibri"/>
          <w:sz w:val="28"/>
          <w:szCs w:val="28"/>
        </w:rPr>
        <w:t>дминистрацию района</w:t>
      </w:r>
      <w:r w:rsidRPr="007D52CD">
        <w:rPr>
          <w:sz w:val="28"/>
          <w:szCs w:val="28"/>
        </w:rPr>
        <w:t xml:space="preserve"> следующие документы:</w:t>
      </w:r>
    </w:p>
    <w:p w:rsidR="00211AAE" w:rsidRPr="007D52CD" w:rsidRDefault="00211AAE" w:rsidP="007D52CD">
      <w:pPr>
        <w:autoSpaceDE w:val="0"/>
        <w:autoSpaceDN w:val="0"/>
        <w:adjustRightInd w:val="0"/>
        <w:ind w:firstLine="709"/>
        <w:jc w:val="both"/>
        <w:rPr>
          <w:sz w:val="28"/>
          <w:szCs w:val="28"/>
        </w:rPr>
      </w:pPr>
      <w:r w:rsidRPr="007D52CD">
        <w:rPr>
          <w:sz w:val="28"/>
          <w:szCs w:val="28"/>
        </w:rPr>
        <w:t>заявк</w:t>
      </w:r>
      <w:r w:rsidR="007D52CD" w:rsidRPr="007D52CD">
        <w:rPr>
          <w:sz w:val="28"/>
          <w:szCs w:val="28"/>
        </w:rPr>
        <w:t>у по форме согласно приложению</w:t>
      </w:r>
      <w:r w:rsidRPr="007D52CD">
        <w:rPr>
          <w:sz w:val="28"/>
          <w:szCs w:val="28"/>
        </w:rPr>
        <w:t xml:space="preserve"> 1 к настоящему Порядку;</w:t>
      </w:r>
    </w:p>
    <w:p w:rsidR="00211AAE" w:rsidRPr="007D52CD" w:rsidRDefault="00211AAE" w:rsidP="007D52CD">
      <w:pPr>
        <w:ind w:firstLine="709"/>
        <w:jc w:val="both"/>
        <w:rPr>
          <w:sz w:val="28"/>
          <w:szCs w:val="28"/>
          <w:lang w:eastAsia="ar-SA"/>
        </w:rPr>
      </w:pPr>
      <w:r w:rsidRPr="007D52CD">
        <w:rPr>
          <w:sz w:val="28"/>
          <w:szCs w:val="28"/>
          <w:lang w:eastAsia="ar-SA"/>
        </w:rPr>
        <w:t>график и маршруты обслуживания мобильными объектами торговли отдалённых и (или) труднодоступных населённых пунктов;</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копию выписки из Единого государственного реестра юридических лиц либо Единого государственного реестра индивидуальных предпринимателей, выданная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211AAE" w:rsidRPr="007D52CD" w:rsidRDefault="00211AAE" w:rsidP="007D52CD">
      <w:pPr>
        <w:ind w:firstLine="709"/>
        <w:jc w:val="both"/>
        <w:textAlignment w:val="baseline"/>
        <w:rPr>
          <w:sz w:val="28"/>
          <w:szCs w:val="28"/>
        </w:rPr>
      </w:pPr>
      <w:r w:rsidRPr="007D52CD">
        <w:rPr>
          <w:sz w:val="28"/>
          <w:szCs w:val="28"/>
        </w:rPr>
        <w:t>справку об исполнении налогоплательщиком (плательщиком сбора, налоговым агентом) обязанности по уплате налогов, сборов, пеней, штрафов, процентов, выданную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справку-расче</w:t>
      </w:r>
      <w:r w:rsidR="007D52CD" w:rsidRPr="007D52CD">
        <w:rPr>
          <w:sz w:val="28"/>
          <w:szCs w:val="28"/>
        </w:rPr>
        <w:t>т по форме согласно приложению</w:t>
      </w:r>
      <w:r w:rsidRPr="007D52CD">
        <w:rPr>
          <w:sz w:val="28"/>
          <w:szCs w:val="28"/>
        </w:rPr>
        <w:t xml:space="preserve"> 2 к настоящему Порядку, подписанную заявителем;</w:t>
      </w:r>
    </w:p>
    <w:p w:rsidR="00211AAE" w:rsidRPr="007D52CD" w:rsidRDefault="00211AAE" w:rsidP="007D52CD">
      <w:pPr>
        <w:ind w:firstLine="709"/>
        <w:jc w:val="both"/>
        <w:textAlignment w:val="baseline"/>
        <w:rPr>
          <w:sz w:val="28"/>
          <w:szCs w:val="28"/>
        </w:rPr>
      </w:pPr>
      <w:r w:rsidRPr="007D52CD">
        <w:rPr>
          <w:sz w:val="28"/>
          <w:szCs w:val="28"/>
        </w:rPr>
        <w:t>копию паспорта автотранспортного (транспортного) средства либо аренды автотранспортного (транспортного) средства, которые являются изотермическим фургоном либо снабжены холодильным оборудованием или переносным холодильным оборудованием, заверенную заявителем;</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документы, подтверждающие фактически произведённые затраты заявителем на приобретение ГСМ, в том числе цену на ГСМ (счет, счет-фактура, платежное поручение с отметкой банка, товарный чек, кассовый чек);</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копии путевых листов, заверенные заявителем (при наличии оригиналов);</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 xml:space="preserve">справку администрации сельских поселений, подтверждающую факт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w:t>
      </w:r>
      <w:r w:rsidRPr="007D52CD">
        <w:rPr>
          <w:rFonts w:eastAsia="Calibri"/>
          <w:sz w:val="28"/>
          <w:szCs w:val="28"/>
        </w:rPr>
        <w:t>Валдайского муниципального района</w:t>
      </w:r>
      <w:r w:rsidRPr="007D52CD">
        <w:rPr>
          <w:sz w:val="28"/>
          <w:szCs w:val="28"/>
        </w:rPr>
        <w:t xml:space="preserve"> по форме </w:t>
      </w:r>
      <w:r w:rsidR="007D52CD" w:rsidRPr="007D52CD">
        <w:rPr>
          <w:sz w:val="28"/>
          <w:szCs w:val="28"/>
        </w:rPr>
        <w:t>согласно приложению</w:t>
      </w:r>
      <w:r w:rsidRPr="007D52CD">
        <w:rPr>
          <w:sz w:val="28"/>
          <w:szCs w:val="28"/>
        </w:rPr>
        <w:t xml:space="preserve"> 3 к настоящему Порядку, подписанную Главой сельского поселения или уполномоченным должностным лицом администрации </w:t>
      </w:r>
      <w:r w:rsidRPr="007D52CD">
        <w:rPr>
          <w:sz w:val="28"/>
          <w:szCs w:val="28"/>
        </w:rPr>
        <w:lastRenderedPageBreak/>
        <w:t>сельского поселения.</w:t>
      </w:r>
    </w:p>
    <w:p w:rsidR="00211AAE" w:rsidRPr="007D52CD" w:rsidRDefault="00211AAE" w:rsidP="007D52CD">
      <w:pPr>
        <w:autoSpaceDE w:val="0"/>
        <w:autoSpaceDN w:val="0"/>
        <w:adjustRightInd w:val="0"/>
        <w:ind w:firstLine="709"/>
        <w:jc w:val="both"/>
        <w:rPr>
          <w:sz w:val="28"/>
          <w:szCs w:val="28"/>
        </w:rPr>
      </w:pPr>
      <w:r w:rsidRPr="007D52CD">
        <w:rPr>
          <w:sz w:val="28"/>
          <w:szCs w:val="28"/>
        </w:rPr>
        <w:t>Ответственность за достоверность сведений, указанных в представляемых документах на получение субсидии, возлагается на заявителя.</w:t>
      </w:r>
    </w:p>
    <w:p w:rsidR="00211AAE" w:rsidRPr="007D52CD" w:rsidRDefault="00211AAE" w:rsidP="007D52CD">
      <w:pPr>
        <w:autoSpaceDE w:val="0"/>
        <w:autoSpaceDN w:val="0"/>
        <w:adjustRightInd w:val="0"/>
        <w:ind w:firstLine="709"/>
        <w:jc w:val="both"/>
        <w:rPr>
          <w:sz w:val="28"/>
          <w:szCs w:val="28"/>
        </w:rPr>
      </w:pPr>
      <w:r w:rsidRPr="007D52CD">
        <w:rPr>
          <w:sz w:val="28"/>
          <w:szCs w:val="28"/>
        </w:rPr>
        <w:t>12. Уполномоченный орган принимает представленные заявителем документы и в день принятия делает отметку в журнале регистрации заявок заявителей. Документы регистрируются в хронологическом порядке с указанием номера входящего документа и даты приема.</w:t>
      </w:r>
    </w:p>
    <w:p w:rsidR="00211AAE" w:rsidRPr="007D52CD" w:rsidRDefault="00211AAE" w:rsidP="007D52CD">
      <w:pPr>
        <w:autoSpaceDE w:val="0"/>
        <w:autoSpaceDN w:val="0"/>
        <w:adjustRightInd w:val="0"/>
        <w:ind w:firstLine="709"/>
        <w:jc w:val="both"/>
        <w:rPr>
          <w:sz w:val="28"/>
          <w:szCs w:val="28"/>
        </w:rPr>
      </w:pPr>
      <w:r w:rsidRPr="007D52CD">
        <w:rPr>
          <w:sz w:val="28"/>
          <w:szCs w:val="28"/>
        </w:rPr>
        <w:t>13. Уполномоченный орган в течение 7 рабочих дней со дня регистрации принятых документов в порядке поступления рассматривает представленные заявителями документы, проверяет на соответствие категории, цели, требованиям и ус</w:t>
      </w:r>
      <w:r w:rsidR="007D52CD" w:rsidRPr="007D52CD">
        <w:rPr>
          <w:sz w:val="28"/>
          <w:szCs w:val="28"/>
        </w:rPr>
        <w:t>ловию, установленным пунктами</w:t>
      </w:r>
      <w:r w:rsidRPr="007D52CD">
        <w:rPr>
          <w:sz w:val="28"/>
          <w:szCs w:val="28"/>
        </w:rPr>
        <w:t xml:space="preserve"> 3, 6, 7, </w:t>
      </w:r>
      <w:r w:rsidR="007D52CD" w:rsidRPr="007D52CD">
        <w:rPr>
          <w:sz w:val="28"/>
          <w:szCs w:val="28"/>
        </w:rPr>
        <w:br/>
      </w:r>
      <w:r w:rsidRPr="007D52CD">
        <w:rPr>
          <w:sz w:val="28"/>
          <w:szCs w:val="28"/>
        </w:rPr>
        <w:t xml:space="preserve">9 - 11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(далее </w:t>
      </w:r>
      <w:r w:rsidR="007D52CD" w:rsidRPr="007D52CD">
        <w:rPr>
          <w:sz w:val="28"/>
          <w:szCs w:val="28"/>
        </w:rPr>
        <w:t xml:space="preserve">– </w:t>
      </w:r>
      <w:r w:rsidRPr="007D52CD">
        <w:rPr>
          <w:sz w:val="28"/>
          <w:szCs w:val="28"/>
        </w:rPr>
        <w:t>межведомственное взаимодействие).</w:t>
      </w:r>
    </w:p>
    <w:p w:rsidR="00211AAE" w:rsidRPr="007D52CD" w:rsidRDefault="00211AAE" w:rsidP="007D52CD">
      <w:pPr>
        <w:autoSpaceDE w:val="0"/>
        <w:autoSpaceDN w:val="0"/>
        <w:adjustRightInd w:val="0"/>
        <w:ind w:firstLine="709"/>
        <w:jc w:val="both"/>
        <w:rPr>
          <w:sz w:val="28"/>
          <w:szCs w:val="28"/>
        </w:rPr>
      </w:pPr>
      <w:r w:rsidRPr="007D52CD">
        <w:rPr>
          <w:sz w:val="28"/>
          <w:szCs w:val="28"/>
        </w:rPr>
        <w:t>14. Основаниями для отклонения заявки заявителя на стадии рассмотрения являются:</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несоответствие заявителя категории и (или) требованиям, установленным пунктами 6,10 настоящего Порядка;</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несоблюдение заявителем цели предоставления субсидии и сроков производства затрат, установленных пунктом 3 настоящего Порядка;</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подача заявителем заявки после даты и (или) времени, определенных для подачи заявок;</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несоответствие представленных заявителем заявки и документов требованиям, установленным в объявлении о проведении отбора;</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При отсутствии оснований для отклонения заявки на стадии рассмотрения заявитель считается прошедшим отбор.</w:t>
      </w:r>
    </w:p>
    <w:p w:rsidR="00211AAE" w:rsidRPr="007D52CD" w:rsidRDefault="00211AAE" w:rsidP="007D52CD">
      <w:pPr>
        <w:widowControl w:val="0"/>
        <w:autoSpaceDE w:val="0"/>
        <w:autoSpaceDN w:val="0"/>
        <w:adjustRightInd w:val="0"/>
        <w:ind w:firstLine="709"/>
        <w:jc w:val="both"/>
        <w:rPr>
          <w:sz w:val="28"/>
          <w:szCs w:val="28"/>
          <w:highlight w:val="yellow"/>
        </w:rPr>
      </w:pPr>
      <w:r w:rsidRPr="007D52CD">
        <w:rPr>
          <w:sz w:val="28"/>
          <w:szCs w:val="28"/>
        </w:rPr>
        <w:t>15. Основаниями для отказа в предоставлении субсидии являются:</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несоответствие представленных заявителем заявки и документов требованиям, установленным в пункте 10 настоящего Порядка, или непредставление (представление не в полном объеме) документов, установленных в пункте 11 настоящего Порядка;</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установление факта недостоверности заявителем информации.</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Администрация района принимает решение об отказе в предоставлении субсидии.</w:t>
      </w:r>
    </w:p>
    <w:p w:rsidR="00211AAE" w:rsidRPr="007D52CD" w:rsidRDefault="00211AAE" w:rsidP="007D52CD">
      <w:pPr>
        <w:shd w:val="clear" w:color="auto" w:fill="FFFFFF"/>
        <w:ind w:firstLine="709"/>
        <w:jc w:val="both"/>
        <w:rPr>
          <w:rFonts w:eastAsia="Calibri"/>
          <w:sz w:val="28"/>
          <w:szCs w:val="28"/>
        </w:rPr>
      </w:pPr>
      <w:r w:rsidRPr="007D52CD">
        <w:rPr>
          <w:sz w:val="28"/>
          <w:szCs w:val="28"/>
        </w:rPr>
        <w:t xml:space="preserve">16. При отсутствии оснований для отклонения заявки заявителя и оснований для отказа в предоставлении субсидии в отношении указанного заявителя в течение 10 рабочих дней принимается решение о предоставлении субсидии и заключает </w:t>
      </w:r>
      <w:r w:rsidRPr="007D52CD">
        <w:rPr>
          <w:rFonts w:eastAsia="Calibri"/>
          <w:sz w:val="28"/>
          <w:szCs w:val="28"/>
        </w:rPr>
        <w:t xml:space="preserve">договор по форме, утвержденной приказом комитета </w:t>
      </w:r>
      <w:r w:rsidRPr="007D52CD">
        <w:rPr>
          <w:rFonts w:eastAsia="Calibri"/>
          <w:sz w:val="28"/>
          <w:szCs w:val="28"/>
        </w:rPr>
        <w:lastRenderedPageBreak/>
        <w:t>финансов администрации Валдайского муниципального района от 18.04.2023 № 13.</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17. В случае если не поступило ни одной заявки с документами на участие в отборе, а также, если Администрация района примет решение об отказе в допуске к участию в отборе всех заявителей на участие в отборе, отбор признается несостоявшимся.</w:t>
      </w:r>
    </w:p>
    <w:p w:rsidR="00211AAE" w:rsidRPr="007D52CD" w:rsidRDefault="00211AAE" w:rsidP="007D52CD">
      <w:pPr>
        <w:widowControl w:val="0"/>
        <w:autoSpaceDE w:val="0"/>
        <w:autoSpaceDN w:val="0"/>
        <w:adjustRightInd w:val="0"/>
        <w:ind w:firstLine="709"/>
        <w:jc w:val="both"/>
        <w:rPr>
          <w:sz w:val="28"/>
          <w:szCs w:val="28"/>
        </w:rPr>
      </w:pPr>
      <w:r w:rsidRPr="007D52CD">
        <w:rPr>
          <w:sz w:val="28"/>
          <w:szCs w:val="28"/>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211AAE" w:rsidRPr="007D52CD" w:rsidRDefault="00211AAE" w:rsidP="007D52CD">
      <w:pPr>
        <w:autoSpaceDE w:val="0"/>
        <w:autoSpaceDN w:val="0"/>
        <w:adjustRightInd w:val="0"/>
        <w:ind w:firstLine="709"/>
        <w:jc w:val="both"/>
        <w:rPr>
          <w:sz w:val="28"/>
          <w:szCs w:val="28"/>
        </w:rPr>
      </w:pPr>
      <w:r w:rsidRPr="007D52CD">
        <w:rPr>
          <w:sz w:val="28"/>
          <w:szCs w:val="28"/>
        </w:rPr>
        <w:t>18. Администрация района не позднее четырнадцатого календарного дня, следующего за днем принятия Решения о предоставлении субсидии либо об отказе в предоставлении субсидии, обеспечивает размещение на едином портале, а также на официальном сайте Администрации Валдайского муниципального района в информационно-телекоммуникационной сети «Интернет» информации о результатах рассмотрения заявок, включающей следующие сведения:</w:t>
      </w:r>
    </w:p>
    <w:p w:rsidR="00211AAE" w:rsidRPr="007D52CD" w:rsidRDefault="00211AAE" w:rsidP="007D52CD">
      <w:pPr>
        <w:autoSpaceDE w:val="0"/>
        <w:autoSpaceDN w:val="0"/>
        <w:adjustRightInd w:val="0"/>
        <w:ind w:firstLine="709"/>
        <w:jc w:val="both"/>
        <w:rPr>
          <w:sz w:val="28"/>
          <w:szCs w:val="28"/>
        </w:rPr>
      </w:pPr>
      <w:r w:rsidRPr="007D52CD">
        <w:rPr>
          <w:sz w:val="28"/>
          <w:szCs w:val="28"/>
        </w:rPr>
        <w:t>дату, время и место проведения рассмотрения заявок;</w:t>
      </w:r>
    </w:p>
    <w:p w:rsidR="00211AAE" w:rsidRPr="007D52CD" w:rsidRDefault="00211AAE" w:rsidP="007D52CD">
      <w:pPr>
        <w:autoSpaceDE w:val="0"/>
        <w:autoSpaceDN w:val="0"/>
        <w:adjustRightInd w:val="0"/>
        <w:ind w:firstLine="709"/>
        <w:jc w:val="both"/>
        <w:rPr>
          <w:sz w:val="28"/>
          <w:szCs w:val="28"/>
        </w:rPr>
      </w:pPr>
      <w:r w:rsidRPr="007D52CD">
        <w:rPr>
          <w:sz w:val="28"/>
          <w:szCs w:val="28"/>
        </w:rPr>
        <w:t>информацию об участниках отбора, заявки которых были рассмотрены;</w:t>
      </w:r>
    </w:p>
    <w:p w:rsidR="00211AAE" w:rsidRPr="007D52CD" w:rsidRDefault="00211AAE" w:rsidP="007D52CD">
      <w:pPr>
        <w:autoSpaceDE w:val="0"/>
        <w:autoSpaceDN w:val="0"/>
        <w:adjustRightInd w:val="0"/>
        <w:ind w:firstLine="709"/>
        <w:jc w:val="both"/>
        <w:rPr>
          <w:sz w:val="28"/>
          <w:szCs w:val="28"/>
        </w:rPr>
      </w:pPr>
      <w:r w:rsidRPr="007D52CD">
        <w:rPr>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11AAE" w:rsidRPr="007D52CD" w:rsidRDefault="00211AAE" w:rsidP="007D52CD">
      <w:pPr>
        <w:autoSpaceDE w:val="0"/>
        <w:autoSpaceDN w:val="0"/>
        <w:adjustRightInd w:val="0"/>
        <w:ind w:firstLine="709"/>
        <w:jc w:val="both"/>
        <w:rPr>
          <w:sz w:val="28"/>
          <w:szCs w:val="28"/>
        </w:rPr>
      </w:pPr>
      <w:r w:rsidRPr="007D52CD">
        <w:rPr>
          <w:sz w:val="28"/>
          <w:szCs w:val="28"/>
        </w:rPr>
        <w:t>форму договора.</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19. В случае принятия решения об отказе в предоставлении субсидии Администрация района любым доступным способом, позволяющим подтвердить получение уведомления, направляет заявителю в течение </w:t>
      </w:r>
      <w:r w:rsidR="007D52CD">
        <w:rPr>
          <w:sz w:val="28"/>
          <w:szCs w:val="28"/>
        </w:rPr>
        <w:br/>
      </w:r>
      <w:r w:rsidRPr="007D52CD">
        <w:rPr>
          <w:sz w:val="28"/>
          <w:szCs w:val="28"/>
        </w:rPr>
        <w:t>5 рабочих дней со дня принятия данного решения соответствующее уведомление.</w:t>
      </w:r>
    </w:p>
    <w:p w:rsidR="00211AAE" w:rsidRPr="007D52CD" w:rsidRDefault="00211AAE" w:rsidP="007D52CD">
      <w:pPr>
        <w:autoSpaceDE w:val="0"/>
        <w:autoSpaceDN w:val="0"/>
        <w:adjustRightInd w:val="0"/>
        <w:ind w:firstLine="709"/>
        <w:jc w:val="both"/>
        <w:rPr>
          <w:sz w:val="28"/>
          <w:szCs w:val="28"/>
        </w:rPr>
      </w:pPr>
      <w:r w:rsidRPr="007D52CD">
        <w:rPr>
          <w:sz w:val="28"/>
          <w:szCs w:val="28"/>
        </w:rPr>
        <w:t>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20. Перечисление субсидии заявителю осуществляется не позднее </w:t>
      </w:r>
      <w:r w:rsidR="007D52CD">
        <w:rPr>
          <w:sz w:val="28"/>
          <w:szCs w:val="28"/>
        </w:rPr>
        <w:br/>
      </w:r>
      <w:r w:rsidRPr="007D52CD">
        <w:rPr>
          <w:sz w:val="28"/>
          <w:szCs w:val="28"/>
        </w:rPr>
        <w:t>5 календарных дней со дня принятия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211AAE" w:rsidRPr="007D52CD" w:rsidRDefault="00211AAE" w:rsidP="007D52CD">
      <w:pPr>
        <w:autoSpaceDE w:val="0"/>
        <w:autoSpaceDN w:val="0"/>
        <w:adjustRightInd w:val="0"/>
        <w:ind w:firstLine="709"/>
        <w:jc w:val="both"/>
        <w:rPr>
          <w:sz w:val="28"/>
          <w:szCs w:val="28"/>
        </w:rPr>
      </w:pPr>
      <w:r w:rsidRPr="007D52CD">
        <w:rPr>
          <w:sz w:val="28"/>
          <w:szCs w:val="28"/>
        </w:rPr>
        <w:t>21. Результатом предоставления субсидии является количество отдалённых и (или) труднодоступных населённых пунктов муниципальных образований области, не имеющих стационарных торговых точек,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w:t>
      </w:r>
    </w:p>
    <w:p w:rsidR="00211AAE" w:rsidRPr="007D52CD" w:rsidRDefault="00211AAE" w:rsidP="007D52CD">
      <w:pPr>
        <w:autoSpaceDE w:val="0"/>
        <w:autoSpaceDN w:val="0"/>
        <w:adjustRightInd w:val="0"/>
        <w:ind w:firstLine="709"/>
        <w:jc w:val="both"/>
        <w:rPr>
          <w:sz w:val="28"/>
          <w:szCs w:val="28"/>
        </w:rPr>
      </w:pPr>
      <w:r w:rsidRPr="007D52CD">
        <w:rPr>
          <w:sz w:val="28"/>
          <w:szCs w:val="28"/>
        </w:rPr>
        <w:t>Плановое значение целевого показателя использования субсидии устанавливается в договоре.</w:t>
      </w:r>
    </w:p>
    <w:p w:rsidR="00211AAE" w:rsidRPr="007D52CD" w:rsidRDefault="00211AAE" w:rsidP="007D52CD">
      <w:pPr>
        <w:autoSpaceDE w:val="0"/>
        <w:autoSpaceDN w:val="0"/>
        <w:adjustRightInd w:val="0"/>
        <w:ind w:firstLine="709"/>
        <w:jc w:val="both"/>
        <w:rPr>
          <w:sz w:val="28"/>
          <w:szCs w:val="28"/>
        </w:rPr>
      </w:pPr>
      <w:r w:rsidRPr="007D52CD">
        <w:rPr>
          <w:sz w:val="28"/>
          <w:szCs w:val="28"/>
        </w:rPr>
        <w:lastRenderedPageBreak/>
        <w:t>Порядок, сроки, расчет субсидии и форма предоставления получателем субсидии отчета о достижении целевого показател</w:t>
      </w:r>
      <w:r w:rsidR="007D52CD">
        <w:rPr>
          <w:sz w:val="28"/>
          <w:szCs w:val="28"/>
        </w:rPr>
        <w:t>я</w:t>
      </w:r>
      <w:r w:rsidRPr="007D52CD">
        <w:rPr>
          <w:sz w:val="28"/>
          <w:szCs w:val="28"/>
        </w:rPr>
        <w:t xml:space="preserve"> использования субсидии определяется в договоре.</w:t>
      </w:r>
    </w:p>
    <w:p w:rsidR="00211AAE" w:rsidRPr="007D52CD" w:rsidRDefault="00211AAE" w:rsidP="007D52CD">
      <w:pPr>
        <w:autoSpaceDE w:val="0"/>
        <w:autoSpaceDN w:val="0"/>
        <w:adjustRightInd w:val="0"/>
        <w:ind w:firstLine="709"/>
        <w:jc w:val="both"/>
        <w:rPr>
          <w:sz w:val="28"/>
          <w:szCs w:val="28"/>
        </w:rPr>
      </w:pPr>
      <w:r w:rsidRPr="007D52CD">
        <w:rPr>
          <w:sz w:val="28"/>
          <w:szCs w:val="28"/>
        </w:rPr>
        <w:t>Оценка результативности и эффективности использования субсидий производится уполномоченным органом по итогам года.</w:t>
      </w:r>
    </w:p>
    <w:p w:rsidR="00211AAE" w:rsidRPr="007D52CD" w:rsidRDefault="00211AAE" w:rsidP="007D52CD">
      <w:pPr>
        <w:autoSpaceDE w:val="0"/>
        <w:autoSpaceDN w:val="0"/>
        <w:adjustRightInd w:val="0"/>
        <w:ind w:firstLine="709"/>
        <w:jc w:val="both"/>
        <w:rPr>
          <w:sz w:val="28"/>
          <w:szCs w:val="28"/>
        </w:rPr>
      </w:pPr>
      <w:r w:rsidRPr="007D52CD">
        <w:rPr>
          <w:sz w:val="28"/>
          <w:szCs w:val="28"/>
        </w:rPr>
        <w:t>22. В отношении получателя субсидии осуществляются:</w:t>
      </w:r>
    </w:p>
    <w:p w:rsidR="00211AAE" w:rsidRPr="007D52CD" w:rsidRDefault="00211AAE" w:rsidP="007D52CD">
      <w:pPr>
        <w:autoSpaceDE w:val="0"/>
        <w:autoSpaceDN w:val="0"/>
        <w:adjustRightInd w:val="0"/>
        <w:ind w:firstLine="709"/>
        <w:jc w:val="both"/>
        <w:rPr>
          <w:sz w:val="28"/>
          <w:szCs w:val="28"/>
        </w:rPr>
      </w:pPr>
      <w:r w:rsidRPr="007D52CD">
        <w:rPr>
          <w:sz w:val="28"/>
          <w:szCs w:val="28"/>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органами муниципального финансового контроля </w:t>
      </w:r>
      <w:r w:rsidR="007D52CD">
        <w:rPr>
          <w:sz w:val="28"/>
          <w:szCs w:val="28"/>
        </w:rPr>
        <w:t>–</w:t>
      </w:r>
      <w:r w:rsidRPr="007D52CD">
        <w:rPr>
          <w:sz w:val="28"/>
          <w:szCs w:val="28"/>
        </w:rPr>
        <w:t xml:space="preserve"> проверки в соответствии со </w:t>
      </w:r>
      <w:hyperlink r:id="rId12" w:history="1">
        <w:r w:rsidRPr="007D52CD">
          <w:rPr>
            <w:sz w:val="28"/>
            <w:szCs w:val="28"/>
          </w:rPr>
          <w:t>статьями 268.1</w:t>
        </w:r>
      </w:hyperlink>
      <w:r w:rsidRPr="007D52CD">
        <w:rPr>
          <w:sz w:val="28"/>
          <w:szCs w:val="28"/>
        </w:rPr>
        <w:t xml:space="preserve">, </w:t>
      </w:r>
      <w:hyperlink r:id="rId13" w:history="1">
        <w:r w:rsidRPr="007D52CD">
          <w:rPr>
            <w:sz w:val="28"/>
            <w:szCs w:val="28"/>
          </w:rPr>
          <w:t>269.2</w:t>
        </w:r>
      </w:hyperlink>
      <w:r w:rsidRPr="007D52CD">
        <w:rPr>
          <w:sz w:val="28"/>
          <w:szCs w:val="28"/>
        </w:rPr>
        <w:t xml:space="preserve"> Бюджетного кодекса Российской Федерации.</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23. 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и (или) уполномоченными органами муниципального финансового контроля, в случае </w:t>
      </w:r>
      <w:proofErr w:type="spellStart"/>
      <w:r w:rsidRPr="007D52CD">
        <w:rPr>
          <w:sz w:val="28"/>
          <w:szCs w:val="28"/>
        </w:rPr>
        <w:t>недостижения</w:t>
      </w:r>
      <w:proofErr w:type="spellEnd"/>
      <w:r w:rsidRPr="007D52CD">
        <w:rPr>
          <w:sz w:val="28"/>
          <w:szCs w:val="28"/>
        </w:rPr>
        <w:t xml:space="preserve">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договором субсидия подлежит возврату, пропорционально </w:t>
      </w:r>
      <w:proofErr w:type="spellStart"/>
      <w:r w:rsidRPr="007D52CD">
        <w:rPr>
          <w:sz w:val="28"/>
          <w:szCs w:val="28"/>
        </w:rPr>
        <w:t>недостижению</w:t>
      </w:r>
      <w:proofErr w:type="spellEnd"/>
      <w:r w:rsidRPr="007D52CD">
        <w:rPr>
          <w:sz w:val="28"/>
          <w:szCs w:val="28"/>
        </w:rPr>
        <w:t xml:space="preserve"> значений результатов предоставления субсидии, в местный бюджет:</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на основании требования главного распорядителя </w:t>
      </w:r>
      <w:r w:rsidR="007D52CD">
        <w:rPr>
          <w:sz w:val="28"/>
          <w:szCs w:val="28"/>
        </w:rPr>
        <w:t>–</w:t>
      </w:r>
      <w:r w:rsidRPr="007D52CD">
        <w:rPr>
          <w:sz w:val="28"/>
          <w:szCs w:val="28"/>
        </w:rPr>
        <w:t xml:space="preserve"> не позднее </w:t>
      </w:r>
      <w:r w:rsidR="007D52CD">
        <w:rPr>
          <w:sz w:val="28"/>
          <w:szCs w:val="28"/>
        </w:rPr>
        <w:br/>
      </w:r>
      <w:r w:rsidRPr="007D52CD">
        <w:rPr>
          <w:sz w:val="28"/>
          <w:szCs w:val="28"/>
        </w:rPr>
        <w:t>30 календарных дней со дня получения его получателем субсидии;</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на основании представления и (или) предписания органа муниципального финансового контроля </w:t>
      </w:r>
      <w:r w:rsidR="007D52CD">
        <w:rPr>
          <w:sz w:val="28"/>
          <w:szCs w:val="28"/>
        </w:rPr>
        <w:t>–</w:t>
      </w:r>
      <w:r w:rsidRPr="007D52CD">
        <w:rPr>
          <w:sz w:val="28"/>
          <w:szCs w:val="28"/>
        </w:rPr>
        <w:t xml:space="preserve"> в сроки, установленные в соответствии с бюджетным законодательством Российской Федерации.</w:t>
      </w:r>
    </w:p>
    <w:p w:rsidR="00211AAE" w:rsidRPr="007D52CD" w:rsidRDefault="00211AAE" w:rsidP="007D52CD">
      <w:pPr>
        <w:autoSpaceDE w:val="0"/>
        <w:autoSpaceDN w:val="0"/>
        <w:adjustRightInd w:val="0"/>
        <w:ind w:firstLine="709"/>
        <w:jc w:val="both"/>
        <w:rPr>
          <w:sz w:val="28"/>
          <w:szCs w:val="28"/>
        </w:rPr>
      </w:pPr>
      <w:r w:rsidRPr="007D52CD">
        <w:rPr>
          <w:sz w:val="28"/>
          <w:szCs w:val="28"/>
        </w:rPr>
        <w:t>Требование о возврате субсидии в муниципальный бюджет в письменной форме направляется главным распорядителем в течение</w:t>
      </w:r>
      <w:r w:rsidR="007D52CD">
        <w:rPr>
          <w:sz w:val="28"/>
          <w:szCs w:val="28"/>
        </w:rPr>
        <w:t xml:space="preserve"> </w:t>
      </w:r>
      <w:r w:rsidR="007D52CD">
        <w:rPr>
          <w:sz w:val="28"/>
          <w:szCs w:val="28"/>
        </w:rPr>
        <w:br/>
      </w:r>
      <w:r w:rsidRPr="007D52CD">
        <w:rPr>
          <w:sz w:val="28"/>
          <w:szCs w:val="28"/>
        </w:rPr>
        <w:t>5 рабочих дней со дня выявления нарушения главным распорядителем.</w:t>
      </w:r>
    </w:p>
    <w:p w:rsidR="00211AAE" w:rsidRPr="007D52CD" w:rsidRDefault="00211AAE" w:rsidP="007D52CD">
      <w:pPr>
        <w:autoSpaceDE w:val="0"/>
        <w:autoSpaceDN w:val="0"/>
        <w:adjustRightInd w:val="0"/>
        <w:ind w:firstLine="709"/>
        <w:jc w:val="both"/>
        <w:rPr>
          <w:sz w:val="28"/>
          <w:szCs w:val="28"/>
        </w:rPr>
      </w:pPr>
      <w:r w:rsidRPr="007D52CD">
        <w:rPr>
          <w:sz w:val="28"/>
          <w:szCs w:val="28"/>
        </w:rPr>
        <w:t xml:space="preserve">24. В случае </w:t>
      </w:r>
      <w:proofErr w:type="spellStart"/>
      <w:r w:rsidRPr="007D52CD">
        <w:rPr>
          <w:sz w:val="28"/>
          <w:szCs w:val="28"/>
        </w:rPr>
        <w:t>недостижения</w:t>
      </w:r>
      <w:proofErr w:type="spellEnd"/>
      <w:r w:rsidRPr="007D52CD">
        <w:rPr>
          <w:sz w:val="28"/>
          <w:szCs w:val="28"/>
        </w:rPr>
        <w:t xml:space="preserve"> получателем субсидии в отчетном финансовом году значений результатов предоставления субсидий и показателей, необходимых для достижения результатов предоставления субсидии требование о возврате средств в местный бюджет в письменной форме направляется получателю субсидии не позднее 15 февраля года, следующего за отчетным.</w:t>
      </w:r>
    </w:p>
    <w:p w:rsidR="00211AAE" w:rsidRPr="007D52CD" w:rsidRDefault="00211AAE" w:rsidP="007D52CD">
      <w:pPr>
        <w:autoSpaceDE w:val="0"/>
        <w:autoSpaceDN w:val="0"/>
        <w:adjustRightInd w:val="0"/>
        <w:ind w:firstLine="709"/>
        <w:jc w:val="both"/>
        <w:rPr>
          <w:sz w:val="28"/>
          <w:szCs w:val="28"/>
        </w:rPr>
      </w:pPr>
      <w:r w:rsidRPr="007D52CD">
        <w:rPr>
          <w:sz w:val="28"/>
          <w:szCs w:val="28"/>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211AAE" w:rsidRPr="007D52CD" w:rsidRDefault="00211AAE" w:rsidP="007D52CD">
      <w:pPr>
        <w:autoSpaceDE w:val="0"/>
        <w:autoSpaceDN w:val="0"/>
        <w:adjustRightInd w:val="0"/>
        <w:ind w:firstLine="709"/>
        <w:jc w:val="both"/>
        <w:rPr>
          <w:sz w:val="28"/>
          <w:szCs w:val="28"/>
        </w:rPr>
      </w:pPr>
      <w:r w:rsidRPr="007D52CD">
        <w:rPr>
          <w:sz w:val="28"/>
          <w:szCs w:val="28"/>
        </w:rPr>
        <w:t>26. Контроль за целевым использованием субсидии осуществляется в соответствии с бюджетным законодательством Российской Федерации.</w:t>
      </w:r>
    </w:p>
    <w:tbl>
      <w:tblPr>
        <w:tblW w:w="5000" w:type="pct"/>
        <w:tblLook w:val="04A0" w:firstRow="1" w:lastRow="0" w:firstColumn="1" w:lastColumn="0" w:noHBand="0" w:noVBand="1"/>
      </w:tblPr>
      <w:tblGrid>
        <w:gridCol w:w="4539"/>
        <w:gridCol w:w="4815"/>
      </w:tblGrid>
      <w:tr w:rsidR="003D0C4D" w:rsidTr="00C931D0">
        <w:trPr>
          <w:trHeight w:val="2268"/>
        </w:trPr>
        <w:tc>
          <w:tcPr>
            <w:tcW w:w="2426" w:type="pct"/>
          </w:tcPr>
          <w:p w:rsidR="003D0C4D" w:rsidRPr="00DD623B" w:rsidRDefault="003D0C4D" w:rsidP="00403865">
            <w:pPr>
              <w:widowControl w:val="0"/>
              <w:autoSpaceDE w:val="0"/>
              <w:autoSpaceDN w:val="0"/>
              <w:adjustRightInd w:val="0"/>
              <w:spacing w:after="60" w:line="360" w:lineRule="atLeast"/>
              <w:jc w:val="both"/>
              <w:rPr>
                <w:sz w:val="28"/>
                <w:szCs w:val="28"/>
              </w:rPr>
            </w:pPr>
          </w:p>
        </w:tc>
        <w:tc>
          <w:tcPr>
            <w:tcW w:w="2574" w:type="pct"/>
          </w:tcPr>
          <w:p w:rsidR="003D0C4D" w:rsidRPr="00541A65" w:rsidRDefault="003D0C4D" w:rsidP="00403865">
            <w:pPr>
              <w:widowControl w:val="0"/>
              <w:autoSpaceDE w:val="0"/>
              <w:autoSpaceDN w:val="0"/>
              <w:adjustRightInd w:val="0"/>
              <w:spacing w:line="240" w:lineRule="exact"/>
              <w:jc w:val="center"/>
              <w:rPr>
                <w:sz w:val="24"/>
                <w:szCs w:val="24"/>
              </w:rPr>
            </w:pPr>
            <w:r w:rsidRPr="00541A65">
              <w:rPr>
                <w:sz w:val="24"/>
                <w:szCs w:val="24"/>
              </w:rPr>
              <w:t>Приложение № 1</w:t>
            </w:r>
          </w:p>
          <w:p w:rsidR="003D0C4D" w:rsidRPr="00541A65" w:rsidRDefault="003D0C4D" w:rsidP="00C931D0">
            <w:pPr>
              <w:spacing w:line="240" w:lineRule="exact"/>
              <w:jc w:val="center"/>
              <w:rPr>
                <w:bCs/>
                <w:sz w:val="24"/>
                <w:szCs w:val="24"/>
              </w:rPr>
            </w:pPr>
            <w:r w:rsidRPr="00541A65">
              <w:rPr>
                <w:sz w:val="24"/>
                <w:szCs w:val="24"/>
              </w:rPr>
              <w:t xml:space="preserve">к Порядку предоставления субсидии на возмещение части затрат за приобретение горюче-смазочных материалов юридическим лицам </w:t>
            </w:r>
            <w:r w:rsidRPr="00541A65">
              <w:rPr>
                <w:sz w:val="24"/>
                <w:szCs w:val="24"/>
                <w:shd w:val="clear" w:color="auto" w:fill="FFFFFF"/>
              </w:rPr>
              <w:t xml:space="preserve">(за исключением государственных (муниципальных) учреждений) </w:t>
            </w:r>
            <w:r w:rsidRPr="00541A65">
              <w:rPr>
                <w:sz w:val="24"/>
                <w:szCs w:val="24"/>
              </w:rPr>
              <w:t>и (или) индивидуальным предпринимателям, на создание условий для обеспечения жителей отдалённых и (или) труднодоступных</w:t>
            </w:r>
            <w:r>
              <w:rPr>
                <w:sz w:val="24"/>
                <w:szCs w:val="24"/>
              </w:rPr>
              <w:t xml:space="preserve"> населённых пунктов Валдайского</w:t>
            </w:r>
            <w:r w:rsidRPr="00541A65">
              <w:rPr>
                <w:sz w:val="24"/>
                <w:szCs w:val="24"/>
              </w:rPr>
              <w:t xml:space="preserve"> муниципального района услугами торговли посредством мобильных торговых </w:t>
            </w:r>
            <w:r w:rsidR="00C931D0">
              <w:rPr>
                <w:sz w:val="24"/>
                <w:szCs w:val="24"/>
              </w:rPr>
              <w:br/>
            </w:r>
            <w:r w:rsidRPr="00541A65">
              <w:rPr>
                <w:sz w:val="24"/>
                <w:szCs w:val="24"/>
              </w:rPr>
              <w:t>объектов, осуществляющих доставку и реализацию товаров</w:t>
            </w:r>
          </w:p>
        </w:tc>
      </w:tr>
    </w:tbl>
    <w:p w:rsidR="003D0C4D" w:rsidRPr="005116CE" w:rsidRDefault="003D0C4D" w:rsidP="003D0C4D">
      <w:pPr>
        <w:autoSpaceDE w:val="0"/>
        <w:autoSpaceDN w:val="0"/>
        <w:adjustRightInd w:val="0"/>
        <w:jc w:val="center"/>
        <w:rPr>
          <w:rFonts w:eastAsia="Calibri"/>
          <w:sz w:val="28"/>
          <w:szCs w:val="28"/>
        </w:rPr>
      </w:pPr>
    </w:p>
    <w:p w:rsidR="003D0C4D" w:rsidRPr="00541A65" w:rsidRDefault="003D0C4D" w:rsidP="003D0C4D">
      <w:pPr>
        <w:autoSpaceDE w:val="0"/>
        <w:autoSpaceDN w:val="0"/>
        <w:adjustRightInd w:val="0"/>
        <w:jc w:val="center"/>
        <w:rPr>
          <w:rFonts w:eastAsia="Calibri"/>
          <w:sz w:val="28"/>
          <w:szCs w:val="28"/>
        </w:rPr>
      </w:pPr>
      <w:r>
        <w:rPr>
          <w:rFonts w:eastAsia="Calibri"/>
          <w:b/>
          <w:sz w:val="28"/>
          <w:szCs w:val="28"/>
        </w:rPr>
        <w:t>ЗАЯВКА</w:t>
      </w:r>
    </w:p>
    <w:p w:rsidR="005116CE" w:rsidRDefault="003D0C4D" w:rsidP="003D0C4D">
      <w:pPr>
        <w:jc w:val="center"/>
        <w:rPr>
          <w:sz w:val="28"/>
          <w:szCs w:val="28"/>
        </w:rPr>
      </w:pPr>
      <w:r w:rsidRPr="00541A65">
        <w:rPr>
          <w:rFonts w:eastAsia="Calibri"/>
          <w:sz w:val="28"/>
          <w:szCs w:val="28"/>
        </w:rPr>
        <w:t xml:space="preserve">на участие в отборе на предоставление субсидии </w:t>
      </w:r>
      <w:r w:rsidRPr="00541A65">
        <w:rPr>
          <w:sz w:val="28"/>
          <w:szCs w:val="28"/>
        </w:rPr>
        <w:t xml:space="preserve">на возмещение части </w:t>
      </w:r>
    </w:p>
    <w:p w:rsidR="005116CE" w:rsidRDefault="003D0C4D" w:rsidP="003D0C4D">
      <w:pPr>
        <w:jc w:val="center"/>
        <w:rPr>
          <w:sz w:val="28"/>
          <w:szCs w:val="28"/>
        </w:rPr>
      </w:pPr>
      <w:r w:rsidRPr="00541A65">
        <w:rPr>
          <w:sz w:val="28"/>
          <w:szCs w:val="28"/>
        </w:rPr>
        <w:t xml:space="preserve">затрат за приобретение горюче-смазочных материалов с целью создания условий для обеспечения жителей отдалённых и (или) труднодоступных населённых пунктов Валдайского муниципального района услугами </w:t>
      </w:r>
    </w:p>
    <w:p w:rsidR="005116CE" w:rsidRDefault="003D0C4D" w:rsidP="003D0C4D">
      <w:pPr>
        <w:jc w:val="center"/>
        <w:rPr>
          <w:sz w:val="28"/>
          <w:szCs w:val="28"/>
        </w:rPr>
      </w:pPr>
      <w:r w:rsidRPr="00541A65">
        <w:rPr>
          <w:sz w:val="28"/>
          <w:szCs w:val="28"/>
        </w:rPr>
        <w:t>торговли посредством мобильных</w:t>
      </w:r>
      <w:r w:rsidRPr="00541A65">
        <w:rPr>
          <w:b/>
          <w:sz w:val="28"/>
          <w:szCs w:val="28"/>
        </w:rPr>
        <w:t xml:space="preserve"> </w:t>
      </w:r>
      <w:r w:rsidRPr="00541A65">
        <w:rPr>
          <w:sz w:val="28"/>
          <w:szCs w:val="28"/>
        </w:rPr>
        <w:t xml:space="preserve">торговых объектов, </w:t>
      </w:r>
    </w:p>
    <w:p w:rsidR="003D0C4D" w:rsidRPr="00541A65" w:rsidRDefault="003D0C4D" w:rsidP="003D0C4D">
      <w:pPr>
        <w:jc w:val="center"/>
        <w:rPr>
          <w:bCs/>
          <w:sz w:val="28"/>
          <w:szCs w:val="28"/>
        </w:rPr>
      </w:pPr>
      <w:r w:rsidRPr="00541A65">
        <w:rPr>
          <w:sz w:val="28"/>
          <w:szCs w:val="28"/>
        </w:rPr>
        <w:t>осуществляющих доставку и реализацию товаров</w:t>
      </w:r>
    </w:p>
    <w:p w:rsidR="003D0C4D" w:rsidRPr="00541A65" w:rsidRDefault="003D0C4D" w:rsidP="003D0C4D">
      <w:pPr>
        <w:tabs>
          <w:tab w:val="left" w:pos="142"/>
        </w:tabs>
        <w:autoSpaceDE w:val="0"/>
        <w:autoSpaceDN w:val="0"/>
        <w:adjustRightInd w:val="0"/>
        <w:rPr>
          <w:rFonts w:eastAsia="Calibri"/>
          <w:bCs/>
          <w:sz w:val="28"/>
          <w:szCs w:val="28"/>
        </w:rPr>
      </w:pPr>
      <w:r w:rsidRPr="00541A65">
        <w:rPr>
          <w:rFonts w:eastAsia="Calibri"/>
          <w:bCs/>
          <w:sz w:val="28"/>
          <w:szCs w:val="28"/>
        </w:rPr>
        <w:t>__________________________________________________________________</w:t>
      </w:r>
    </w:p>
    <w:p w:rsidR="003D0C4D" w:rsidRPr="00C931D0" w:rsidRDefault="003D0C4D" w:rsidP="003D0C4D">
      <w:pPr>
        <w:tabs>
          <w:tab w:val="left" w:pos="142"/>
        </w:tabs>
        <w:autoSpaceDE w:val="0"/>
        <w:autoSpaceDN w:val="0"/>
        <w:adjustRightInd w:val="0"/>
        <w:jc w:val="center"/>
        <w:rPr>
          <w:rFonts w:eastAsia="Calibri"/>
          <w:bCs/>
          <w:sz w:val="24"/>
          <w:szCs w:val="24"/>
        </w:rPr>
      </w:pPr>
      <w:r w:rsidRPr="00C931D0">
        <w:rPr>
          <w:rFonts w:eastAsia="Calibri"/>
          <w:bCs/>
          <w:sz w:val="24"/>
          <w:szCs w:val="24"/>
        </w:rPr>
        <w:t>(наименование юридического лица или индивидуального предпринимателя,</w:t>
      </w:r>
    </w:p>
    <w:p w:rsidR="003D0C4D" w:rsidRPr="00C931D0" w:rsidRDefault="003D0C4D" w:rsidP="003D0C4D">
      <w:pPr>
        <w:tabs>
          <w:tab w:val="left" w:pos="142"/>
        </w:tabs>
        <w:autoSpaceDE w:val="0"/>
        <w:autoSpaceDN w:val="0"/>
        <w:adjustRightInd w:val="0"/>
        <w:jc w:val="center"/>
        <w:rPr>
          <w:rFonts w:eastAsia="Calibri"/>
          <w:bCs/>
          <w:sz w:val="24"/>
          <w:szCs w:val="24"/>
        </w:rPr>
      </w:pPr>
      <w:r w:rsidRPr="00C931D0">
        <w:rPr>
          <w:rFonts w:eastAsia="Calibri"/>
          <w:bCs/>
          <w:sz w:val="24"/>
          <w:szCs w:val="24"/>
        </w:rPr>
        <w:t>полное и сокращенное наименование)</w:t>
      </w:r>
    </w:p>
    <w:p w:rsidR="003D0C4D" w:rsidRPr="00541A65" w:rsidRDefault="003D0C4D" w:rsidP="003D0C4D">
      <w:pPr>
        <w:tabs>
          <w:tab w:val="left" w:pos="142"/>
        </w:tabs>
        <w:autoSpaceDE w:val="0"/>
        <w:autoSpaceDN w:val="0"/>
        <w:adjustRightInd w:val="0"/>
        <w:jc w:val="center"/>
        <w:rPr>
          <w:rFonts w:eastAsia="Calibri"/>
          <w:bCs/>
          <w:sz w:val="28"/>
          <w:szCs w:val="28"/>
        </w:rPr>
      </w:pPr>
    </w:p>
    <w:p w:rsidR="003D0C4D" w:rsidRPr="00541A65" w:rsidRDefault="003D0C4D" w:rsidP="003D0C4D">
      <w:pPr>
        <w:tabs>
          <w:tab w:val="left" w:pos="142"/>
        </w:tabs>
        <w:autoSpaceDE w:val="0"/>
        <w:autoSpaceDN w:val="0"/>
        <w:adjustRightInd w:val="0"/>
        <w:rPr>
          <w:rFonts w:eastAsia="Calibri"/>
          <w:bCs/>
          <w:sz w:val="28"/>
          <w:szCs w:val="28"/>
        </w:rPr>
      </w:pPr>
      <w:r w:rsidRPr="00541A65">
        <w:rPr>
          <w:rFonts w:eastAsia="Calibri"/>
          <w:bCs/>
          <w:sz w:val="28"/>
          <w:szCs w:val="28"/>
        </w:rPr>
        <w:t>номер мобильного телефона __________________________________________</w:t>
      </w:r>
    </w:p>
    <w:p w:rsidR="003D0C4D" w:rsidRPr="00541A65" w:rsidRDefault="003D0C4D" w:rsidP="003D0C4D">
      <w:pPr>
        <w:tabs>
          <w:tab w:val="left" w:pos="142"/>
        </w:tabs>
        <w:autoSpaceDE w:val="0"/>
        <w:autoSpaceDN w:val="0"/>
        <w:adjustRightInd w:val="0"/>
        <w:rPr>
          <w:rFonts w:eastAsia="Calibri"/>
          <w:bCs/>
          <w:sz w:val="28"/>
          <w:szCs w:val="28"/>
        </w:rPr>
      </w:pPr>
      <w:r w:rsidRPr="00541A65">
        <w:rPr>
          <w:rFonts w:eastAsia="Calibri"/>
          <w:bCs/>
          <w:sz w:val="28"/>
          <w:szCs w:val="28"/>
        </w:rPr>
        <w:t>адрес электронной почты ____________________________________________</w:t>
      </w:r>
    </w:p>
    <w:p w:rsidR="003D0C4D" w:rsidRPr="00541A65" w:rsidRDefault="003D0C4D" w:rsidP="003D0C4D">
      <w:pPr>
        <w:tabs>
          <w:tab w:val="left" w:pos="142"/>
        </w:tabs>
        <w:autoSpaceDE w:val="0"/>
        <w:autoSpaceDN w:val="0"/>
        <w:adjustRightInd w:val="0"/>
        <w:jc w:val="both"/>
        <w:rPr>
          <w:rFonts w:eastAsia="Calibri"/>
          <w:sz w:val="28"/>
          <w:szCs w:val="28"/>
        </w:rPr>
      </w:pPr>
      <w:r>
        <w:rPr>
          <w:rFonts w:eastAsia="Calibri"/>
          <w:bCs/>
          <w:sz w:val="28"/>
          <w:szCs w:val="28"/>
        </w:rPr>
        <w:t>просит предоставить в 20</w:t>
      </w:r>
      <w:r w:rsidRPr="00541A65">
        <w:rPr>
          <w:rFonts w:eastAsia="Calibri"/>
          <w:bCs/>
          <w:sz w:val="28"/>
          <w:szCs w:val="28"/>
        </w:rPr>
        <w:t>___ году субсидию за счет средств _______________</w:t>
      </w:r>
      <w:r>
        <w:rPr>
          <w:rFonts w:eastAsia="Calibri"/>
          <w:bCs/>
          <w:sz w:val="28"/>
          <w:szCs w:val="28"/>
        </w:rPr>
        <w:t>___________________________________________________</w:t>
      </w:r>
    </w:p>
    <w:p w:rsidR="003D0C4D" w:rsidRPr="00541A65" w:rsidRDefault="003D0C4D" w:rsidP="003D0C4D">
      <w:pPr>
        <w:tabs>
          <w:tab w:val="left" w:pos="142"/>
        </w:tabs>
        <w:autoSpaceDE w:val="0"/>
        <w:autoSpaceDN w:val="0"/>
        <w:adjustRightInd w:val="0"/>
        <w:jc w:val="both"/>
        <w:rPr>
          <w:rFonts w:eastAsia="Calibri"/>
          <w:sz w:val="28"/>
          <w:szCs w:val="28"/>
        </w:rPr>
      </w:pPr>
      <w:r w:rsidRPr="00541A65">
        <w:rPr>
          <w:rFonts w:eastAsia="Calibri"/>
          <w:sz w:val="28"/>
          <w:szCs w:val="28"/>
        </w:rPr>
        <w:t>Общие сведения:</w:t>
      </w:r>
    </w:p>
    <w:p w:rsidR="003D0C4D" w:rsidRPr="00541A65" w:rsidRDefault="003D0C4D" w:rsidP="003D0C4D">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1. </w:t>
      </w:r>
      <w:r w:rsidRPr="00541A65">
        <w:rPr>
          <w:rFonts w:eastAsia="Calibri"/>
          <w:sz w:val="28"/>
          <w:szCs w:val="28"/>
        </w:rPr>
        <w:t>ОГРН</w:t>
      </w:r>
      <w:r>
        <w:rPr>
          <w:rFonts w:eastAsia="Calibri"/>
          <w:sz w:val="28"/>
          <w:szCs w:val="28"/>
        </w:rPr>
        <w:t>/ОГРНИП</w:t>
      </w:r>
      <w:r w:rsidRPr="00541A65">
        <w:rPr>
          <w:rFonts w:eastAsia="Calibri"/>
          <w:sz w:val="28"/>
          <w:szCs w:val="28"/>
        </w:rPr>
        <w:t>_________________________________________________</w:t>
      </w:r>
      <w:r w:rsidR="00C931D0">
        <w:rPr>
          <w:rFonts w:eastAsia="Calibri"/>
          <w:sz w:val="28"/>
          <w:szCs w:val="28"/>
        </w:rPr>
        <w:t>__</w:t>
      </w:r>
    </w:p>
    <w:p w:rsidR="003D0C4D" w:rsidRPr="00541A65" w:rsidRDefault="003D0C4D" w:rsidP="003D0C4D">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2. </w:t>
      </w:r>
      <w:r w:rsidRPr="00541A65">
        <w:rPr>
          <w:rFonts w:eastAsia="Calibri"/>
          <w:sz w:val="28"/>
          <w:szCs w:val="28"/>
        </w:rPr>
        <w:t>ИНН ________________________________________________________</w:t>
      </w:r>
      <w:r>
        <w:rPr>
          <w:rFonts w:eastAsia="Calibri"/>
          <w:sz w:val="28"/>
          <w:szCs w:val="28"/>
        </w:rPr>
        <w:t>__</w:t>
      </w:r>
    </w:p>
    <w:p w:rsidR="003D0C4D" w:rsidRPr="00541A65" w:rsidRDefault="003D0C4D" w:rsidP="003D0C4D">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3. </w:t>
      </w:r>
      <w:r w:rsidRPr="00541A65">
        <w:rPr>
          <w:rFonts w:eastAsia="Calibri"/>
          <w:sz w:val="28"/>
          <w:szCs w:val="28"/>
        </w:rPr>
        <w:t>КПП ________________________________________________________</w:t>
      </w:r>
      <w:r>
        <w:rPr>
          <w:rFonts w:eastAsia="Calibri"/>
          <w:sz w:val="28"/>
          <w:szCs w:val="28"/>
        </w:rPr>
        <w:t>__</w:t>
      </w:r>
    </w:p>
    <w:p w:rsidR="003D0C4D" w:rsidRPr="00541A65" w:rsidRDefault="003D0C4D" w:rsidP="003D0C4D">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4. </w:t>
      </w:r>
      <w:r w:rsidRPr="00541A65">
        <w:rPr>
          <w:rFonts w:eastAsia="Calibri"/>
          <w:sz w:val="28"/>
          <w:szCs w:val="28"/>
        </w:rPr>
        <w:t>Юридический адрес ___________________________________________</w:t>
      </w:r>
      <w:r>
        <w:rPr>
          <w:rFonts w:eastAsia="Calibri"/>
          <w:sz w:val="28"/>
          <w:szCs w:val="28"/>
        </w:rPr>
        <w:t>__</w:t>
      </w:r>
    </w:p>
    <w:p w:rsidR="003D0C4D" w:rsidRPr="00541A65" w:rsidRDefault="003D0C4D" w:rsidP="003D0C4D">
      <w:pPr>
        <w:tabs>
          <w:tab w:val="left" w:pos="142"/>
        </w:tabs>
        <w:suppressAutoHyphens/>
        <w:autoSpaceDE w:val="0"/>
        <w:autoSpaceDN w:val="0"/>
        <w:adjustRightInd w:val="0"/>
        <w:jc w:val="both"/>
        <w:rPr>
          <w:rFonts w:eastAsia="Calibri"/>
          <w:bCs/>
          <w:sz w:val="28"/>
          <w:szCs w:val="28"/>
        </w:rPr>
      </w:pPr>
      <w:r>
        <w:rPr>
          <w:rFonts w:eastAsia="Calibri"/>
          <w:bCs/>
          <w:sz w:val="28"/>
          <w:szCs w:val="28"/>
        </w:rPr>
        <w:t xml:space="preserve">5. </w:t>
      </w:r>
      <w:r w:rsidRPr="00541A65">
        <w:rPr>
          <w:rFonts w:eastAsia="Calibri"/>
          <w:bCs/>
          <w:sz w:val="28"/>
          <w:szCs w:val="28"/>
        </w:rPr>
        <w:t>Почтовый адрес _______________________________________________</w:t>
      </w:r>
    </w:p>
    <w:p w:rsidR="003D0C4D" w:rsidRPr="00541A65" w:rsidRDefault="003D0C4D" w:rsidP="003D0C4D">
      <w:pPr>
        <w:tabs>
          <w:tab w:val="left" w:pos="142"/>
        </w:tabs>
        <w:suppressAutoHyphens/>
        <w:autoSpaceDE w:val="0"/>
        <w:autoSpaceDN w:val="0"/>
        <w:adjustRightInd w:val="0"/>
        <w:jc w:val="both"/>
        <w:rPr>
          <w:rFonts w:eastAsia="Calibri"/>
          <w:bCs/>
          <w:sz w:val="28"/>
          <w:szCs w:val="28"/>
        </w:rPr>
      </w:pPr>
      <w:r>
        <w:rPr>
          <w:rFonts w:eastAsia="Calibri"/>
          <w:bCs/>
          <w:sz w:val="28"/>
          <w:szCs w:val="28"/>
        </w:rPr>
        <w:t xml:space="preserve">6. </w:t>
      </w:r>
      <w:r w:rsidRPr="00541A65">
        <w:rPr>
          <w:rFonts w:eastAsia="Calibri"/>
          <w:bCs/>
          <w:sz w:val="28"/>
          <w:szCs w:val="28"/>
        </w:rPr>
        <w:t>Банковские реквизиты финансово-кредитного учреждения:</w:t>
      </w:r>
    </w:p>
    <w:p w:rsidR="003D0C4D" w:rsidRPr="00541A65" w:rsidRDefault="003D0C4D" w:rsidP="003D0C4D">
      <w:pPr>
        <w:tabs>
          <w:tab w:val="left" w:pos="142"/>
        </w:tabs>
        <w:autoSpaceDE w:val="0"/>
        <w:autoSpaceDN w:val="0"/>
        <w:adjustRightInd w:val="0"/>
        <w:jc w:val="both"/>
        <w:rPr>
          <w:rFonts w:eastAsia="Calibri"/>
          <w:bCs/>
          <w:sz w:val="28"/>
          <w:szCs w:val="28"/>
        </w:rPr>
      </w:pPr>
      <w:r w:rsidRPr="00541A65">
        <w:rPr>
          <w:rFonts w:eastAsia="Calibri"/>
          <w:bCs/>
          <w:sz w:val="28"/>
          <w:szCs w:val="28"/>
        </w:rPr>
        <w:t>Наименование ________________________________________________</w:t>
      </w:r>
      <w:r>
        <w:rPr>
          <w:rFonts w:eastAsia="Calibri"/>
          <w:bCs/>
          <w:sz w:val="28"/>
          <w:szCs w:val="28"/>
        </w:rPr>
        <w:t>_____</w:t>
      </w:r>
    </w:p>
    <w:p w:rsidR="003D0C4D" w:rsidRPr="00541A65" w:rsidRDefault="003D0C4D" w:rsidP="003D0C4D">
      <w:pPr>
        <w:tabs>
          <w:tab w:val="left" w:pos="142"/>
        </w:tabs>
        <w:autoSpaceDE w:val="0"/>
        <w:autoSpaceDN w:val="0"/>
        <w:adjustRightInd w:val="0"/>
        <w:jc w:val="both"/>
        <w:rPr>
          <w:rFonts w:eastAsia="Calibri"/>
          <w:bCs/>
          <w:sz w:val="28"/>
          <w:szCs w:val="28"/>
        </w:rPr>
      </w:pPr>
      <w:r w:rsidRPr="00541A65">
        <w:rPr>
          <w:rFonts w:eastAsia="Calibri"/>
          <w:bCs/>
          <w:sz w:val="28"/>
          <w:szCs w:val="28"/>
        </w:rPr>
        <w:t>Расчетный счет _______________________________________________</w:t>
      </w:r>
      <w:r>
        <w:rPr>
          <w:rFonts w:eastAsia="Calibri"/>
          <w:bCs/>
          <w:sz w:val="28"/>
          <w:szCs w:val="28"/>
        </w:rPr>
        <w:t>___</w:t>
      </w:r>
    </w:p>
    <w:p w:rsidR="003D0C4D" w:rsidRPr="00541A65" w:rsidRDefault="003D0C4D" w:rsidP="003D0C4D">
      <w:pPr>
        <w:tabs>
          <w:tab w:val="left" w:pos="142"/>
        </w:tabs>
        <w:autoSpaceDE w:val="0"/>
        <w:autoSpaceDN w:val="0"/>
        <w:adjustRightInd w:val="0"/>
        <w:jc w:val="both"/>
        <w:rPr>
          <w:rFonts w:eastAsia="Calibri"/>
          <w:bCs/>
          <w:sz w:val="28"/>
          <w:szCs w:val="28"/>
        </w:rPr>
      </w:pPr>
      <w:r w:rsidRPr="00541A65">
        <w:rPr>
          <w:rFonts w:eastAsia="Calibri"/>
          <w:bCs/>
          <w:sz w:val="28"/>
          <w:szCs w:val="28"/>
        </w:rPr>
        <w:t>Корреспондентский счет _______________________________________</w:t>
      </w:r>
      <w:r>
        <w:rPr>
          <w:rFonts w:eastAsia="Calibri"/>
          <w:bCs/>
          <w:sz w:val="28"/>
          <w:szCs w:val="28"/>
        </w:rPr>
        <w:t>___</w:t>
      </w:r>
    </w:p>
    <w:p w:rsidR="003D0C4D" w:rsidRPr="00541A65" w:rsidRDefault="003D0C4D" w:rsidP="003D0C4D">
      <w:pPr>
        <w:tabs>
          <w:tab w:val="left" w:pos="142"/>
        </w:tabs>
        <w:autoSpaceDE w:val="0"/>
        <w:autoSpaceDN w:val="0"/>
        <w:adjustRightInd w:val="0"/>
        <w:jc w:val="both"/>
        <w:rPr>
          <w:rFonts w:eastAsia="Calibri"/>
          <w:bCs/>
          <w:sz w:val="28"/>
          <w:szCs w:val="28"/>
        </w:rPr>
      </w:pPr>
      <w:r w:rsidRPr="00541A65">
        <w:rPr>
          <w:rFonts w:eastAsia="Calibri"/>
          <w:bCs/>
          <w:sz w:val="28"/>
          <w:szCs w:val="28"/>
        </w:rPr>
        <w:t>БИК _________________________________________________________</w:t>
      </w:r>
      <w:r>
        <w:rPr>
          <w:rFonts w:eastAsia="Calibri"/>
          <w:bCs/>
          <w:sz w:val="28"/>
          <w:szCs w:val="28"/>
        </w:rPr>
        <w:t>__</w:t>
      </w:r>
    </w:p>
    <w:p w:rsidR="003D0C4D" w:rsidRPr="00541A65" w:rsidRDefault="003D0C4D" w:rsidP="003D0C4D">
      <w:pPr>
        <w:tabs>
          <w:tab w:val="left" w:pos="142"/>
        </w:tabs>
        <w:suppressAutoHyphens/>
        <w:autoSpaceDE w:val="0"/>
        <w:autoSpaceDN w:val="0"/>
        <w:adjustRightInd w:val="0"/>
        <w:jc w:val="both"/>
        <w:rPr>
          <w:rFonts w:eastAsia="Calibri"/>
          <w:bCs/>
          <w:sz w:val="28"/>
          <w:szCs w:val="28"/>
        </w:rPr>
      </w:pPr>
      <w:r>
        <w:rPr>
          <w:rFonts w:eastAsia="Calibri"/>
          <w:bCs/>
          <w:sz w:val="28"/>
          <w:szCs w:val="28"/>
        </w:rPr>
        <w:t xml:space="preserve">7. </w:t>
      </w:r>
      <w:r w:rsidRPr="00541A65">
        <w:rPr>
          <w:rFonts w:eastAsia="Calibri"/>
          <w:bCs/>
          <w:sz w:val="28"/>
          <w:szCs w:val="28"/>
        </w:rPr>
        <w:t xml:space="preserve">Подтверждаю, что по состоянию на дату подачи заявки </w:t>
      </w:r>
      <w:r>
        <w:rPr>
          <w:rFonts w:eastAsia="Calibri"/>
          <w:bCs/>
          <w:sz w:val="28"/>
          <w:szCs w:val="28"/>
        </w:rPr>
        <w:br/>
      </w:r>
      <w:r w:rsidRPr="00541A65">
        <w:rPr>
          <w:rFonts w:eastAsia="Calibri"/>
          <w:bCs/>
          <w:sz w:val="28"/>
          <w:szCs w:val="28"/>
        </w:rPr>
        <w:t>«___» __________</w:t>
      </w:r>
      <w:r>
        <w:rPr>
          <w:rFonts w:eastAsia="Calibri"/>
          <w:bCs/>
          <w:sz w:val="28"/>
          <w:szCs w:val="28"/>
        </w:rPr>
        <w:t>___ 20</w:t>
      </w:r>
      <w:r w:rsidRPr="00541A65">
        <w:rPr>
          <w:rFonts w:eastAsia="Calibri"/>
          <w:bCs/>
          <w:sz w:val="28"/>
          <w:szCs w:val="28"/>
        </w:rPr>
        <w:t>___ года ____________________________________:</w:t>
      </w:r>
    </w:p>
    <w:p w:rsidR="003D0C4D" w:rsidRPr="00C931D0" w:rsidRDefault="003D0C4D" w:rsidP="00C931D0">
      <w:pPr>
        <w:tabs>
          <w:tab w:val="left" w:pos="142"/>
        </w:tabs>
        <w:autoSpaceDE w:val="0"/>
        <w:autoSpaceDN w:val="0"/>
        <w:adjustRightInd w:val="0"/>
        <w:ind w:left="4253"/>
        <w:jc w:val="center"/>
        <w:rPr>
          <w:rFonts w:eastAsia="Calibri"/>
          <w:bCs/>
          <w:sz w:val="24"/>
          <w:szCs w:val="24"/>
        </w:rPr>
      </w:pPr>
      <w:r w:rsidRPr="00C931D0">
        <w:rPr>
          <w:rFonts w:eastAsia="Calibri"/>
          <w:bCs/>
          <w:sz w:val="24"/>
          <w:szCs w:val="24"/>
        </w:rPr>
        <w:t>(наименование юридического лица)</w:t>
      </w:r>
    </w:p>
    <w:p w:rsidR="003D0C4D" w:rsidRPr="00541A65" w:rsidRDefault="003D0C4D" w:rsidP="003D0C4D">
      <w:pPr>
        <w:shd w:val="clear" w:color="auto" w:fill="FFFFFF"/>
        <w:jc w:val="both"/>
        <w:rPr>
          <w:rFonts w:eastAsia="Calibri"/>
          <w:sz w:val="28"/>
          <w:szCs w:val="28"/>
        </w:rPr>
      </w:pPr>
      <w:r w:rsidRPr="00541A65">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259C6">
        <w:rPr>
          <w:rFonts w:eastAsia="Calibri"/>
          <w:sz w:val="28"/>
          <w:szCs w:val="28"/>
        </w:rPr>
        <w:t>_______________________</w:t>
      </w:r>
      <w:r>
        <w:rPr>
          <w:rFonts w:eastAsia="Calibri"/>
          <w:sz w:val="28"/>
          <w:szCs w:val="28"/>
        </w:rPr>
        <w:t>_</w:t>
      </w:r>
      <w:r w:rsidR="000259C6">
        <w:rPr>
          <w:rFonts w:eastAsia="Calibri"/>
          <w:sz w:val="28"/>
          <w:szCs w:val="28"/>
        </w:rPr>
        <w:t xml:space="preserve"> </w:t>
      </w:r>
      <w:r w:rsidRPr="00541A65">
        <w:rPr>
          <w:sz w:val="28"/>
          <w:szCs w:val="28"/>
        </w:rPr>
        <w:t>.</w:t>
      </w:r>
    </w:p>
    <w:p w:rsidR="003D0C4D" w:rsidRPr="00541A65" w:rsidRDefault="003D0C4D" w:rsidP="003D0C4D">
      <w:pPr>
        <w:widowControl w:val="0"/>
        <w:tabs>
          <w:tab w:val="left" w:pos="851"/>
          <w:tab w:val="left" w:pos="1266"/>
        </w:tabs>
        <w:suppressAutoHyphens/>
        <w:jc w:val="both"/>
        <w:rPr>
          <w:sz w:val="28"/>
          <w:szCs w:val="28"/>
        </w:rPr>
      </w:pPr>
      <w:r>
        <w:rPr>
          <w:sz w:val="28"/>
          <w:szCs w:val="28"/>
        </w:rPr>
        <w:lastRenderedPageBreak/>
        <w:t xml:space="preserve">8. </w:t>
      </w:r>
      <w:r w:rsidRPr="00541A65">
        <w:rPr>
          <w:sz w:val="28"/>
          <w:szCs w:val="28"/>
        </w:rPr>
        <w:t xml:space="preserve">Способ направления уведомлений по вопросам, связанным с предоставлением субсидии (нужное отметить </w:t>
      </w:r>
      <w:r w:rsidRPr="00541A65">
        <w:rPr>
          <w:sz w:val="28"/>
          <w:szCs w:val="28"/>
          <w:lang w:val="en-US"/>
        </w:rPr>
        <w:t>V</w:t>
      </w:r>
      <w:r w:rsidRPr="00541A65">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8801"/>
      </w:tblGrid>
      <w:tr w:rsidR="003D0C4D" w:rsidRPr="00541A65" w:rsidTr="00403865">
        <w:trPr>
          <w:trHeight w:val="227"/>
        </w:trPr>
        <w:tc>
          <w:tcPr>
            <w:tcW w:w="293" w:type="pct"/>
            <w:tcBorders>
              <w:right w:val="single" w:sz="4" w:space="0" w:color="auto"/>
            </w:tcBorders>
          </w:tcPr>
          <w:p w:rsidR="003D0C4D" w:rsidRPr="00541A65" w:rsidRDefault="003D0C4D" w:rsidP="00403865">
            <w:pPr>
              <w:widowControl w:val="0"/>
              <w:tabs>
                <w:tab w:val="left" w:pos="851"/>
                <w:tab w:val="left" w:pos="1266"/>
              </w:tabs>
              <w:jc w:val="both"/>
              <w:rPr>
                <w:sz w:val="28"/>
                <w:szCs w:val="28"/>
              </w:rPr>
            </w:pPr>
          </w:p>
        </w:tc>
        <w:tc>
          <w:tcPr>
            <w:tcW w:w="4707" w:type="pct"/>
            <w:tcBorders>
              <w:top w:val="nil"/>
              <w:left w:val="single" w:sz="4" w:space="0" w:color="auto"/>
              <w:bottom w:val="nil"/>
              <w:right w:val="nil"/>
            </w:tcBorders>
          </w:tcPr>
          <w:p w:rsidR="003D0C4D" w:rsidRPr="00541A65" w:rsidRDefault="003D0C4D" w:rsidP="00403865">
            <w:pPr>
              <w:widowControl w:val="0"/>
              <w:tabs>
                <w:tab w:val="left" w:pos="851"/>
                <w:tab w:val="left" w:pos="1266"/>
              </w:tabs>
              <w:jc w:val="both"/>
              <w:rPr>
                <w:sz w:val="28"/>
                <w:szCs w:val="28"/>
              </w:rPr>
            </w:pPr>
            <w:r w:rsidRPr="00541A65">
              <w:rPr>
                <w:sz w:val="28"/>
                <w:szCs w:val="28"/>
              </w:rPr>
              <w:t>в письменной форме по почтовому адресу</w:t>
            </w:r>
          </w:p>
        </w:tc>
      </w:tr>
      <w:tr w:rsidR="003D0C4D" w:rsidRPr="00541A65" w:rsidTr="00403865">
        <w:trPr>
          <w:trHeight w:val="227"/>
        </w:trPr>
        <w:tc>
          <w:tcPr>
            <w:tcW w:w="293" w:type="pct"/>
            <w:tcBorders>
              <w:right w:val="single" w:sz="4" w:space="0" w:color="auto"/>
            </w:tcBorders>
          </w:tcPr>
          <w:p w:rsidR="003D0C4D" w:rsidRPr="00541A65" w:rsidRDefault="003D0C4D" w:rsidP="00403865">
            <w:pPr>
              <w:widowControl w:val="0"/>
              <w:tabs>
                <w:tab w:val="left" w:pos="851"/>
                <w:tab w:val="left" w:pos="1266"/>
              </w:tabs>
              <w:jc w:val="both"/>
              <w:rPr>
                <w:sz w:val="28"/>
                <w:szCs w:val="28"/>
              </w:rPr>
            </w:pPr>
          </w:p>
        </w:tc>
        <w:tc>
          <w:tcPr>
            <w:tcW w:w="4707" w:type="pct"/>
            <w:tcBorders>
              <w:top w:val="nil"/>
              <w:left w:val="single" w:sz="4" w:space="0" w:color="auto"/>
              <w:bottom w:val="nil"/>
              <w:right w:val="nil"/>
            </w:tcBorders>
          </w:tcPr>
          <w:p w:rsidR="003D0C4D" w:rsidRPr="00541A65" w:rsidRDefault="003D0C4D" w:rsidP="00403865">
            <w:pPr>
              <w:widowControl w:val="0"/>
              <w:tabs>
                <w:tab w:val="left" w:pos="851"/>
                <w:tab w:val="left" w:pos="1266"/>
              </w:tabs>
              <w:jc w:val="both"/>
              <w:rPr>
                <w:sz w:val="28"/>
                <w:szCs w:val="28"/>
              </w:rPr>
            </w:pPr>
            <w:r w:rsidRPr="00541A65">
              <w:rPr>
                <w:sz w:val="28"/>
                <w:szCs w:val="28"/>
              </w:rPr>
              <w:t>в форме электронного документа на адрес электронной почты</w:t>
            </w:r>
          </w:p>
        </w:tc>
      </w:tr>
    </w:tbl>
    <w:p w:rsidR="003D0C4D" w:rsidRPr="00541A65" w:rsidRDefault="003D0C4D" w:rsidP="003D0C4D">
      <w:pPr>
        <w:widowControl w:val="0"/>
        <w:tabs>
          <w:tab w:val="left" w:pos="851"/>
          <w:tab w:val="left" w:pos="1266"/>
        </w:tabs>
        <w:jc w:val="both"/>
        <w:rPr>
          <w:sz w:val="28"/>
          <w:szCs w:val="28"/>
        </w:rPr>
      </w:pPr>
    </w:p>
    <w:tbl>
      <w:tblPr>
        <w:tblW w:w="5000" w:type="pct"/>
        <w:tblCellMar>
          <w:top w:w="57" w:type="dxa"/>
          <w:left w:w="62" w:type="dxa"/>
          <w:bottom w:w="57" w:type="dxa"/>
          <w:right w:w="62" w:type="dxa"/>
        </w:tblCellMar>
        <w:tblLook w:val="0000" w:firstRow="0" w:lastRow="0" w:firstColumn="0" w:lastColumn="0" w:noHBand="0" w:noVBand="0"/>
      </w:tblPr>
      <w:tblGrid>
        <w:gridCol w:w="1968"/>
        <w:gridCol w:w="1968"/>
        <w:gridCol w:w="2952"/>
        <w:gridCol w:w="2466"/>
      </w:tblGrid>
      <w:tr w:rsidR="003D0C4D" w:rsidRPr="00541A65" w:rsidTr="00147332">
        <w:trPr>
          <w:trHeight w:val="20"/>
        </w:trPr>
        <w:tc>
          <w:tcPr>
            <w:tcW w:w="2104" w:type="pct"/>
            <w:gridSpan w:val="2"/>
            <w:tcBorders>
              <w:top w:val="nil"/>
              <w:left w:val="nil"/>
              <w:bottom w:val="nil"/>
              <w:right w:val="nil"/>
            </w:tcBorders>
          </w:tcPr>
          <w:p w:rsidR="003D0C4D" w:rsidRPr="00541A65" w:rsidRDefault="003D0C4D" w:rsidP="00403865">
            <w:pPr>
              <w:widowControl w:val="0"/>
              <w:autoSpaceDE w:val="0"/>
              <w:autoSpaceDN w:val="0"/>
              <w:adjustRightInd w:val="0"/>
              <w:jc w:val="both"/>
              <w:rPr>
                <w:sz w:val="28"/>
                <w:szCs w:val="28"/>
              </w:rPr>
            </w:pPr>
            <w:r w:rsidRPr="00541A65">
              <w:rPr>
                <w:sz w:val="28"/>
                <w:szCs w:val="28"/>
              </w:rPr>
              <w:t>Руководитель заявителя</w:t>
            </w:r>
          </w:p>
        </w:tc>
        <w:tc>
          <w:tcPr>
            <w:tcW w:w="1578" w:type="pct"/>
            <w:tcBorders>
              <w:top w:val="nil"/>
              <w:left w:val="nil"/>
              <w:bottom w:val="single" w:sz="4" w:space="0" w:color="auto"/>
              <w:right w:val="nil"/>
            </w:tcBorders>
          </w:tcPr>
          <w:p w:rsidR="003D0C4D" w:rsidRPr="00541A65" w:rsidRDefault="003D0C4D" w:rsidP="00403865">
            <w:pPr>
              <w:widowControl w:val="0"/>
              <w:autoSpaceDE w:val="0"/>
              <w:autoSpaceDN w:val="0"/>
              <w:adjustRightInd w:val="0"/>
              <w:jc w:val="both"/>
              <w:rPr>
                <w:sz w:val="28"/>
                <w:szCs w:val="28"/>
              </w:rPr>
            </w:pPr>
          </w:p>
        </w:tc>
        <w:tc>
          <w:tcPr>
            <w:tcW w:w="1318" w:type="pct"/>
            <w:tcBorders>
              <w:top w:val="nil"/>
              <w:left w:val="nil"/>
              <w:bottom w:val="nil"/>
              <w:right w:val="nil"/>
            </w:tcBorders>
            <w:vAlign w:val="bottom"/>
          </w:tcPr>
          <w:p w:rsidR="003D0C4D" w:rsidRPr="00541A65" w:rsidRDefault="003D0C4D" w:rsidP="00403865">
            <w:pPr>
              <w:widowControl w:val="0"/>
              <w:autoSpaceDE w:val="0"/>
              <w:autoSpaceDN w:val="0"/>
              <w:adjustRightInd w:val="0"/>
              <w:jc w:val="both"/>
              <w:rPr>
                <w:sz w:val="28"/>
                <w:szCs w:val="28"/>
              </w:rPr>
            </w:pPr>
            <w:r w:rsidRPr="00541A65">
              <w:rPr>
                <w:sz w:val="28"/>
                <w:szCs w:val="28"/>
              </w:rPr>
              <w:t>И.О. Фамилия</w:t>
            </w:r>
          </w:p>
        </w:tc>
      </w:tr>
      <w:tr w:rsidR="003D0C4D" w:rsidRPr="00541A65" w:rsidTr="00147332">
        <w:trPr>
          <w:trHeight w:val="20"/>
        </w:trPr>
        <w:tc>
          <w:tcPr>
            <w:tcW w:w="2104" w:type="pct"/>
            <w:gridSpan w:val="2"/>
            <w:tcBorders>
              <w:top w:val="nil"/>
              <w:left w:val="nil"/>
              <w:bottom w:val="nil"/>
              <w:right w:val="nil"/>
            </w:tcBorders>
          </w:tcPr>
          <w:p w:rsidR="003D0C4D" w:rsidRPr="00C931D0" w:rsidRDefault="003D0C4D" w:rsidP="00403865">
            <w:pPr>
              <w:widowControl w:val="0"/>
              <w:autoSpaceDE w:val="0"/>
              <w:autoSpaceDN w:val="0"/>
              <w:adjustRightInd w:val="0"/>
              <w:jc w:val="both"/>
              <w:rPr>
                <w:sz w:val="24"/>
                <w:szCs w:val="24"/>
              </w:rPr>
            </w:pPr>
          </w:p>
        </w:tc>
        <w:tc>
          <w:tcPr>
            <w:tcW w:w="1578" w:type="pct"/>
            <w:tcBorders>
              <w:top w:val="single" w:sz="4" w:space="0" w:color="auto"/>
              <w:left w:val="nil"/>
              <w:bottom w:val="nil"/>
              <w:right w:val="nil"/>
            </w:tcBorders>
          </w:tcPr>
          <w:p w:rsidR="003D0C4D" w:rsidRPr="00C931D0" w:rsidRDefault="003D0C4D" w:rsidP="00C931D0">
            <w:pPr>
              <w:widowControl w:val="0"/>
              <w:autoSpaceDE w:val="0"/>
              <w:autoSpaceDN w:val="0"/>
              <w:adjustRightInd w:val="0"/>
              <w:jc w:val="center"/>
              <w:rPr>
                <w:sz w:val="24"/>
                <w:szCs w:val="24"/>
              </w:rPr>
            </w:pPr>
            <w:r w:rsidRPr="00C931D0">
              <w:rPr>
                <w:sz w:val="24"/>
                <w:szCs w:val="24"/>
              </w:rPr>
              <w:t>(подпись)</w:t>
            </w:r>
          </w:p>
        </w:tc>
        <w:tc>
          <w:tcPr>
            <w:tcW w:w="1318" w:type="pct"/>
            <w:tcBorders>
              <w:top w:val="nil"/>
              <w:left w:val="nil"/>
              <w:bottom w:val="nil"/>
              <w:right w:val="nil"/>
            </w:tcBorders>
          </w:tcPr>
          <w:p w:rsidR="003D0C4D" w:rsidRPr="00C931D0" w:rsidRDefault="003D0C4D" w:rsidP="00C931D0">
            <w:pPr>
              <w:widowControl w:val="0"/>
              <w:autoSpaceDE w:val="0"/>
              <w:autoSpaceDN w:val="0"/>
              <w:adjustRightInd w:val="0"/>
              <w:jc w:val="center"/>
              <w:rPr>
                <w:sz w:val="24"/>
                <w:szCs w:val="24"/>
              </w:rPr>
            </w:pPr>
          </w:p>
        </w:tc>
      </w:tr>
      <w:tr w:rsidR="003D0C4D" w:rsidRPr="00541A65" w:rsidTr="00147332">
        <w:trPr>
          <w:trHeight w:val="20"/>
        </w:trPr>
        <w:tc>
          <w:tcPr>
            <w:tcW w:w="1052" w:type="pct"/>
            <w:tcBorders>
              <w:top w:val="nil"/>
              <w:left w:val="nil"/>
              <w:bottom w:val="nil"/>
              <w:right w:val="nil"/>
            </w:tcBorders>
          </w:tcPr>
          <w:p w:rsidR="003D0C4D" w:rsidRPr="00541A65" w:rsidRDefault="003D0C4D" w:rsidP="00403865">
            <w:pPr>
              <w:widowControl w:val="0"/>
              <w:autoSpaceDE w:val="0"/>
              <w:autoSpaceDN w:val="0"/>
              <w:adjustRightInd w:val="0"/>
              <w:jc w:val="both"/>
              <w:rPr>
                <w:sz w:val="28"/>
                <w:szCs w:val="28"/>
              </w:rPr>
            </w:pPr>
          </w:p>
        </w:tc>
        <w:tc>
          <w:tcPr>
            <w:tcW w:w="1052" w:type="pct"/>
            <w:tcBorders>
              <w:top w:val="nil"/>
              <w:left w:val="nil"/>
              <w:bottom w:val="nil"/>
              <w:right w:val="nil"/>
            </w:tcBorders>
          </w:tcPr>
          <w:p w:rsidR="003D0C4D" w:rsidRPr="00541A65" w:rsidRDefault="003D0C4D" w:rsidP="00C931D0">
            <w:pPr>
              <w:widowControl w:val="0"/>
              <w:autoSpaceDE w:val="0"/>
              <w:autoSpaceDN w:val="0"/>
              <w:adjustRightInd w:val="0"/>
              <w:jc w:val="center"/>
              <w:rPr>
                <w:sz w:val="28"/>
                <w:szCs w:val="28"/>
              </w:rPr>
            </w:pPr>
            <w:r w:rsidRPr="00541A65">
              <w:rPr>
                <w:sz w:val="28"/>
                <w:szCs w:val="28"/>
              </w:rPr>
              <w:t>М.П.</w:t>
            </w:r>
          </w:p>
          <w:p w:rsidR="003D0C4D" w:rsidRPr="00C931D0" w:rsidRDefault="003D0C4D" w:rsidP="00403865">
            <w:pPr>
              <w:widowControl w:val="0"/>
              <w:autoSpaceDE w:val="0"/>
              <w:autoSpaceDN w:val="0"/>
              <w:adjustRightInd w:val="0"/>
              <w:jc w:val="both"/>
              <w:rPr>
                <w:sz w:val="24"/>
                <w:szCs w:val="24"/>
              </w:rPr>
            </w:pPr>
            <w:r w:rsidRPr="00C931D0">
              <w:rPr>
                <w:sz w:val="24"/>
                <w:szCs w:val="24"/>
              </w:rPr>
              <w:t>(при наличии)</w:t>
            </w:r>
          </w:p>
        </w:tc>
        <w:tc>
          <w:tcPr>
            <w:tcW w:w="2896" w:type="pct"/>
            <w:gridSpan w:val="2"/>
            <w:tcBorders>
              <w:top w:val="nil"/>
              <w:left w:val="nil"/>
              <w:bottom w:val="nil"/>
              <w:right w:val="nil"/>
            </w:tcBorders>
          </w:tcPr>
          <w:p w:rsidR="003D0C4D" w:rsidRPr="00541A65" w:rsidRDefault="003D0C4D" w:rsidP="00403865">
            <w:pPr>
              <w:widowControl w:val="0"/>
              <w:autoSpaceDE w:val="0"/>
              <w:autoSpaceDN w:val="0"/>
              <w:adjustRightInd w:val="0"/>
              <w:jc w:val="both"/>
              <w:rPr>
                <w:sz w:val="28"/>
                <w:szCs w:val="28"/>
              </w:rPr>
            </w:pPr>
          </w:p>
        </w:tc>
      </w:tr>
      <w:tr w:rsidR="003D0C4D" w:rsidRPr="00541A65" w:rsidTr="00147332">
        <w:trPr>
          <w:trHeight w:val="20"/>
        </w:trPr>
        <w:tc>
          <w:tcPr>
            <w:tcW w:w="2104" w:type="pct"/>
            <w:gridSpan w:val="2"/>
            <w:tcBorders>
              <w:top w:val="nil"/>
              <w:left w:val="nil"/>
              <w:bottom w:val="nil"/>
              <w:right w:val="nil"/>
            </w:tcBorders>
          </w:tcPr>
          <w:p w:rsidR="003D0C4D" w:rsidRPr="00541A65" w:rsidRDefault="003D0C4D" w:rsidP="00403865">
            <w:pPr>
              <w:widowControl w:val="0"/>
              <w:autoSpaceDE w:val="0"/>
              <w:autoSpaceDN w:val="0"/>
              <w:adjustRightInd w:val="0"/>
              <w:jc w:val="both"/>
              <w:rPr>
                <w:sz w:val="28"/>
                <w:szCs w:val="28"/>
              </w:rPr>
            </w:pPr>
            <w:r w:rsidRPr="00541A65">
              <w:rPr>
                <w:sz w:val="28"/>
                <w:szCs w:val="28"/>
              </w:rPr>
              <w:t>Главный бухгалтер заявителя</w:t>
            </w:r>
          </w:p>
          <w:p w:rsidR="003D0C4D" w:rsidRPr="00147332" w:rsidRDefault="003D0C4D" w:rsidP="00403865">
            <w:pPr>
              <w:widowControl w:val="0"/>
              <w:autoSpaceDE w:val="0"/>
              <w:autoSpaceDN w:val="0"/>
              <w:adjustRightInd w:val="0"/>
              <w:jc w:val="both"/>
              <w:rPr>
                <w:sz w:val="24"/>
                <w:szCs w:val="24"/>
              </w:rPr>
            </w:pPr>
            <w:r w:rsidRPr="00147332">
              <w:rPr>
                <w:sz w:val="24"/>
                <w:szCs w:val="24"/>
              </w:rPr>
              <w:t>(при наличии)</w:t>
            </w:r>
          </w:p>
        </w:tc>
        <w:tc>
          <w:tcPr>
            <w:tcW w:w="1578" w:type="pct"/>
            <w:tcBorders>
              <w:top w:val="nil"/>
              <w:left w:val="nil"/>
              <w:bottom w:val="single" w:sz="4" w:space="0" w:color="auto"/>
              <w:right w:val="nil"/>
            </w:tcBorders>
          </w:tcPr>
          <w:p w:rsidR="003D0C4D" w:rsidRPr="00541A65" w:rsidRDefault="003D0C4D" w:rsidP="00403865">
            <w:pPr>
              <w:widowControl w:val="0"/>
              <w:autoSpaceDE w:val="0"/>
              <w:autoSpaceDN w:val="0"/>
              <w:adjustRightInd w:val="0"/>
              <w:jc w:val="both"/>
              <w:rPr>
                <w:sz w:val="28"/>
                <w:szCs w:val="28"/>
              </w:rPr>
            </w:pPr>
          </w:p>
        </w:tc>
        <w:tc>
          <w:tcPr>
            <w:tcW w:w="1318" w:type="pct"/>
            <w:tcBorders>
              <w:top w:val="nil"/>
              <w:left w:val="nil"/>
              <w:bottom w:val="nil"/>
              <w:right w:val="nil"/>
            </w:tcBorders>
            <w:vAlign w:val="bottom"/>
          </w:tcPr>
          <w:p w:rsidR="003D0C4D" w:rsidRPr="00541A65" w:rsidRDefault="003D0C4D" w:rsidP="00403865">
            <w:pPr>
              <w:widowControl w:val="0"/>
              <w:autoSpaceDE w:val="0"/>
              <w:autoSpaceDN w:val="0"/>
              <w:adjustRightInd w:val="0"/>
              <w:jc w:val="both"/>
              <w:rPr>
                <w:sz w:val="28"/>
                <w:szCs w:val="28"/>
              </w:rPr>
            </w:pPr>
            <w:r w:rsidRPr="00541A65">
              <w:rPr>
                <w:sz w:val="28"/>
                <w:szCs w:val="28"/>
              </w:rPr>
              <w:t>И.О. Фамилия</w:t>
            </w:r>
          </w:p>
        </w:tc>
      </w:tr>
      <w:tr w:rsidR="00C931D0" w:rsidRPr="00541A65" w:rsidTr="00147332">
        <w:trPr>
          <w:trHeight w:val="20"/>
        </w:trPr>
        <w:tc>
          <w:tcPr>
            <w:tcW w:w="2104" w:type="pct"/>
            <w:gridSpan w:val="2"/>
            <w:tcBorders>
              <w:top w:val="nil"/>
              <w:left w:val="nil"/>
              <w:bottom w:val="nil"/>
              <w:right w:val="nil"/>
            </w:tcBorders>
          </w:tcPr>
          <w:p w:rsidR="00C931D0" w:rsidRPr="00C931D0" w:rsidRDefault="00C931D0" w:rsidP="00403865">
            <w:pPr>
              <w:widowControl w:val="0"/>
              <w:autoSpaceDE w:val="0"/>
              <w:autoSpaceDN w:val="0"/>
              <w:adjustRightInd w:val="0"/>
              <w:jc w:val="both"/>
              <w:rPr>
                <w:sz w:val="24"/>
                <w:szCs w:val="24"/>
              </w:rPr>
            </w:pPr>
          </w:p>
        </w:tc>
        <w:tc>
          <w:tcPr>
            <w:tcW w:w="1578" w:type="pct"/>
            <w:tcBorders>
              <w:top w:val="single" w:sz="4" w:space="0" w:color="auto"/>
              <w:left w:val="nil"/>
              <w:bottom w:val="nil"/>
              <w:right w:val="nil"/>
            </w:tcBorders>
          </w:tcPr>
          <w:p w:rsidR="00C931D0" w:rsidRPr="00C931D0" w:rsidRDefault="00C931D0" w:rsidP="00403865">
            <w:pPr>
              <w:widowControl w:val="0"/>
              <w:autoSpaceDE w:val="0"/>
              <w:autoSpaceDN w:val="0"/>
              <w:adjustRightInd w:val="0"/>
              <w:jc w:val="center"/>
              <w:rPr>
                <w:sz w:val="24"/>
                <w:szCs w:val="24"/>
              </w:rPr>
            </w:pPr>
            <w:r w:rsidRPr="00C931D0">
              <w:rPr>
                <w:sz w:val="24"/>
                <w:szCs w:val="24"/>
              </w:rPr>
              <w:t>(подпись)</w:t>
            </w:r>
          </w:p>
        </w:tc>
        <w:tc>
          <w:tcPr>
            <w:tcW w:w="1318" w:type="pct"/>
            <w:tcBorders>
              <w:top w:val="nil"/>
              <w:left w:val="nil"/>
              <w:bottom w:val="nil"/>
              <w:right w:val="nil"/>
            </w:tcBorders>
          </w:tcPr>
          <w:p w:rsidR="00C931D0" w:rsidRPr="00C931D0" w:rsidRDefault="00C931D0" w:rsidP="00403865">
            <w:pPr>
              <w:widowControl w:val="0"/>
              <w:autoSpaceDE w:val="0"/>
              <w:autoSpaceDN w:val="0"/>
              <w:adjustRightInd w:val="0"/>
              <w:jc w:val="center"/>
              <w:rPr>
                <w:sz w:val="24"/>
                <w:szCs w:val="24"/>
              </w:rPr>
            </w:pPr>
          </w:p>
        </w:tc>
      </w:tr>
      <w:tr w:rsidR="003D0C4D" w:rsidRPr="00541A65" w:rsidTr="00147332">
        <w:trPr>
          <w:trHeight w:val="20"/>
        </w:trPr>
        <w:tc>
          <w:tcPr>
            <w:tcW w:w="5000" w:type="pct"/>
            <w:gridSpan w:val="4"/>
            <w:tcBorders>
              <w:top w:val="nil"/>
              <w:left w:val="nil"/>
              <w:bottom w:val="nil"/>
              <w:right w:val="nil"/>
            </w:tcBorders>
          </w:tcPr>
          <w:p w:rsidR="003D0C4D" w:rsidRPr="00541A65" w:rsidRDefault="003D0C4D" w:rsidP="00403865">
            <w:pPr>
              <w:widowControl w:val="0"/>
              <w:autoSpaceDE w:val="0"/>
              <w:autoSpaceDN w:val="0"/>
              <w:adjustRightInd w:val="0"/>
              <w:jc w:val="both"/>
              <w:rPr>
                <w:sz w:val="28"/>
                <w:szCs w:val="28"/>
              </w:rPr>
            </w:pPr>
            <w:r w:rsidRPr="00541A65">
              <w:rPr>
                <w:sz w:val="28"/>
                <w:szCs w:val="28"/>
              </w:rPr>
              <w:t>«___» _______________ 20___ года</w:t>
            </w:r>
          </w:p>
        </w:tc>
      </w:tr>
    </w:tbl>
    <w:p w:rsidR="003D0C4D" w:rsidRDefault="003D0C4D" w:rsidP="003D0C4D">
      <w:pPr>
        <w:ind w:firstLine="539"/>
        <w:jc w:val="both"/>
      </w:pPr>
    </w:p>
    <w:p w:rsidR="003D0C4D" w:rsidRPr="005723E4" w:rsidRDefault="003D0C4D" w:rsidP="00C931D0">
      <w:pPr>
        <w:ind w:firstLine="709"/>
        <w:jc w:val="both"/>
        <w:rPr>
          <w:sz w:val="24"/>
          <w:szCs w:val="24"/>
        </w:rPr>
      </w:pPr>
      <w:r w:rsidRPr="005723E4">
        <w:rPr>
          <w:sz w:val="24"/>
          <w:szCs w:val="24"/>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w:t>
      </w:r>
      <w:r w:rsidR="00C931D0" w:rsidRPr="005723E4">
        <w:rPr>
          <w:sz w:val="24"/>
          <w:szCs w:val="24"/>
        </w:rPr>
        <w:t xml:space="preserve"> </w:t>
      </w:r>
      <w:r w:rsidRPr="005723E4">
        <w:rPr>
          <w:sz w:val="24"/>
          <w:szCs w:val="24"/>
        </w:rPr>
        <w:t>Валдай, пр.</w:t>
      </w:r>
      <w:r w:rsidR="00C931D0" w:rsidRPr="005723E4">
        <w:rPr>
          <w:sz w:val="24"/>
          <w:szCs w:val="24"/>
        </w:rPr>
        <w:t xml:space="preserve"> </w:t>
      </w:r>
      <w:r w:rsidRPr="005723E4">
        <w:rPr>
          <w:sz w:val="24"/>
          <w:szCs w:val="24"/>
        </w:rPr>
        <w:t>Комсомольский, д.</w:t>
      </w:r>
      <w:r w:rsidR="00C931D0" w:rsidRPr="005723E4">
        <w:rPr>
          <w:sz w:val="24"/>
          <w:szCs w:val="24"/>
        </w:rPr>
        <w:t xml:space="preserve"> </w:t>
      </w:r>
      <w:r w:rsidRPr="005723E4">
        <w:rPr>
          <w:sz w:val="24"/>
          <w:szCs w:val="24"/>
        </w:rPr>
        <w:t xml:space="preserve">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3D0C4D" w:rsidRPr="000C4619" w:rsidRDefault="003D0C4D" w:rsidP="003D0C4D">
      <w:pPr>
        <w:ind w:left="-357" w:right="-363"/>
        <w:jc w:val="center"/>
      </w:pPr>
    </w:p>
    <w:p w:rsidR="003D0C4D" w:rsidRPr="000C4619" w:rsidRDefault="003D0C4D" w:rsidP="003D0C4D">
      <w:pPr>
        <w:pStyle w:val="ConsPlusNonformat"/>
        <w:widowControl/>
        <w:rPr>
          <w:rFonts w:ascii="Times New Roman" w:hAnsi="Times New Roman" w:cs="Times New Roman"/>
          <w:sz w:val="24"/>
          <w:szCs w:val="24"/>
        </w:rPr>
      </w:pPr>
      <w:r w:rsidRPr="000C4619">
        <w:rPr>
          <w:rFonts w:ascii="Times New Roman" w:hAnsi="Times New Roman" w:cs="Times New Roman"/>
          <w:sz w:val="24"/>
          <w:szCs w:val="24"/>
        </w:rPr>
        <w:t xml:space="preserve">____________________________/ ________________«____»__________20____г.    </w:t>
      </w:r>
    </w:p>
    <w:p w:rsidR="00C931D0" w:rsidRDefault="003D0C4D" w:rsidP="00211AAE">
      <w:pPr>
        <w:ind w:left="351" w:right="-363" w:firstLine="1065"/>
        <w:rPr>
          <w:sz w:val="24"/>
          <w:szCs w:val="24"/>
        </w:rPr>
      </w:pPr>
      <w:r w:rsidRPr="00C931D0">
        <w:rPr>
          <w:sz w:val="24"/>
          <w:szCs w:val="24"/>
        </w:rPr>
        <w:t>(Ф</w:t>
      </w:r>
      <w:r w:rsidR="00C931D0">
        <w:rPr>
          <w:sz w:val="24"/>
          <w:szCs w:val="24"/>
        </w:rPr>
        <w:t xml:space="preserve">.И.О.)                 </w:t>
      </w:r>
      <w:r w:rsidRPr="00C931D0">
        <w:rPr>
          <w:sz w:val="24"/>
          <w:szCs w:val="24"/>
        </w:rPr>
        <w:t xml:space="preserve">            (подпись) </w:t>
      </w:r>
    </w:p>
    <w:p w:rsidR="00211AAE" w:rsidRDefault="00211AAE" w:rsidP="00211AAE">
      <w:pPr>
        <w:jc w:val="right"/>
        <w:rPr>
          <w:sz w:val="24"/>
          <w:szCs w:val="24"/>
        </w:rPr>
      </w:pPr>
    </w:p>
    <w:p w:rsidR="00211AAE" w:rsidRDefault="00211AAE" w:rsidP="00211AAE">
      <w:pPr>
        <w:jc w:val="right"/>
        <w:rPr>
          <w:sz w:val="24"/>
          <w:szCs w:val="24"/>
        </w:rPr>
      </w:pPr>
    </w:p>
    <w:p w:rsidR="00211AAE" w:rsidRDefault="00211AAE" w:rsidP="00211AAE">
      <w:pPr>
        <w:jc w:val="right"/>
        <w:rPr>
          <w:sz w:val="24"/>
          <w:szCs w:val="24"/>
        </w:rPr>
      </w:pPr>
    </w:p>
    <w:p w:rsidR="00211AAE" w:rsidRDefault="00211AAE"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p w:rsidR="005723E4" w:rsidRDefault="005723E4" w:rsidP="00211AAE">
      <w:pPr>
        <w:jc w:val="right"/>
        <w:rPr>
          <w:sz w:val="24"/>
          <w:szCs w:val="24"/>
        </w:rPr>
      </w:pPr>
    </w:p>
    <w:tbl>
      <w:tblPr>
        <w:tblW w:w="5000" w:type="pct"/>
        <w:tblLook w:val="04A0" w:firstRow="1" w:lastRow="0" w:firstColumn="1" w:lastColumn="0" w:noHBand="0" w:noVBand="1"/>
      </w:tblPr>
      <w:tblGrid>
        <w:gridCol w:w="4539"/>
        <w:gridCol w:w="4815"/>
      </w:tblGrid>
      <w:tr w:rsidR="00C931D0" w:rsidTr="00403865">
        <w:trPr>
          <w:trHeight w:val="2268"/>
        </w:trPr>
        <w:tc>
          <w:tcPr>
            <w:tcW w:w="2426" w:type="pct"/>
          </w:tcPr>
          <w:p w:rsidR="00C931D0" w:rsidRPr="00DD623B" w:rsidRDefault="00C931D0" w:rsidP="00403865">
            <w:pPr>
              <w:widowControl w:val="0"/>
              <w:autoSpaceDE w:val="0"/>
              <w:autoSpaceDN w:val="0"/>
              <w:adjustRightInd w:val="0"/>
              <w:spacing w:after="60" w:line="360" w:lineRule="atLeast"/>
              <w:jc w:val="both"/>
              <w:rPr>
                <w:sz w:val="28"/>
                <w:szCs w:val="28"/>
              </w:rPr>
            </w:pPr>
          </w:p>
        </w:tc>
        <w:tc>
          <w:tcPr>
            <w:tcW w:w="2574" w:type="pct"/>
          </w:tcPr>
          <w:p w:rsidR="00C931D0" w:rsidRPr="00541A65" w:rsidRDefault="00C931D0" w:rsidP="00403865">
            <w:pPr>
              <w:widowControl w:val="0"/>
              <w:autoSpaceDE w:val="0"/>
              <w:autoSpaceDN w:val="0"/>
              <w:adjustRightInd w:val="0"/>
              <w:spacing w:line="240" w:lineRule="exact"/>
              <w:jc w:val="center"/>
              <w:rPr>
                <w:sz w:val="24"/>
                <w:szCs w:val="24"/>
              </w:rPr>
            </w:pPr>
            <w:r>
              <w:rPr>
                <w:sz w:val="24"/>
                <w:szCs w:val="24"/>
              </w:rPr>
              <w:t>Приложение № 2</w:t>
            </w:r>
          </w:p>
          <w:p w:rsidR="00C931D0" w:rsidRPr="00541A65" w:rsidRDefault="00C931D0" w:rsidP="00403865">
            <w:pPr>
              <w:spacing w:line="240" w:lineRule="exact"/>
              <w:jc w:val="center"/>
              <w:rPr>
                <w:bCs/>
                <w:sz w:val="24"/>
                <w:szCs w:val="24"/>
              </w:rPr>
            </w:pPr>
            <w:r w:rsidRPr="00541A65">
              <w:rPr>
                <w:sz w:val="24"/>
                <w:szCs w:val="24"/>
              </w:rPr>
              <w:t xml:space="preserve">к Порядку предоставления субсидии на возмещение части затрат за приобретение горюче-смазочных материалов юридическим лицам </w:t>
            </w:r>
            <w:r w:rsidRPr="00541A65">
              <w:rPr>
                <w:sz w:val="24"/>
                <w:szCs w:val="24"/>
                <w:shd w:val="clear" w:color="auto" w:fill="FFFFFF"/>
              </w:rPr>
              <w:t xml:space="preserve">(за исключением государственных (муниципальных) учреждений) </w:t>
            </w:r>
            <w:r w:rsidRPr="00541A65">
              <w:rPr>
                <w:sz w:val="24"/>
                <w:szCs w:val="24"/>
              </w:rPr>
              <w:t>и (или) индивидуальным предпринимателям, на создание условий для обеспечения жителей отдалённых и (или) труднодоступных</w:t>
            </w:r>
            <w:r>
              <w:rPr>
                <w:sz w:val="24"/>
                <w:szCs w:val="24"/>
              </w:rPr>
              <w:t xml:space="preserve"> населённых пунктов Валдайского</w:t>
            </w:r>
            <w:r w:rsidRPr="00541A65">
              <w:rPr>
                <w:sz w:val="24"/>
                <w:szCs w:val="24"/>
              </w:rPr>
              <w:t xml:space="preserve"> муниципального района услугами торговли посредством мобильных торговых </w:t>
            </w:r>
            <w:r>
              <w:rPr>
                <w:sz w:val="24"/>
                <w:szCs w:val="24"/>
              </w:rPr>
              <w:br/>
            </w:r>
            <w:r w:rsidRPr="00541A65">
              <w:rPr>
                <w:sz w:val="24"/>
                <w:szCs w:val="24"/>
              </w:rPr>
              <w:t>объектов, осуществляющих доставку и реализацию товаров</w:t>
            </w:r>
          </w:p>
        </w:tc>
      </w:tr>
    </w:tbl>
    <w:p w:rsidR="00C931D0" w:rsidRDefault="00C931D0" w:rsidP="00C931D0">
      <w:pPr>
        <w:widowControl w:val="0"/>
        <w:autoSpaceDE w:val="0"/>
        <w:autoSpaceDN w:val="0"/>
        <w:adjustRightInd w:val="0"/>
        <w:jc w:val="right"/>
        <w:rPr>
          <w:bCs/>
          <w:sz w:val="28"/>
          <w:szCs w:val="28"/>
          <w:lang w:eastAsia="ar-SA"/>
        </w:rPr>
      </w:pPr>
    </w:p>
    <w:p w:rsidR="00C931D0" w:rsidRDefault="00C931D0" w:rsidP="00C931D0">
      <w:pPr>
        <w:widowControl w:val="0"/>
        <w:autoSpaceDE w:val="0"/>
        <w:autoSpaceDN w:val="0"/>
        <w:adjustRightInd w:val="0"/>
        <w:jc w:val="right"/>
        <w:rPr>
          <w:bCs/>
          <w:sz w:val="28"/>
          <w:szCs w:val="28"/>
          <w:lang w:eastAsia="ar-SA"/>
        </w:rPr>
      </w:pPr>
    </w:p>
    <w:p w:rsidR="003D0C4D" w:rsidRPr="00DA370F" w:rsidRDefault="003D0C4D" w:rsidP="00C931D0">
      <w:pPr>
        <w:widowControl w:val="0"/>
        <w:autoSpaceDE w:val="0"/>
        <w:autoSpaceDN w:val="0"/>
        <w:contextualSpacing/>
        <w:jc w:val="right"/>
        <w:rPr>
          <w:sz w:val="28"/>
          <w:szCs w:val="28"/>
        </w:rPr>
      </w:pPr>
    </w:p>
    <w:p w:rsidR="003D0C4D" w:rsidRPr="003A5888" w:rsidRDefault="003D0C4D" w:rsidP="003D0C4D">
      <w:pPr>
        <w:widowControl w:val="0"/>
        <w:autoSpaceDE w:val="0"/>
        <w:autoSpaceDN w:val="0"/>
        <w:contextualSpacing/>
        <w:jc w:val="both"/>
        <w:rPr>
          <w:sz w:val="28"/>
          <w:szCs w:val="28"/>
        </w:rPr>
      </w:pPr>
      <w:r w:rsidRPr="003A5888">
        <w:rPr>
          <w:sz w:val="28"/>
          <w:szCs w:val="28"/>
        </w:rPr>
        <w:t xml:space="preserve">Наименование организации или индивидуального </w:t>
      </w:r>
      <w:proofErr w:type="gramStart"/>
      <w:r w:rsidRPr="003A5888">
        <w:rPr>
          <w:sz w:val="28"/>
          <w:szCs w:val="28"/>
        </w:rPr>
        <w:t>предпринимателя:_</w:t>
      </w:r>
      <w:proofErr w:type="gramEnd"/>
      <w:r w:rsidRPr="003A5888">
        <w:rPr>
          <w:sz w:val="28"/>
          <w:szCs w:val="28"/>
        </w:rPr>
        <w:t>______</w:t>
      </w:r>
    </w:p>
    <w:p w:rsidR="003D0C4D" w:rsidRPr="003A5888" w:rsidRDefault="003D0C4D" w:rsidP="003D0C4D">
      <w:pPr>
        <w:widowControl w:val="0"/>
        <w:autoSpaceDE w:val="0"/>
        <w:autoSpaceDN w:val="0"/>
        <w:contextualSpacing/>
        <w:jc w:val="both"/>
        <w:rPr>
          <w:sz w:val="28"/>
          <w:szCs w:val="28"/>
        </w:rPr>
      </w:pPr>
      <w:r w:rsidRPr="003A5888">
        <w:rPr>
          <w:sz w:val="28"/>
          <w:szCs w:val="28"/>
        </w:rPr>
        <w:t>__________________________________________________________________</w:t>
      </w:r>
    </w:p>
    <w:p w:rsidR="003D0C4D" w:rsidRPr="003A5888" w:rsidRDefault="003D0C4D" w:rsidP="003D0C4D">
      <w:pPr>
        <w:widowControl w:val="0"/>
        <w:autoSpaceDE w:val="0"/>
        <w:autoSpaceDN w:val="0"/>
        <w:contextualSpacing/>
        <w:jc w:val="both"/>
        <w:rPr>
          <w:sz w:val="28"/>
          <w:szCs w:val="28"/>
        </w:rPr>
      </w:pPr>
      <w:r w:rsidRPr="003A5888">
        <w:rPr>
          <w:sz w:val="28"/>
          <w:szCs w:val="28"/>
        </w:rPr>
        <w:t>ИНН/КПП _________________________________________________________</w:t>
      </w:r>
    </w:p>
    <w:p w:rsidR="003D0C4D" w:rsidRPr="003A5888" w:rsidRDefault="003D0C4D" w:rsidP="003D0C4D">
      <w:pPr>
        <w:widowControl w:val="0"/>
        <w:autoSpaceDE w:val="0"/>
        <w:autoSpaceDN w:val="0"/>
        <w:contextualSpacing/>
        <w:jc w:val="both"/>
        <w:rPr>
          <w:sz w:val="28"/>
          <w:szCs w:val="28"/>
        </w:rPr>
      </w:pPr>
      <w:r w:rsidRPr="003A5888">
        <w:rPr>
          <w:sz w:val="28"/>
          <w:szCs w:val="28"/>
        </w:rPr>
        <w:t>ОГРН _____________________________________________________________</w:t>
      </w:r>
    </w:p>
    <w:p w:rsidR="00147332" w:rsidRPr="00147332" w:rsidRDefault="00147332" w:rsidP="003D0C4D">
      <w:pPr>
        <w:widowControl w:val="0"/>
        <w:autoSpaceDE w:val="0"/>
        <w:autoSpaceDN w:val="0"/>
        <w:contextualSpacing/>
        <w:jc w:val="center"/>
      </w:pPr>
      <w:bookmarkStart w:id="1" w:name="P1136"/>
      <w:bookmarkEnd w:id="1"/>
    </w:p>
    <w:p w:rsidR="003D0C4D" w:rsidRPr="003A5888" w:rsidRDefault="003D0C4D" w:rsidP="003D0C4D">
      <w:pPr>
        <w:widowControl w:val="0"/>
        <w:autoSpaceDE w:val="0"/>
        <w:autoSpaceDN w:val="0"/>
        <w:contextualSpacing/>
        <w:jc w:val="center"/>
        <w:rPr>
          <w:b/>
          <w:sz w:val="28"/>
          <w:szCs w:val="28"/>
        </w:rPr>
      </w:pPr>
      <w:r w:rsidRPr="003A5888">
        <w:rPr>
          <w:b/>
          <w:sz w:val="28"/>
          <w:szCs w:val="28"/>
        </w:rPr>
        <w:t>СПРАВКА-РАСЧЕТ</w:t>
      </w:r>
    </w:p>
    <w:p w:rsidR="00147332" w:rsidRDefault="003D0C4D" w:rsidP="003D0C4D">
      <w:pPr>
        <w:spacing w:line="240" w:lineRule="exact"/>
        <w:jc w:val="center"/>
        <w:rPr>
          <w:b/>
          <w:sz w:val="28"/>
          <w:szCs w:val="28"/>
        </w:rPr>
      </w:pPr>
      <w:r w:rsidRPr="00147332">
        <w:rPr>
          <w:rFonts w:eastAsia="Calibri"/>
          <w:b/>
          <w:sz w:val="28"/>
          <w:szCs w:val="28"/>
        </w:rPr>
        <w:t xml:space="preserve">на предоставление субсидии </w:t>
      </w:r>
      <w:r w:rsidRPr="00147332">
        <w:rPr>
          <w:b/>
          <w:sz w:val="28"/>
          <w:szCs w:val="28"/>
        </w:rPr>
        <w:t xml:space="preserve">на возмещение части затрат </w:t>
      </w:r>
    </w:p>
    <w:p w:rsidR="00147332" w:rsidRDefault="003D0C4D" w:rsidP="003D0C4D">
      <w:pPr>
        <w:spacing w:line="240" w:lineRule="exact"/>
        <w:jc w:val="center"/>
        <w:rPr>
          <w:b/>
          <w:sz w:val="28"/>
          <w:szCs w:val="28"/>
        </w:rPr>
      </w:pPr>
      <w:r w:rsidRPr="00147332">
        <w:rPr>
          <w:b/>
          <w:sz w:val="28"/>
          <w:szCs w:val="28"/>
        </w:rPr>
        <w:t xml:space="preserve">за приобретение горюче-смазочных материалов с целью </w:t>
      </w:r>
    </w:p>
    <w:p w:rsidR="00147332" w:rsidRDefault="003D0C4D" w:rsidP="003D0C4D">
      <w:pPr>
        <w:spacing w:line="240" w:lineRule="exact"/>
        <w:jc w:val="center"/>
        <w:rPr>
          <w:b/>
          <w:sz w:val="28"/>
          <w:szCs w:val="28"/>
        </w:rPr>
      </w:pPr>
      <w:r w:rsidRPr="00147332">
        <w:rPr>
          <w:b/>
          <w:sz w:val="28"/>
          <w:szCs w:val="28"/>
        </w:rPr>
        <w:t xml:space="preserve">создания условий для обеспечения жителей отдалённых и (или) труднодоступных населённых пунктов Валдайского </w:t>
      </w:r>
    </w:p>
    <w:p w:rsidR="00147332" w:rsidRDefault="003D0C4D" w:rsidP="003D0C4D">
      <w:pPr>
        <w:spacing w:line="240" w:lineRule="exact"/>
        <w:jc w:val="center"/>
        <w:rPr>
          <w:b/>
          <w:sz w:val="28"/>
          <w:szCs w:val="28"/>
        </w:rPr>
      </w:pPr>
      <w:r w:rsidRPr="00147332">
        <w:rPr>
          <w:b/>
          <w:sz w:val="28"/>
          <w:szCs w:val="28"/>
        </w:rPr>
        <w:t xml:space="preserve">муниципального района услугами торговли посредством </w:t>
      </w:r>
    </w:p>
    <w:p w:rsidR="00147332" w:rsidRDefault="003D0C4D" w:rsidP="003D0C4D">
      <w:pPr>
        <w:spacing w:line="240" w:lineRule="exact"/>
        <w:jc w:val="center"/>
        <w:rPr>
          <w:b/>
          <w:sz w:val="28"/>
          <w:szCs w:val="28"/>
        </w:rPr>
      </w:pPr>
      <w:r w:rsidRPr="00147332">
        <w:rPr>
          <w:b/>
          <w:sz w:val="28"/>
          <w:szCs w:val="28"/>
        </w:rPr>
        <w:t>мобильных торговых объектов, осуществляющих</w:t>
      </w:r>
    </w:p>
    <w:p w:rsidR="003D0C4D" w:rsidRPr="00147332" w:rsidRDefault="00147332" w:rsidP="003D0C4D">
      <w:pPr>
        <w:spacing w:line="240" w:lineRule="exact"/>
        <w:jc w:val="center"/>
        <w:rPr>
          <w:b/>
          <w:bCs/>
          <w:sz w:val="28"/>
          <w:szCs w:val="28"/>
        </w:rPr>
      </w:pPr>
      <w:r>
        <w:rPr>
          <w:b/>
          <w:sz w:val="28"/>
          <w:szCs w:val="28"/>
        </w:rPr>
        <w:t xml:space="preserve"> </w:t>
      </w:r>
      <w:r w:rsidR="003D0C4D" w:rsidRPr="00147332">
        <w:rPr>
          <w:b/>
          <w:sz w:val="28"/>
          <w:szCs w:val="28"/>
        </w:rPr>
        <w:t xml:space="preserve">доставку и реализацию товаров </w:t>
      </w:r>
    </w:p>
    <w:p w:rsidR="003D0C4D" w:rsidRPr="00147332" w:rsidRDefault="003D0C4D" w:rsidP="003D0C4D">
      <w:pPr>
        <w:widowControl w:val="0"/>
        <w:autoSpaceDE w:val="0"/>
        <w:autoSpaceDN w:val="0"/>
        <w:spacing w:line="240" w:lineRule="exact"/>
        <w:contextualSpacing/>
        <w:jc w:val="center"/>
        <w:rPr>
          <w:b/>
          <w:sz w:val="28"/>
          <w:szCs w:val="28"/>
        </w:rPr>
      </w:pPr>
      <w:r w:rsidRPr="00147332">
        <w:rPr>
          <w:b/>
          <w:sz w:val="28"/>
          <w:szCs w:val="28"/>
        </w:rPr>
        <w:t>за ___________ 20__ года</w:t>
      </w:r>
    </w:p>
    <w:p w:rsidR="003D0C4D" w:rsidRDefault="003D0C4D" w:rsidP="003D0C4D">
      <w:pPr>
        <w:widowControl w:val="0"/>
        <w:autoSpaceDE w:val="0"/>
        <w:autoSpaceDN w:val="0"/>
        <w:contextualSpacing/>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5"/>
        <w:gridCol w:w="1273"/>
        <w:gridCol w:w="2545"/>
        <w:gridCol w:w="1841"/>
        <w:gridCol w:w="1273"/>
        <w:gridCol w:w="1557"/>
      </w:tblGrid>
      <w:tr w:rsidR="00147332" w:rsidRPr="000F6B14" w:rsidTr="00147332">
        <w:trPr>
          <w:trHeight w:val="20"/>
        </w:trPr>
        <w:tc>
          <w:tcPr>
            <w:tcW w:w="458" w:type="pct"/>
            <w:tcBorders>
              <w:bottom w:val="single" w:sz="4" w:space="0" w:color="auto"/>
            </w:tcBorders>
            <w:vAlign w:val="center"/>
          </w:tcPr>
          <w:p w:rsidR="00147332" w:rsidRPr="000F6B14" w:rsidRDefault="00147332" w:rsidP="00403865">
            <w:pPr>
              <w:widowControl w:val="0"/>
              <w:autoSpaceDE w:val="0"/>
              <w:autoSpaceDN w:val="0"/>
              <w:contextualSpacing/>
              <w:jc w:val="center"/>
              <w:rPr>
                <w:b/>
                <w:sz w:val="24"/>
                <w:szCs w:val="24"/>
              </w:rPr>
            </w:pPr>
            <w:r w:rsidRPr="000F6B14">
              <w:rPr>
                <w:b/>
                <w:sz w:val="24"/>
                <w:szCs w:val="24"/>
              </w:rPr>
              <w:t>Дата</w:t>
            </w:r>
          </w:p>
        </w:tc>
        <w:tc>
          <w:tcPr>
            <w:tcW w:w="681" w:type="pct"/>
            <w:tcBorders>
              <w:bottom w:val="single" w:sz="4" w:space="0" w:color="auto"/>
            </w:tcBorders>
            <w:vAlign w:val="center"/>
          </w:tcPr>
          <w:p w:rsidR="00147332" w:rsidRPr="000F6B14" w:rsidRDefault="00147332" w:rsidP="00403865">
            <w:pPr>
              <w:widowControl w:val="0"/>
              <w:autoSpaceDE w:val="0"/>
              <w:autoSpaceDN w:val="0"/>
              <w:contextualSpacing/>
              <w:jc w:val="center"/>
              <w:rPr>
                <w:b/>
                <w:sz w:val="24"/>
                <w:szCs w:val="24"/>
              </w:rPr>
            </w:pPr>
            <w:r w:rsidRPr="000F6B14">
              <w:rPr>
                <w:b/>
                <w:sz w:val="24"/>
                <w:szCs w:val="24"/>
              </w:rPr>
              <w:t>Маршрут</w:t>
            </w:r>
          </w:p>
        </w:tc>
        <w:tc>
          <w:tcPr>
            <w:tcW w:w="1362" w:type="pct"/>
            <w:tcBorders>
              <w:bottom w:val="single" w:sz="4" w:space="0" w:color="auto"/>
            </w:tcBorders>
            <w:vAlign w:val="center"/>
          </w:tcPr>
          <w:p w:rsidR="00147332" w:rsidRPr="000F6B14" w:rsidRDefault="00147332" w:rsidP="00403865">
            <w:pPr>
              <w:widowControl w:val="0"/>
              <w:autoSpaceDE w:val="0"/>
              <w:autoSpaceDN w:val="0"/>
              <w:contextualSpacing/>
              <w:jc w:val="center"/>
              <w:rPr>
                <w:b/>
                <w:sz w:val="24"/>
                <w:szCs w:val="24"/>
              </w:rPr>
            </w:pPr>
            <w:r w:rsidRPr="000F6B14">
              <w:rPr>
                <w:rFonts w:eastAsia="Calibri"/>
                <w:b/>
                <w:sz w:val="24"/>
                <w:szCs w:val="24"/>
              </w:rPr>
              <w:t>Протяжённость обслуживания маршрутов мобильными торговыми объектами</w:t>
            </w:r>
          </w:p>
        </w:tc>
        <w:tc>
          <w:tcPr>
            <w:tcW w:w="985" w:type="pct"/>
            <w:tcBorders>
              <w:bottom w:val="single" w:sz="4" w:space="0" w:color="auto"/>
            </w:tcBorders>
            <w:vAlign w:val="center"/>
          </w:tcPr>
          <w:p w:rsidR="00147332" w:rsidRPr="000F6B14" w:rsidRDefault="00147332" w:rsidP="00403865">
            <w:pPr>
              <w:widowControl w:val="0"/>
              <w:autoSpaceDE w:val="0"/>
              <w:autoSpaceDN w:val="0"/>
              <w:contextualSpacing/>
              <w:jc w:val="center"/>
              <w:rPr>
                <w:b/>
                <w:sz w:val="24"/>
                <w:szCs w:val="24"/>
              </w:rPr>
            </w:pPr>
            <w:r w:rsidRPr="000F6B14">
              <w:rPr>
                <w:b/>
                <w:sz w:val="24"/>
                <w:szCs w:val="24"/>
              </w:rPr>
              <w:t xml:space="preserve">Стоимость горюче-смазочных материалов за </w:t>
            </w:r>
            <w:r w:rsidR="000259C6">
              <w:rPr>
                <w:b/>
                <w:sz w:val="24"/>
                <w:szCs w:val="24"/>
              </w:rPr>
              <w:br/>
            </w:r>
            <w:r w:rsidRPr="000F6B14">
              <w:rPr>
                <w:b/>
                <w:sz w:val="24"/>
                <w:szCs w:val="24"/>
              </w:rPr>
              <w:t>1 литр (рублей)</w:t>
            </w:r>
          </w:p>
        </w:tc>
        <w:tc>
          <w:tcPr>
            <w:tcW w:w="681" w:type="pct"/>
            <w:tcBorders>
              <w:bottom w:val="single" w:sz="4" w:space="0" w:color="auto"/>
            </w:tcBorders>
            <w:vAlign w:val="center"/>
          </w:tcPr>
          <w:p w:rsidR="00147332" w:rsidRPr="000F6B14" w:rsidRDefault="00147332" w:rsidP="00403865">
            <w:pPr>
              <w:widowControl w:val="0"/>
              <w:autoSpaceDE w:val="0"/>
              <w:autoSpaceDN w:val="0"/>
              <w:contextualSpacing/>
              <w:jc w:val="center"/>
              <w:rPr>
                <w:b/>
                <w:sz w:val="24"/>
                <w:szCs w:val="24"/>
              </w:rPr>
            </w:pPr>
            <w:r w:rsidRPr="000F6B14">
              <w:rPr>
                <w:b/>
                <w:sz w:val="24"/>
                <w:szCs w:val="24"/>
              </w:rPr>
              <w:t>Норма расхода</w:t>
            </w:r>
          </w:p>
          <w:p w:rsidR="00147332" w:rsidRPr="000F6B14" w:rsidRDefault="00147332" w:rsidP="00403865">
            <w:pPr>
              <w:widowControl w:val="0"/>
              <w:autoSpaceDE w:val="0"/>
              <w:autoSpaceDN w:val="0"/>
              <w:contextualSpacing/>
              <w:jc w:val="center"/>
              <w:rPr>
                <w:b/>
                <w:sz w:val="24"/>
                <w:szCs w:val="24"/>
              </w:rPr>
            </w:pPr>
            <w:r w:rsidRPr="000F6B14">
              <w:rPr>
                <w:b/>
                <w:sz w:val="24"/>
                <w:szCs w:val="24"/>
              </w:rPr>
              <w:t xml:space="preserve">ГСМ на </w:t>
            </w:r>
            <w:r w:rsidR="000259C6">
              <w:rPr>
                <w:b/>
                <w:sz w:val="24"/>
                <w:szCs w:val="24"/>
              </w:rPr>
              <w:br/>
            </w:r>
            <w:r w:rsidRPr="000F6B14">
              <w:rPr>
                <w:b/>
                <w:sz w:val="24"/>
                <w:szCs w:val="24"/>
              </w:rPr>
              <w:t>1 км</w:t>
            </w:r>
          </w:p>
        </w:tc>
        <w:tc>
          <w:tcPr>
            <w:tcW w:w="834" w:type="pct"/>
            <w:tcBorders>
              <w:bottom w:val="single" w:sz="4" w:space="0" w:color="auto"/>
            </w:tcBorders>
            <w:vAlign w:val="center"/>
          </w:tcPr>
          <w:p w:rsidR="00147332" w:rsidRPr="000F6B14" w:rsidRDefault="00147332" w:rsidP="00403865">
            <w:pPr>
              <w:widowControl w:val="0"/>
              <w:autoSpaceDE w:val="0"/>
              <w:autoSpaceDN w:val="0"/>
              <w:contextualSpacing/>
              <w:jc w:val="center"/>
              <w:rPr>
                <w:b/>
                <w:sz w:val="24"/>
                <w:szCs w:val="24"/>
              </w:rPr>
            </w:pPr>
            <w:r w:rsidRPr="000F6B14">
              <w:rPr>
                <w:b/>
                <w:sz w:val="24"/>
                <w:szCs w:val="24"/>
              </w:rPr>
              <w:t>Сумма фактически понесенных затрат (рублей)</w:t>
            </w:r>
          </w:p>
        </w:tc>
      </w:tr>
      <w:tr w:rsidR="00147332" w:rsidRPr="000F6B14" w:rsidTr="00147332">
        <w:trPr>
          <w:trHeight w:val="20"/>
        </w:trPr>
        <w:tc>
          <w:tcPr>
            <w:tcW w:w="458" w:type="pct"/>
          </w:tcPr>
          <w:p w:rsidR="00147332" w:rsidRPr="000F6B14" w:rsidRDefault="00147332" w:rsidP="00403865">
            <w:pPr>
              <w:widowControl w:val="0"/>
              <w:autoSpaceDE w:val="0"/>
              <w:autoSpaceDN w:val="0"/>
              <w:contextualSpacing/>
              <w:jc w:val="center"/>
              <w:rPr>
                <w:sz w:val="24"/>
                <w:szCs w:val="24"/>
              </w:rPr>
            </w:pPr>
            <w:r w:rsidRPr="000F6B14">
              <w:rPr>
                <w:sz w:val="24"/>
                <w:szCs w:val="24"/>
              </w:rPr>
              <w:t>1</w:t>
            </w:r>
          </w:p>
        </w:tc>
        <w:tc>
          <w:tcPr>
            <w:tcW w:w="681" w:type="pct"/>
          </w:tcPr>
          <w:p w:rsidR="00147332" w:rsidRPr="000F6B14" w:rsidRDefault="00147332" w:rsidP="00403865">
            <w:pPr>
              <w:widowControl w:val="0"/>
              <w:autoSpaceDE w:val="0"/>
              <w:autoSpaceDN w:val="0"/>
              <w:contextualSpacing/>
              <w:jc w:val="center"/>
              <w:rPr>
                <w:sz w:val="24"/>
                <w:szCs w:val="24"/>
              </w:rPr>
            </w:pPr>
            <w:r w:rsidRPr="000F6B14">
              <w:rPr>
                <w:sz w:val="24"/>
                <w:szCs w:val="24"/>
              </w:rPr>
              <w:t>2</w:t>
            </w:r>
          </w:p>
        </w:tc>
        <w:tc>
          <w:tcPr>
            <w:tcW w:w="1362" w:type="pct"/>
          </w:tcPr>
          <w:p w:rsidR="00147332" w:rsidRPr="000F6B14" w:rsidRDefault="00147332" w:rsidP="00403865">
            <w:pPr>
              <w:widowControl w:val="0"/>
              <w:autoSpaceDE w:val="0"/>
              <w:autoSpaceDN w:val="0"/>
              <w:contextualSpacing/>
              <w:jc w:val="center"/>
              <w:rPr>
                <w:sz w:val="24"/>
                <w:szCs w:val="24"/>
              </w:rPr>
            </w:pPr>
            <w:r w:rsidRPr="000F6B14">
              <w:rPr>
                <w:sz w:val="24"/>
                <w:szCs w:val="24"/>
              </w:rPr>
              <w:t>3</w:t>
            </w:r>
          </w:p>
        </w:tc>
        <w:tc>
          <w:tcPr>
            <w:tcW w:w="985" w:type="pct"/>
          </w:tcPr>
          <w:p w:rsidR="00147332" w:rsidRPr="000F6B14" w:rsidRDefault="00147332" w:rsidP="00403865">
            <w:pPr>
              <w:widowControl w:val="0"/>
              <w:autoSpaceDE w:val="0"/>
              <w:autoSpaceDN w:val="0"/>
              <w:contextualSpacing/>
              <w:jc w:val="center"/>
              <w:rPr>
                <w:sz w:val="24"/>
                <w:szCs w:val="24"/>
              </w:rPr>
            </w:pPr>
            <w:r w:rsidRPr="000F6B14">
              <w:rPr>
                <w:sz w:val="24"/>
                <w:szCs w:val="24"/>
              </w:rPr>
              <w:t>4</w:t>
            </w:r>
          </w:p>
        </w:tc>
        <w:tc>
          <w:tcPr>
            <w:tcW w:w="681" w:type="pct"/>
          </w:tcPr>
          <w:p w:rsidR="00147332" w:rsidRPr="000F6B14" w:rsidRDefault="00147332" w:rsidP="00403865">
            <w:pPr>
              <w:widowControl w:val="0"/>
              <w:autoSpaceDE w:val="0"/>
              <w:autoSpaceDN w:val="0"/>
              <w:contextualSpacing/>
              <w:jc w:val="center"/>
              <w:rPr>
                <w:sz w:val="24"/>
                <w:szCs w:val="24"/>
              </w:rPr>
            </w:pPr>
            <w:r w:rsidRPr="000F6B14">
              <w:rPr>
                <w:sz w:val="24"/>
                <w:szCs w:val="24"/>
              </w:rPr>
              <w:t>5</w:t>
            </w:r>
          </w:p>
        </w:tc>
        <w:tc>
          <w:tcPr>
            <w:tcW w:w="834" w:type="pct"/>
          </w:tcPr>
          <w:p w:rsidR="00147332" w:rsidRPr="000F6B14" w:rsidRDefault="00147332" w:rsidP="00403865">
            <w:pPr>
              <w:widowControl w:val="0"/>
              <w:autoSpaceDE w:val="0"/>
              <w:autoSpaceDN w:val="0"/>
              <w:contextualSpacing/>
              <w:jc w:val="center"/>
              <w:rPr>
                <w:sz w:val="24"/>
                <w:szCs w:val="24"/>
              </w:rPr>
            </w:pPr>
            <w:r w:rsidRPr="000F6B14">
              <w:rPr>
                <w:sz w:val="24"/>
                <w:szCs w:val="24"/>
              </w:rPr>
              <w:t>6</w:t>
            </w:r>
          </w:p>
        </w:tc>
      </w:tr>
      <w:tr w:rsidR="00147332" w:rsidRPr="000F6B14" w:rsidTr="00147332">
        <w:trPr>
          <w:trHeight w:val="20"/>
        </w:trPr>
        <w:tc>
          <w:tcPr>
            <w:tcW w:w="458" w:type="pct"/>
          </w:tcPr>
          <w:p w:rsidR="00147332" w:rsidRPr="000F6B14" w:rsidRDefault="00147332" w:rsidP="00403865">
            <w:pPr>
              <w:widowControl w:val="0"/>
              <w:autoSpaceDE w:val="0"/>
              <w:autoSpaceDN w:val="0"/>
              <w:contextualSpacing/>
              <w:rPr>
                <w:sz w:val="24"/>
                <w:szCs w:val="24"/>
              </w:rPr>
            </w:pPr>
          </w:p>
        </w:tc>
        <w:tc>
          <w:tcPr>
            <w:tcW w:w="681" w:type="pct"/>
          </w:tcPr>
          <w:p w:rsidR="00147332" w:rsidRPr="000F6B14" w:rsidRDefault="00147332" w:rsidP="00403865">
            <w:pPr>
              <w:widowControl w:val="0"/>
              <w:autoSpaceDE w:val="0"/>
              <w:autoSpaceDN w:val="0"/>
              <w:contextualSpacing/>
              <w:rPr>
                <w:sz w:val="24"/>
                <w:szCs w:val="24"/>
              </w:rPr>
            </w:pPr>
          </w:p>
        </w:tc>
        <w:tc>
          <w:tcPr>
            <w:tcW w:w="1362" w:type="pct"/>
          </w:tcPr>
          <w:p w:rsidR="00147332" w:rsidRPr="000F6B14" w:rsidRDefault="00147332" w:rsidP="00403865">
            <w:pPr>
              <w:widowControl w:val="0"/>
              <w:autoSpaceDE w:val="0"/>
              <w:autoSpaceDN w:val="0"/>
              <w:contextualSpacing/>
              <w:rPr>
                <w:sz w:val="24"/>
                <w:szCs w:val="24"/>
              </w:rPr>
            </w:pPr>
          </w:p>
        </w:tc>
        <w:tc>
          <w:tcPr>
            <w:tcW w:w="985" w:type="pct"/>
          </w:tcPr>
          <w:p w:rsidR="00147332" w:rsidRPr="000F6B14" w:rsidRDefault="00147332" w:rsidP="00403865">
            <w:pPr>
              <w:widowControl w:val="0"/>
              <w:autoSpaceDE w:val="0"/>
              <w:autoSpaceDN w:val="0"/>
              <w:contextualSpacing/>
              <w:rPr>
                <w:sz w:val="24"/>
                <w:szCs w:val="24"/>
              </w:rPr>
            </w:pPr>
          </w:p>
        </w:tc>
        <w:tc>
          <w:tcPr>
            <w:tcW w:w="681" w:type="pct"/>
          </w:tcPr>
          <w:p w:rsidR="00147332" w:rsidRPr="000F6B14" w:rsidRDefault="00147332" w:rsidP="00403865">
            <w:pPr>
              <w:widowControl w:val="0"/>
              <w:autoSpaceDE w:val="0"/>
              <w:autoSpaceDN w:val="0"/>
              <w:contextualSpacing/>
              <w:rPr>
                <w:sz w:val="24"/>
                <w:szCs w:val="24"/>
              </w:rPr>
            </w:pPr>
          </w:p>
        </w:tc>
        <w:tc>
          <w:tcPr>
            <w:tcW w:w="834" w:type="pct"/>
          </w:tcPr>
          <w:p w:rsidR="00147332" w:rsidRPr="000F6B14" w:rsidRDefault="00147332" w:rsidP="00403865">
            <w:pPr>
              <w:widowControl w:val="0"/>
              <w:autoSpaceDE w:val="0"/>
              <w:autoSpaceDN w:val="0"/>
              <w:contextualSpacing/>
              <w:rPr>
                <w:sz w:val="24"/>
                <w:szCs w:val="24"/>
              </w:rPr>
            </w:pPr>
          </w:p>
        </w:tc>
      </w:tr>
      <w:tr w:rsidR="00147332" w:rsidRPr="000F6B14" w:rsidTr="00147332">
        <w:trPr>
          <w:trHeight w:val="20"/>
        </w:trPr>
        <w:tc>
          <w:tcPr>
            <w:tcW w:w="458" w:type="pct"/>
          </w:tcPr>
          <w:p w:rsidR="00147332" w:rsidRPr="000F6B14" w:rsidRDefault="00147332" w:rsidP="00403865">
            <w:pPr>
              <w:widowControl w:val="0"/>
              <w:autoSpaceDE w:val="0"/>
              <w:autoSpaceDN w:val="0"/>
              <w:contextualSpacing/>
              <w:rPr>
                <w:sz w:val="24"/>
                <w:szCs w:val="24"/>
              </w:rPr>
            </w:pPr>
          </w:p>
        </w:tc>
        <w:tc>
          <w:tcPr>
            <w:tcW w:w="681" w:type="pct"/>
          </w:tcPr>
          <w:p w:rsidR="00147332" w:rsidRPr="000F6B14" w:rsidRDefault="00147332" w:rsidP="00403865">
            <w:pPr>
              <w:widowControl w:val="0"/>
              <w:autoSpaceDE w:val="0"/>
              <w:autoSpaceDN w:val="0"/>
              <w:contextualSpacing/>
              <w:rPr>
                <w:sz w:val="24"/>
                <w:szCs w:val="24"/>
              </w:rPr>
            </w:pPr>
          </w:p>
        </w:tc>
        <w:tc>
          <w:tcPr>
            <w:tcW w:w="1362" w:type="pct"/>
          </w:tcPr>
          <w:p w:rsidR="00147332" w:rsidRPr="000F6B14" w:rsidRDefault="00147332" w:rsidP="00403865">
            <w:pPr>
              <w:widowControl w:val="0"/>
              <w:autoSpaceDE w:val="0"/>
              <w:autoSpaceDN w:val="0"/>
              <w:contextualSpacing/>
              <w:rPr>
                <w:sz w:val="24"/>
                <w:szCs w:val="24"/>
              </w:rPr>
            </w:pPr>
          </w:p>
        </w:tc>
        <w:tc>
          <w:tcPr>
            <w:tcW w:w="985" w:type="pct"/>
          </w:tcPr>
          <w:p w:rsidR="00147332" w:rsidRPr="000F6B14" w:rsidRDefault="00147332" w:rsidP="00403865">
            <w:pPr>
              <w:widowControl w:val="0"/>
              <w:autoSpaceDE w:val="0"/>
              <w:autoSpaceDN w:val="0"/>
              <w:contextualSpacing/>
              <w:rPr>
                <w:sz w:val="24"/>
                <w:szCs w:val="24"/>
              </w:rPr>
            </w:pPr>
          </w:p>
        </w:tc>
        <w:tc>
          <w:tcPr>
            <w:tcW w:w="681" w:type="pct"/>
          </w:tcPr>
          <w:p w:rsidR="00147332" w:rsidRPr="000F6B14" w:rsidRDefault="00147332" w:rsidP="00403865">
            <w:pPr>
              <w:widowControl w:val="0"/>
              <w:autoSpaceDE w:val="0"/>
              <w:autoSpaceDN w:val="0"/>
              <w:contextualSpacing/>
              <w:rPr>
                <w:sz w:val="24"/>
                <w:szCs w:val="24"/>
              </w:rPr>
            </w:pPr>
          </w:p>
        </w:tc>
        <w:tc>
          <w:tcPr>
            <w:tcW w:w="834" w:type="pct"/>
          </w:tcPr>
          <w:p w:rsidR="00147332" w:rsidRPr="000F6B14" w:rsidRDefault="00147332" w:rsidP="00403865">
            <w:pPr>
              <w:widowControl w:val="0"/>
              <w:autoSpaceDE w:val="0"/>
              <w:autoSpaceDN w:val="0"/>
              <w:contextualSpacing/>
              <w:rPr>
                <w:sz w:val="24"/>
                <w:szCs w:val="24"/>
              </w:rPr>
            </w:pPr>
          </w:p>
        </w:tc>
      </w:tr>
      <w:tr w:rsidR="00147332" w:rsidRPr="000F6B14" w:rsidTr="00147332">
        <w:trPr>
          <w:trHeight w:val="20"/>
        </w:trPr>
        <w:tc>
          <w:tcPr>
            <w:tcW w:w="458" w:type="pct"/>
            <w:vAlign w:val="center"/>
          </w:tcPr>
          <w:p w:rsidR="00147332" w:rsidRPr="000F6B14" w:rsidRDefault="00147332" w:rsidP="00403865">
            <w:pPr>
              <w:widowControl w:val="0"/>
              <w:autoSpaceDE w:val="0"/>
              <w:autoSpaceDN w:val="0"/>
              <w:contextualSpacing/>
              <w:rPr>
                <w:b/>
                <w:sz w:val="24"/>
                <w:szCs w:val="24"/>
              </w:rPr>
            </w:pPr>
            <w:r w:rsidRPr="000F6B14">
              <w:rPr>
                <w:b/>
                <w:sz w:val="24"/>
                <w:szCs w:val="24"/>
              </w:rPr>
              <w:t>Итого:</w:t>
            </w:r>
          </w:p>
        </w:tc>
        <w:tc>
          <w:tcPr>
            <w:tcW w:w="681" w:type="pct"/>
          </w:tcPr>
          <w:p w:rsidR="00147332" w:rsidRPr="000F6B14" w:rsidRDefault="00147332" w:rsidP="00403865">
            <w:pPr>
              <w:widowControl w:val="0"/>
              <w:autoSpaceDE w:val="0"/>
              <w:autoSpaceDN w:val="0"/>
              <w:contextualSpacing/>
              <w:rPr>
                <w:sz w:val="24"/>
                <w:szCs w:val="24"/>
              </w:rPr>
            </w:pPr>
          </w:p>
        </w:tc>
        <w:tc>
          <w:tcPr>
            <w:tcW w:w="1362" w:type="pct"/>
          </w:tcPr>
          <w:p w:rsidR="00147332" w:rsidRPr="000F6B14" w:rsidRDefault="00147332" w:rsidP="00403865">
            <w:pPr>
              <w:widowControl w:val="0"/>
              <w:autoSpaceDE w:val="0"/>
              <w:autoSpaceDN w:val="0"/>
              <w:contextualSpacing/>
              <w:rPr>
                <w:sz w:val="24"/>
                <w:szCs w:val="24"/>
              </w:rPr>
            </w:pPr>
          </w:p>
        </w:tc>
        <w:tc>
          <w:tcPr>
            <w:tcW w:w="985" w:type="pct"/>
          </w:tcPr>
          <w:p w:rsidR="00147332" w:rsidRPr="000F6B14" w:rsidRDefault="00147332" w:rsidP="00403865">
            <w:pPr>
              <w:widowControl w:val="0"/>
              <w:autoSpaceDE w:val="0"/>
              <w:autoSpaceDN w:val="0"/>
              <w:contextualSpacing/>
              <w:rPr>
                <w:sz w:val="24"/>
                <w:szCs w:val="24"/>
              </w:rPr>
            </w:pPr>
          </w:p>
        </w:tc>
        <w:tc>
          <w:tcPr>
            <w:tcW w:w="681" w:type="pct"/>
          </w:tcPr>
          <w:p w:rsidR="00147332" w:rsidRPr="000F6B14" w:rsidRDefault="00147332" w:rsidP="00403865">
            <w:pPr>
              <w:widowControl w:val="0"/>
              <w:autoSpaceDE w:val="0"/>
              <w:autoSpaceDN w:val="0"/>
              <w:contextualSpacing/>
              <w:rPr>
                <w:sz w:val="24"/>
                <w:szCs w:val="24"/>
              </w:rPr>
            </w:pPr>
          </w:p>
        </w:tc>
        <w:tc>
          <w:tcPr>
            <w:tcW w:w="834" w:type="pct"/>
          </w:tcPr>
          <w:p w:rsidR="00147332" w:rsidRPr="000F6B14" w:rsidRDefault="00147332" w:rsidP="00403865">
            <w:pPr>
              <w:widowControl w:val="0"/>
              <w:autoSpaceDE w:val="0"/>
              <w:autoSpaceDN w:val="0"/>
              <w:contextualSpacing/>
              <w:rPr>
                <w:sz w:val="24"/>
                <w:szCs w:val="24"/>
              </w:rPr>
            </w:pPr>
          </w:p>
        </w:tc>
      </w:tr>
    </w:tbl>
    <w:p w:rsidR="00147332" w:rsidRDefault="00147332" w:rsidP="003D0C4D">
      <w:pPr>
        <w:widowControl w:val="0"/>
        <w:autoSpaceDE w:val="0"/>
        <w:autoSpaceDN w:val="0"/>
        <w:contextualSpacing/>
        <w:jc w:val="both"/>
      </w:pPr>
    </w:p>
    <w:p w:rsidR="00147332" w:rsidRPr="000F6B14" w:rsidRDefault="00147332" w:rsidP="003D0C4D">
      <w:pPr>
        <w:widowControl w:val="0"/>
        <w:autoSpaceDE w:val="0"/>
        <w:autoSpaceDN w:val="0"/>
        <w:contextualSpacing/>
        <w:jc w:val="both"/>
      </w:pPr>
    </w:p>
    <w:tbl>
      <w:tblPr>
        <w:tblW w:w="5143" w:type="pct"/>
        <w:tblInd w:w="-46" w:type="dxa"/>
        <w:tblCellMar>
          <w:top w:w="57" w:type="dxa"/>
          <w:left w:w="62" w:type="dxa"/>
          <w:bottom w:w="57" w:type="dxa"/>
          <w:right w:w="62" w:type="dxa"/>
        </w:tblCellMar>
        <w:tblLook w:val="0000" w:firstRow="0" w:lastRow="0" w:firstColumn="0" w:lastColumn="0" w:noHBand="0" w:noVBand="0"/>
      </w:tblPr>
      <w:tblGrid>
        <w:gridCol w:w="46"/>
        <w:gridCol w:w="2015"/>
        <w:gridCol w:w="2017"/>
        <w:gridCol w:w="504"/>
        <w:gridCol w:w="2517"/>
        <w:gridCol w:w="2346"/>
        <w:gridCol w:w="177"/>
      </w:tblGrid>
      <w:tr w:rsidR="003D0C4D" w:rsidRPr="003A5888" w:rsidTr="00147332">
        <w:trPr>
          <w:gridBefore w:val="1"/>
          <w:wBefore w:w="24" w:type="pct"/>
          <w:trHeight w:val="20"/>
        </w:trPr>
        <w:tc>
          <w:tcPr>
            <w:tcW w:w="2095" w:type="pct"/>
            <w:gridSpan w:val="2"/>
            <w:tcBorders>
              <w:top w:val="nil"/>
              <w:left w:val="nil"/>
              <w:bottom w:val="nil"/>
              <w:right w:val="nil"/>
            </w:tcBorders>
          </w:tcPr>
          <w:p w:rsidR="003D0C4D" w:rsidRPr="003A5888" w:rsidRDefault="003D0C4D" w:rsidP="00403865">
            <w:pPr>
              <w:widowControl w:val="0"/>
              <w:autoSpaceDE w:val="0"/>
              <w:autoSpaceDN w:val="0"/>
              <w:adjustRightInd w:val="0"/>
              <w:jc w:val="both"/>
              <w:rPr>
                <w:sz w:val="28"/>
                <w:szCs w:val="28"/>
              </w:rPr>
            </w:pPr>
            <w:r w:rsidRPr="003A5888">
              <w:rPr>
                <w:sz w:val="28"/>
                <w:szCs w:val="28"/>
              </w:rPr>
              <w:t>Руководитель заявителя</w:t>
            </w:r>
          </w:p>
        </w:tc>
        <w:tc>
          <w:tcPr>
            <w:tcW w:w="1570" w:type="pct"/>
            <w:gridSpan w:val="2"/>
            <w:tcBorders>
              <w:top w:val="nil"/>
              <w:left w:val="nil"/>
              <w:bottom w:val="single" w:sz="4" w:space="0" w:color="auto"/>
              <w:right w:val="nil"/>
            </w:tcBorders>
          </w:tcPr>
          <w:p w:rsidR="003D0C4D" w:rsidRPr="003A5888" w:rsidRDefault="003D0C4D" w:rsidP="00403865">
            <w:pPr>
              <w:widowControl w:val="0"/>
              <w:autoSpaceDE w:val="0"/>
              <w:autoSpaceDN w:val="0"/>
              <w:adjustRightInd w:val="0"/>
              <w:jc w:val="both"/>
              <w:rPr>
                <w:sz w:val="28"/>
                <w:szCs w:val="28"/>
              </w:rPr>
            </w:pPr>
          </w:p>
        </w:tc>
        <w:tc>
          <w:tcPr>
            <w:tcW w:w="1311" w:type="pct"/>
            <w:gridSpan w:val="2"/>
            <w:tcBorders>
              <w:top w:val="nil"/>
              <w:left w:val="nil"/>
              <w:bottom w:val="nil"/>
              <w:right w:val="nil"/>
            </w:tcBorders>
            <w:vAlign w:val="bottom"/>
          </w:tcPr>
          <w:p w:rsidR="003D0C4D" w:rsidRPr="003A5888" w:rsidRDefault="003D0C4D" w:rsidP="00403865">
            <w:pPr>
              <w:widowControl w:val="0"/>
              <w:autoSpaceDE w:val="0"/>
              <w:autoSpaceDN w:val="0"/>
              <w:adjustRightInd w:val="0"/>
              <w:jc w:val="both"/>
              <w:rPr>
                <w:sz w:val="28"/>
                <w:szCs w:val="28"/>
              </w:rPr>
            </w:pPr>
            <w:r w:rsidRPr="003A5888">
              <w:rPr>
                <w:sz w:val="28"/>
                <w:szCs w:val="28"/>
              </w:rPr>
              <w:t>И.О.Фамилия</w:t>
            </w:r>
          </w:p>
        </w:tc>
      </w:tr>
      <w:tr w:rsidR="003D0C4D" w:rsidRPr="003A5888" w:rsidTr="00147332">
        <w:trPr>
          <w:gridBefore w:val="1"/>
          <w:wBefore w:w="24" w:type="pct"/>
          <w:trHeight w:val="20"/>
        </w:trPr>
        <w:tc>
          <w:tcPr>
            <w:tcW w:w="2095" w:type="pct"/>
            <w:gridSpan w:val="2"/>
            <w:tcBorders>
              <w:top w:val="nil"/>
              <w:left w:val="nil"/>
              <w:bottom w:val="nil"/>
              <w:right w:val="nil"/>
            </w:tcBorders>
          </w:tcPr>
          <w:p w:rsidR="003D0C4D" w:rsidRPr="00147332" w:rsidRDefault="003D0C4D" w:rsidP="00403865">
            <w:pPr>
              <w:widowControl w:val="0"/>
              <w:autoSpaceDE w:val="0"/>
              <w:autoSpaceDN w:val="0"/>
              <w:adjustRightInd w:val="0"/>
              <w:jc w:val="both"/>
              <w:rPr>
                <w:sz w:val="24"/>
                <w:szCs w:val="24"/>
              </w:rPr>
            </w:pPr>
          </w:p>
        </w:tc>
        <w:tc>
          <w:tcPr>
            <w:tcW w:w="1570" w:type="pct"/>
            <w:gridSpan w:val="2"/>
            <w:tcBorders>
              <w:top w:val="single" w:sz="4" w:space="0" w:color="auto"/>
              <w:left w:val="nil"/>
              <w:bottom w:val="nil"/>
              <w:right w:val="nil"/>
            </w:tcBorders>
          </w:tcPr>
          <w:p w:rsidR="003D0C4D" w:rsidRPr="00147332" w:rsidRDefault="003D0C4D" w:rsidP="00147332">
            <w:pPr>
              <w:widowControl w:val="0"/>
              <w:autoSpaceDE w:val="0"/>
              <w:autoSpaceDN w:val="0"/>
              <w:adjustRightInd w:val="0"/>
              <w:jc w:val="center"/>
              <w:rPr>
                <w:sz w:val="24"/>
                <w:szCs w:val="24"/>
              </w:rPr>
            </w:pPr>
            <w:r w:rsidRPr="00147332">
              <w:rPr>
                <w:sz w:val="24"/>
                <w:szCs w:val="24"/>
              </w:rPr>
              <w:t>(подпись)</w:t>
            </w:r>
          </w:p>
        </w:tc>
        <w:tc>
          <w:tcPr>
            <w:tcW w:w="1311" w:type="pct"/>
            <w:gridSpan w:val="2"/>
            <w:tcBorders>
              <w:top w:val="nil"/>
              <w:left w:val="nil"/>
              <w:bottom w:val="nil"/>
              <w:right w:val="nil"/>
            </w:tcBorders>
          </w:tcPr>
          <w:p w:rsidR="003D0C4D" w:rsidRPr="00147332" w:rsidRDefault="003D0C4D" w:rsidP="00403865">
            <w:pPr>
              <w:widowControl w:val="0"/>
              <w:autoSpaceDE w:val="0"/>
              <w:autoSpaceDN w:val="0"/>
              <w:adjustRightInd w:val="0"/>
              <w:jc w:val="both"/>
              <w:rPr>
                <w:sz w:val="24"/>
                <w:szCs w:val="24"/>
              </w:rPr>
            </w:pPr>
          </w:p>
        </w:tc>
      </w:tr>
      <w:tr w:rsidR="003D0C4D" w:rsidRPr="003A5888" w:rsidTr="00147332">
        <w:trPr>
          <w:gridBefore w:val="1"/>
          <w:wBefore w:w="24" w:type="pct"/>
          <w:trHeight w:val="20"/>
        </w:trPr>
        <w:tc>
          <w:tcPr>
            <w:tcW w:w="1047" w:type="pct"/>
            <w:tcBorders>
              <w:top w:val="nil"/>
              <w:left w:val="nil"/>
              <w:bottom w:val="nil"/>
              <w:right w:val="nil"/>
            </w:tcBorders>
          </w:tcPr>
          <w:p w:rsidR="003D0C4D" w:rsidRPr="003A5888" w:rsidRDefault="003D0C4D" w:rsidP="00403865">
            <w:pPr>
              <w:widowControl w:val="0"/>
              <w:autoSpaceDE w:val="0"/>
              <w:autoSpaceDN w:val="0"/>
              <w:adjustRightInd w:val="0"/>
              <w:jc w:val="both"/>
              <w:rPr>
                <w:sz w:val="28"/>
                <w:szCs w:val="28"/>
              </w:rPr>
            </w:pPr>
          </w:p>
        </w:tc>
        <w:tc>
          <w:tcPr>
            <w:tcW w:w="1048" w:type="pct"/>
            <w:tcBorders>
              <w:top w:val="nil"/>
              <w:left w:val="nil"/>
              <w:bottom w:val="nil"/>
              <w:right w:val="nil"/>
            </w:tcBorders>
          </w:tcPr>
          <w:p w:rsidR="003D0C4D" w:rsidRPr="003A5888" w:rsidRDefault="003D0C4D" w:rsidP="00147332">
            <w:pPr>
              <w:widowControl w:val="0"/>
              <w:autoSpaceDE w:val="0"/>
              <w:autoSpaceDN w:val="0"/>
              <w:adjustRightInd w:val="0"/>
              <w:jc w:val="center"/>
              <w:rPr>
                <w:sz w:val="28"/>
                <w:szCs w:val="28"/>
              </w:rPr>
            </w:pPr>
            <w:r w:rsidRPr="003A5888">
              <w:rPr>
                <w:sz w:val="28"/>
                <w:szCs w:val="28"/>
              </w:rPr>
              <w:t>М.П.</w:t>
            </w:r>
          </w:p>
          <w:p w:rsidR="003D0C4D" w:rsidRPr="00147332" w:rsidRDefault="003D0C4D" w:rsidP="00147332">
            <w:pPr>
              <w:widowControl w:val="0"/>
              <w:autoSpaceDE w:val="0"/>
              <w:autoSpaceDN w:val="0"/>
              <w:adjustRightInd w:val="0"/>
              <w:jc w:val="center"/>
              <w:rPr>
                <w:sz w:val="24"/>
                <w:szCs w:val="24"/>
              </w:rPr>
            </w:pPr>
            <w:r w:rsidRPr="00147332">
              <w:rPr>
                <w:sz w:val="24"/>
                <w:szCs w:val="24"/>
              </w:rPr>
              <w:t>(при наличии)</w:t>
            </w:r>
          </w:p>
        </w:tc>
        <w:tc>
          <w:tcPr>
            <w:tcW w:w="2881" w:type="pct"/>
            <w:gridSpan w:val="4"/>
            <w:tcBorders>
              <w:top w:val="nil"/>
              <w:left w:val="nil"/>
              <w:bottom w:val="nil"/>
              <w:right w:val="nil"/>
            </w:tcBorders>
          </w:tcPr>
          <w:p w:rsidR="003D0C4D" w:rsidRPr="003A5888" w:rsidRDefault="003D0C4D" w:rsidP="00403865">
            <w:pPr>
              <w:widowControl w:val="0"/>
              <w:autoSpaceDE w:val="0"/>
              <w:autoSpaceDN w:val="0"/>
              <w:adjustRightInd w:val="0"/>
              <w:jc w:val="both"/>
              <w:rPr>
                <w:sz w:val="28"/>
                <w:szCs w:val="28"/>
              </w:rPr>
            </w:pPr>
          </w:p>
        </w:tc>
      </w:tr>
      <w:tr w:rsidR="003D0C4D" w:rsidRPr="003A5888" w:rsidTr="00147332">
        <w:trPr>
          <w:gridBefore w:val="1"/>
          <w:wBefore w:w="24" w:type="pct"/>
          <w:trHeight w:val="20"/>
        </w:trPr>
        <w:tc>
          <w:tcPr>
            <w:tcW w:w="2095" w:type="pct"/>
            <w:gridSpan w:val="2"/>
            <w:tcBorders>
              <w:top w:val="nil"/>
              <w:left w:val="nil"/>
              <w:bottom w:val="nil"/>
              <w:right w:val="nil"/>
            </w:tcBorders>
          </w:tcPr>
          <w:p w:rsidR="003D0C4D" w:rsidRPr="003A5888" w:rsidRDefault="003D0C4D" w:rsidP="00403865">
            <w:pPr>
              <w:widowControl w:val="0"/>
              <w:autoSpaceDE w:val="0"/>
              <w:autoSpaceDN w:val="0"/>
              <w:adjustRightInd w:val="0"/>
              <w:jc w:val="both"/>
              <w:rPr>
                <w:sz w:val="28"/>
                <w:szCs w:val="28"/>
              </w:rPr>
            </w:pPr>
            <w:r w:rsidRPr="003A5888">
              <w:rPr>
                <w:sz w:val="28"/>
                <w:szCs w:val="28"/>
              </w:rPr>
              <w:t>Главный бухгалтер заявителя</w:t>
            </w:r>
          </w:p>
          <w:p w:rsidR="003D0C4D" w:rsidRPr="00147332" w:rsidRDefault="003D0C4D" w:rsidP="00403865">
            <w:pPr>
              <w:widowControl w:val="0"/>
              <w:autoSpaceDE w:val="0"/>
              <w:autoSpaceDN w:val="0"/>
              <w:adjustRightInd w:val="0"/>
              <w:jc w:val="both"/>
              <w:rPr>
                <w:sz w:val="24"/>
                <w:szCs w:val="24"/>
              </w:rPr>
            </w:pPr>
            <w:r w:rsidRPr="00147332">
              <w:rPr>
                <w:sz w:val="24"/>
                <w:szCs w:val="24"/>
              </w:rPr>
              <w:t>(при наличии)</w:t>
            </w:r>
          </w:p>
        </w:tc>
        <w:tc>
          <w:tcPr>
            <w:tcW w:w="1570" w:type="pct"/>
            <w:gridSpan w:val="2"/>
            <w:tcBorders>
              <w:top w:val="nil"/>
              <w:left w:val="nil"/>
              <w:bottom w:val="single" w:sz="4" w:space="0" w:color="auto"/>
              <w:right w:val="nil"/>
            </w:tcBorders>
          </w:tcPr>
          <w:p w:rsidR="003D0C4D" w:rsidRPr="003A5888" w:rsidRDefault="003D0C4D" w:rsidP="00403865">
            <w:pPr>
              <w:widowControl w:val="0"/>
              <w:autoSpaceDE w:val="0"/>
              <w:autoSpaceDN w:val="0"/>
              <w:adjustRightInd w:val="0"/>
              <w:jc w:val="both"/>
              <w:rPr>
                <w:sz w:val="28"/>
                <w:szCs w:val="28"/>
              </w:rPr>
            </w:pPr>
          </w:p>
        </w:tc>
        <w:tc>
          <w:tcPr>
            <w:tcW w:w="1311" w:type="pct"/>
            <w:gridSpan w:val="2"/>
            <w:tcBorders>
              <w:top w:val="nil"/>
              <w:left w:val="nil"/>
              <w:bottom w:val="nil"/>
              <w:right w:val="nil"/>
            </w:tcBorders>
            <w:vAlign w:val="bottom"/>
          </w:tcPr>
          <w:p w:rsidR="003D0C4D" w:rsidRPr="003A5888" w:rsidRDefault="003D0C4D" w:rsidP="00403865">
            <w:pPr>
              <w:widowControl w:val="0"/>
              <w:autoSpaceDE w:val="0"/>
              <w:autoSpaceDN w:val="0"/>
              <w:adjustRightInd w:val="0"/>
              <w:jc w:val="both"/>
              <w:rPr>
                <w:sz w:val="28"/>
                <w:szCs w:val="28"/>
              </w:rPr>
            </w:pPr>
            <w:r w:rsidRPr="003A5888">
              <w:rPr>
                <w:sz w:val="28"/>
                <w:szCs w:val="28"/>
              </w:rPr>
              <w:t>И.О.Фамилия</w:t>
            </w:r>
          </w:p>
        </w:tc>
      </w:tr>
      <w:tr w:rsidR="003D0C4D" w:rsidRPr="003A5888" w:rsidTr="00147332">
        <w:trPr>
          <w:gridBefore w:val="1"/>
          <w:wBefore w:w="24" w:type="pct"/>
          <w:trHeight w:val="20"/>
        </w:trPr>
        <w:tc>
          <w:tcPr>
            <w:tcW w:w="2095" w:type="pct"/>
            <w:gridSpan w:val="2"/>
            <w:tcBorders>
              <w:top w:val="nil"/>
              <w:left w:val="nil"/>
              <w:bottom w:val="nil"/>
              <w:right w:val="nil"/>
            </w:tcBorders>
          </w:tcPr>
          <w:p w:rsidR="003D0C4D" w:rsidRPr="00147332" w:rsidRDefault="003D0C4D" w:rsidP="00403865">
            <w:pPr>
              <w:widowControl w:val="0"/>
              <w:autoSpaceDE w:val="0"/>
              <w:autoSpaceDN w:val="0"/>
              <w:adjustRightInd w:val="0"/>
              <w:jc w:val="both"/>
              <w:rPr>
                <w:sz w:val="24"/>
                <w:szCs w:val="24"/>
              </w:rPr>
            </w:pPr>
          </w:p>
        </w:tc>
        <w:tc>
          <w:tcPr>
            <w:tcW w:w="1570" w:type="pct"/>
            <w:gridSpan w:val="2"/>
            <w:tcBorders>
              <w:top w:val="single" w:sz="4" w:space="0" w:color="auto"/>
              <w:left w:val="nil"/>
              <w:bottom w:val="nil"/>
              <w:right w:val="nil"/>
            </w:tcBorders>
          </w:tcPr>
          <w:p w:rsidR="003D0C4D" w:rsidRPr="00147332" w:rsidRDefault="003D0C4D" w:rsidP="00147332">
            <w:pPr>
              <w:widowControl w:val="0"/>
              <w:autoSpaceDE w:val="0"/>
              <w:autoSpaceDN w:val="0"/>
              <w:adjustRightInd w:val="0"/>
              <w:jc w:val="center"/>
              <w:rPr>
                <w:sz w:val="24"/>
                <w:szCs w:val="24"/>
              </w:rPr>
            </w:pPr>
            <w:r w:rsidRPr="00147332">
              <w:rPr>
                <w:sz w:val="24"/>
                <w:szCs w:val="24"/>
              </w:rPr>
              <w:t>(подпись)</w:t>
            </w:r>
          </w:p>
        </w:tc>
        <w:tc>
          <w:tcPr>
            <w:tcW w:w="1311" w:type="pct"/>
            <w:gridSpan w:val="2"/>
            <w:tcBorders>
              <w:top w:val="nil"/>
              <w:left w:val="nil"/>
              <w:bottom w:val="nil"/>
              <w:right w:val="nil"/>
            </w:tcBorders>
          </w:tcPr>
          <w:p w:rsidR="003D0C4D" w:rsidRPr="00147332" w:rsidRDefault="003D0C4D" w:rsidP="00403865">
            <w:pPr>
              <w:widowControl w:val="0"/>
              <w:autoSpaceDE w:val="0"/>
              <w:autoSpaceDN w:val="0"/>
              <w:adjustRightInd w:val="0"/>
              <w:jc w:val="both"/>
              <w:rPr>
                <w:sz w:val="24"/>
                <w:szCs w:val="24"/>
              </w:rPr>
            </w:pPr>
          </w:p>
        </w:tc>
      </w:tr>
      <w:tr w:rsidR="003D0C4D" w:rsidRPr="003A5888" w:rsidTr="00147332">
        <w:trPr>
          <w:gridBefore w:val="1"/>
          <w:wBefore w:w="24" w:type="pct"/>
          <w:trHeight w:val="20"/>
        </w:trPr>
        <w:tc>
          <w:tcPr>
            <w:tcW w:w="4976" w:type="pct"/>
            <w:gridSpan w:val="6"/>
            <w:tcBorders>
              <w:top w:val="nil"/>
              <w:left w:val="nil"/>
              <w:bottom w:val="nil"/>
              <w:right w:val="nil"/>
            </w:tcBorders>
          </w:tcPr>
          <w:p w:rsidR="003D0C4D" w:rsidRPr="003A5888" w:rsidRDefault="003D0C4D" w:rsidP="00403865">
            <w:pPr>
              <w:widowControl w:val="0"/>
              <w:autoSpaceDE w:val="0"/>
              <w:autoSpaceDN w:val="0"/>
              <w:adjustRightInd w:val="0"/>
              <w:jc w:val="both"/>
              <w:rPr>
                <w:sz w:val="28"/>
                <w:szCs w:val="28"/>
              </w:rPr>
            </w:pPr>
            <w:r w:rsidRPr="003A5888">
              <w:rPr>
                <w:sz w:val="28"/>
                <w:szCs w:val="28"/>
              </w:rPr>
              <w:t>«___» _______________ 20___ года</w:t>
            </w:r>
          </w:p>
        </w:tc>
      </w:tr>
      <w:tr w:rsidR="00C931D0" w:rsidTr="00147332">
        <w:tblPrEx>
          <w:tblCellMar>
            <w:top w:w="0" w:type="dxa"/>
            <w:left w:w="108" w:type="dxa"/>
            <w:bottom w:w="0" w:type="dxa"/>
            <w:right w:w="108" w:type="dxa"/>
          </w:tblCellMar>
          <w:tblLook w:val="04A0" w:firstRow="1" w:lastRow="0" w:firstColumn="1" w:lastColumn="0" w:noHBand="0" w:noVBand="1"/>
        </w:tblPrEx>
        <w:trPr>
          <w:gridAfter w:val="1"/>
          <w:wAfter w:w="92" w:type="pct"/>
          <w:trHeight w:val="2268"/>
        </w:trPr>
        <w:tc>
          <w:tcPr>
            <w:tcW w:w="2381" w:type="pct"/>
            <w:gridSpan w:val="4"/>
          </w:tcPr>
          <w:p w:rsidR="00C931D0" w:rsidRPr="00DD623B" w:rsidRDefault="003D0C4D" w:rsidP="00403865">
            <w:pPr>
              <w:widowControl w:val="0"/>
              <w:autoSpaceDE w:val="0"/>
              <w:autoSpaceDN w:val="0"/>
              <w:adjustRightInd w:val="0"/>
              <w:spacing w:after="60" w:line="360" w:lineRule="atLeast"/>
              <w:jc w:val="both"/>
              <w:rPr>
                <w:sz w:val="28"/>
                <w:szCs w:val="28"/>
              </w:rPr>
            </w:pPr>
            <w:r>
              <w:lastRenderedPageBreak/>
              <w:br w:type="page"/>
            </w:r>
          </w:p>
        </w:tc>
        <w:tc>
          <w:tcPr>
            <w:tcW w:w="2527" w:type="pct"/>
            <w:gridSpan w:val="2"/>
          </w:tcPr>
          <w:p w:rsidR="00C931D0" w:rsidRPr="00541A65" w:rsidRDefault="00C931D0" w:rsidP="00403865">
            <w:pPr>
              <w:widowControl w:val="0"/>
              <w:autoSpaceDE w:val="0"/>
              <w:autoSpaceDN w:val="0"/>
              <w:adjustRightInd w:val="0"/>
              <w:spacing w:line="240" w:lineRule="exact"/>
              <w:jc w:val="center"/>
              <w:rPr>
                <w:sz w:val="24"/>
                <w:szCs w:val="24"/>
              </w:rPr>
            </w:pPr>
            <w:r>
              <w:rPr>
                <w:sz w:val="24"/>
                <w:szCs w:val="24"/>
              </w:rPr>
              <w:t>Приложение № 3</w:t>
            </w:r>
          </w:p>
          <w:p w:rsidR="00C931D0" w:rsidRPr="00541A65" w:rsidRDefault="00C931D0" w:rsidP="00403865">
            <w:pPr>
              <w:spacing w:line="240" w:lineRule="exact"/>
              <w:jc w:val="center"/>
              <w:rPr>
                <w:bCs/>
                <w:sz w:val="24"/>
                <w:szCs w:val="24"/>
              </w:rPr>
            </w:pPr>
            <w:r w:rsidRPr="00541A65">
              <w:rPr>
                <w:sz w:val="24"/>
                <w:szCs w:val="24"/>
              </w:rPr>
              <w:t xml:space="preserve">к Порядку предоставления субсидии на возмещение части затрат за приобретение горюче-смазочных материалов юридическим лицам </w:t>
            </w:r>
            <w:r w:rsidRPr="00541A65">
              <w:rPr>
                <w:sz w:val="24"/>
                <w:szCs w:val="24"/>
                <w:shd w:val="clear" w:color="auto" w:fill="FFFFFF"/>
              </w:rPr>
              <w:t xml:space="preserve">(за исключением государственных (муниципальных) учреждений) </w:t>
            </w:r>
            <w:r w:rsidRPr="00541A65">
              <w:rPr>
                <w:sz w:val="24"/>
                <w:szCs w:val="24"/>
              </w:rPr>
              <w:t>и (или) индивидуальным предпринимателям, на создание условий для обеспечения жителей отдалённых и (или) труднодоступных</w:t>
            </w:r>
            <w:r>
              <w:rPr>
                <w:sz w:val="24"/>
                <w:szCs w:val="24"/>
              </w:rPr>
              <w:t xml:space="preserve"> населённых пунктов Валдайского</w:t>
            </w:r>
            <w:r w:rsidRPr="00541A65">
              <w:rPr>
                <w:sz w:val="24"/>
                <w:szCs w:val="24"/>
              </w:rPr>
              <w:t xml:space="preserve"> муниципального района услугами торговли посредством мобильных торговых </w:t>
            </w:r>
            <w:r>
              <w:rPr>
                <w:sz w:val="24"/>
                <w:szCs w:val="24"/>
              </w:rPr>
              <w:br/>
            </w:r>
            <w:r w:rsidRPr="00541A65">
              <w:rPr>
                <w:sz w:val="24"/>
                <w:szCs w:val="24"/>
              </w:rPr>
              <w:t>объектов, осуществляющих доставку и реализацию товаров</w:t>
            </w:r>
          </w:p>
        </w:tc>
      </w:tr>
    </w:tbl>
    <w:p w:rsidR="00C931D0" w:rsidRPr="00147332" w:rsidRDefault="00C931D0" w:rsidP="00147332">
      <w:pPr>
        <w:jc w:val="center"/>
        <w:rPr>
          <w:sz w:val="28"/>
          <w:szCs w:val="28"/>
        </w:rPr>
      </w:pPr>
    </w:p>
    <w:p w:rsidR="003D0C4D" w:rsidRPr="00147332" w:rsidRDefault="003D0C4D" w:rsidP="00147332">
      <w:pPr>
        <w:pStyle w:val="ConsPlusNonformat"/>
        <w:jc w:val="center"/>
        <w:rPr>
          <w:rFonts w:ascii="Times New Roman" w:hAnsi="Times New Roman" w:cs="Times New Roman"/>
          <w:sz w:val="28"/>
          <w:szCs w:val="28"/>
        </w:rPr>
      </w:pPr>
    </w:p>
    <w:p w:rsidR="003D0C4D" w:rsidRPr="00147332" w:rsidRDefault="003D0C4D" w:rsidP="003D0C4D">
      <w:pPr>
        <w:pStyle w:val="ConsPlusNonformat"/>
        <w:jc w:val="center"/>
        <w:rPr>
          <w:rFonts w:ascii="Times New Roman" w:hAnsi="Times New Roman" w:cs="Times New Roman"/>
          <w:b/>
          <w:sz w:val="24"/>
          <w:szCs w:val="24"/>
        </w:rPr>
      </w:pPr>
      <w:r w:rsidRPr="00147332">
        <w:rPr>
          <w:rFonts w:ascii="Times New Roman" w:hAnsi="Times New Roman" w:cs="Times New Roman"/>
          <w:b/>
          <w:sz w:val="24"/>
          <w:szCs w:val="24"/>
        </w:rPr>
        <w:t>СПРАВКА</w:t>
      </w:r>
    </w:p>
    <w:p w:rsidR="003D0C4D" w:rsidRPr="00886A67" w:rsidRDefault="003D0C4D" w:rsidP="003D0C4D">
      <w:pPr>
        <w:pStyle w:val="ConsPlusNonformat"/>
        <w:jc w:val="center"/>
        <w:rPr>
          <w:rFonts w:ascii="Times New Roman" w:hAnsi="Times New Roman" w:cs="Times New Roman"/>
          <w:sz w:val="24"/>
          <w:szCs w:val="24"/>
        </w:rPr>
      </w:pPr>
    </w:p>
    <w:p w:rsidR="003D0C4D" w:rsidRPr="00147332" w:rsidRDefault="003D0C4D" w:rsidP="003D0C4D">
      <w:pPr>
        <w:pStyle w:val="ConsPlusNonformat"/>
        <w:jc w:val="both"/>
        <w:rPr>
          <w:rFonts w:ascii="Times New Roman" w:hAnsi="Times New Roman" w:cs="Times New Roman"/>
          <w:sz w:val="28"/>
          <w:szCs w:val="28"/>
        </w:rPr>
      </w:pPr>
      <w:r w:rsidRPr="00147332">
        <w:rPr>
          <w:rFonts w:ascii="Times New Roman" w:hAnsi="Times New Roman" w:cs="Times New Roman"/>
          <w:sz w:val="28"/>
          <w:szCs w:val="28"/>
        </w:rPr>
        <w:t>Дана __________________________________________________________</w:t>
      </w:r>
    </w:p>
    <w:p w:rsidR="003D0C4D" w:rsidRPr="00147332" w:rsidRDefault="003D0C4D" w:rsidP="00147332">
      <w:pPr>
        <w:pStyle w:val="ConsPlusNonformat"/>
        <w:jc w:val="center"/>
        <w:rPr>
          <w:rFonts w:ascii="Times New Roman" w:hAnsi="Times New Roman" w:cs="Times New Roman"/>
          <w:sz w:val="24"/>
          <w:szCs w:val="24"/>
        </w:rPr>
      </w:pPr>
      <w:r w:rsidRPr="00147332">
        <w:rPr>
          <w:rFonts w:ascii="Times New Roman" w:hAnsi="Times New Roman" w:cs="Times New Roman"/>
          <w:sz w:val="24"/>
          <w:szCs w:val="24"/>
        </w:rPr>
        <w:t>(</w:t>
      </w:r>
      <w:r w:rsidRPr="00147332">
        <w:rPr>
          <w:rFonts w:ascii="Times New Roman" w:eastAsia="Calibri" w:hAnsi="Times New Roman" w:cs="Times New Roman"/>
          <w:sz w:val="24"/>
          <w:szCs w:val="24"/>
          <w:lang w:eastAsia="zh-CN"/>
        </w:rPr>
        <w:t>наименование юридического лица, Ф.И.О. индивидуального предпринимателя</w:t>
      </w:r>
      <w:r w:rsidRPr="00147332">
        <w:rPr>
          <w:rFonts w:ascii="Times New Roman" w:hAnsi="Times New Roman" w:cs="Times New Roman"/>
          <w:sz w:val="24"/>
          <w:szCs w:val="24"/>
        </w:rPr>
        <w:t>)</w:t>
      </w:r>
    </w:p>
    <w:p w:rsidR="003D0C4D" w:rsidRDefault="003D0C4D" w:rsidP="003D0C4D">
      <w:pPr>
        <w:pStyle w:val="ConsPlusNonformat"/>
        <w:jc w:val="both"/>
        <w:rPr>
          <w:rFonts w:ascii="Times New Roman" w:hAnsi="Times New Roman" w:cs="Times New Roman"/>
          <w:sz w:val="28"/>
          <w:szCs w:val="28"/>
        </w:rPr>
      </w:pPr>
      <w:r w:rsidRPr="00147332">
        <w:rPr>
          <w:rFonts w:ascii="Times New Roman" w:hAnsi="Times New Roman" w:cs="Times New Roman"/>
          <w:sz w:val="28"/>
          <w:szCs w:val="28"/>
        </w:rPr>
        <w:t>в том, что он в течение</w:t>
      </w:r>
      <w:r w:rsidR="00147332">
        <w:rPr>
          <w:rFonts w:ascii="Times New Roman" w:hAnsi="Times New Roman" w:cs="Times New Roman"/>
          <w:sz w:val="28"/>
          <w:szCs w:val="28"/>
        </w:rPr>
        <w:t xml:space="preserve"> ____________ г. </w:t>
      </w:r>
      <w:r w:rsidRPr="00147332">
        <w:rPr>
          <w:rFonts w:ascii="Times New Roman" w:hAnsi="Times New Roman" w:cs="Times New Roman"/>
          <w:sz w:val="28"/>
          <w:szCs w:val="28"/>
        </w:rPr>
        <w:t xml:space="preserve">осуществлял доставку и реализацию продовольственных </w:t>
      </w:r>
      <w:r w:rsidR="00147332">
        <w:rPr>
          <w:rFonts w:ascii="Times New Roman" w:hAnsi="Times New Roman" w:cs="Times New Roman"/>
          <w:sz w:val="28"/>
          <w:szCs w:val="28"/>
        </w:rPr>
        <w:t>товаров</w:t>
      </w:r>
      <w:r w:rsidRPr="00147332">
        <w:rPr>
          <w:rFonts w:ascii="Times New Roman" w:hAnsi="Times New Roman" w:cs="Times New Roman"/>
          <w:sz w:val="28"/>
          <w:szCs w:val="28"/>
        </w:rPr>
        <w:t xml:space="preserve"> на территории ____________________________ сельского поселения в следующих населенных пунктах: __________________________________________________________________________________________________________________________</w:t>
      </w:r>
      <w:r w:rsidR="00147332">
        <w:rPr>
          <w:rFonts w:ascii="Times New Roman" w:hAnsi="Times New Roman" w:cs="Times New Roman"/>
          <w:sz w:val="28"/>
          <w:szCs w:val="28"/>
        </w:rPr>
        <w:t>_______________________</w:t>
      </w:r>
      <w:r w:rsidRPr="0014733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7332">
        <w:rPr>
          <w:rFonts w:ascii="Times New Roman" w:hAnsi="Times New Roman" w:cs="Times New Roman"/>
          <w:sz w:val="28"/>
          <w:szCs w:val="28"/>
        </w:rPr>
        <w:t>_____________________________</w:t>
      </w:r>
    </w:p>
    <w:p w:rsidR="00147332" w:rsidRPr="00147332" w:rsidRDefault="00147332" w:rsidP="003D0C4D">
      <w:pPr>
        <w:pStyle w:val="ConsPlusNonformat"/>
        <w:jc w:val="both"/>
        <w:rPr>
          <w:rFonts w:ascii="Times New Roman" w:hAnsi="Times New Roman" w:cs="Times New Roman"/>
          <w:sz w:val="28"/>
          <w:szCs w:val="28"/>
        </w:rPr>
      </w:pPr>
    </w:p>
    <w:p w:rsidR="003D0C4D" w:rsidRPr="00147332" w:rsidRDefault="003D0C4D" w:rsidP="003D0C4D">
      <w:pPr>
        <w:pStyle w:val="ConsPlusNonformat"/>
        <w:jc w:val="both"/>
        <w:rPr>
          <w:rFonts w:ascii="Times New Roman" w:hAnsi="Times New Roman" w:cs="Times New Roman"/>
          <w:sz w:val="28"/>
          <w:szCs w:val="28"/>
        </w:rPr>
      </w:pPr>
    </w:p>
    <w:p w:rsidR="003D0C4D" w:rsidRPr="00147332" w:rsidRDefault="003D0C4D" w:rsidP="003D0C4D">
      <w:pPr>
        <w:pStyle w:val="ConsPlusNonformat"/>
        <w:jc w:val="both"/>
        <w:rPr>
          <w:rFonts w:ascii="Times New Roman" w:hAnsi="Times New Roman" w:cs="Times New Roman"/>
          <w:sz w:val="28"/>
          <w:szCs w:val="28"/>
        </w:rPr>
      </w:pPr>
      <w:r w:rsidRPr="00147332">
        <w:rPr>
          <w:rFonts w:ascii="Times New Roman" w:hAnsi="Times New Roman" w:cs="Times New Roman"/>
          <w:sz w:val="28"/>
          <w:szCs w:val="28"/>
        </w:rPr>
        <w:t xml:space="preserve">Глава ____________________ </w:t>
      </w:r>
      <w:r w:rsidR="00147332">
        <w:rPr>
          <w:rFonts w:ascii="Times New Roman" w:hAnsi="Times New Roman" w:cs="Times New Roman"/>
          <w:sz w:val="28"/>
          <w:szCs w:val="28"/>
        </w:rPr>
        <w:t xml:space="preserve">     </w:t>
      </w:r>
      <w:r w:rsidRPr="00147332">
        <w:rPr>
          <w:rFonts w:ascii="Times New Roman" w:hAnsi="Times New Roman" w:cs="Times New Roman"/>
          <w:sz w:val="28"/>
          <w:szCs w:val="28"/>
        </w:rPr>
        <w:t xml:space="preserve">_______________________ </w:t>
      </w:r>
    </w:p>
    <w:p w:rsidR="003D0C4D" w:rsidRPr="00147332" w:rsidRDefault="003D0C4D" w:rsidP="003D0C4D">
      <w:pPr>
        <w:pStyle w:val="ConsPlusNonformat"/>
        <w:jc w:val="both"/>
        <w:rPr>
          <w:rFonts w:ascii="Times New Roman" w:hAnsi="Times New Roman" w:cs="Times New Roman"/>
          <w:sz w:val="24"/>
          <w:szCs w:val="24"/>
        </w:rPr>
      </w:pPr>
      <w:r w:rsidRPr="00147332">
        <w:rPr>
          <w:rFonts w:ascii="Times New Roman" w:hAnsi="Times New Roman" w:cs="Times New Roman"/>
          <w:sz w:val="24"/>
          <w:szCs w:val="24"/>
        </w:rPr>
        <w:t xml:space="preserve">                           (</w:t>
      </w:r>
      <w:proofErr w:type="gramStart"/>
      <w:r w:rsidRPr="00147332">
        <w:rPr>
          <w:rFonts w:ascii="Times New Roman" w:hAnsi="Times New Roman" w:cs="Times New Roman"/>
          <w:sz w:val="24"/>
          <w:szCs w:val="24"/>
        </w:rPr>
        <w:t xml:space="preserve">подпись)   </w:t>
      </w:r>
      <w:proofErr w:type="gramEnd"/>
      <w:r w:rsidRPr="00147332">
        <w:rPr>
          <w:rFonts w:ascii="Times New Roman" w:hAnsi="Times New Roman" w:cs="Times New Roman"/>
          <w:sz w:val="24"/>
          <w:szCs w:val="24"/>
        </w:rPr>
        <w:t xml:space="preserve">     </w:t>
      </w:r>
      <w:r w:rsidR="00147332">
        <w:rPr>
          <w:rFonts w:ascii="Times New Roman" w:hAnsi="Times New Roman" w:cs="Times New Roman"/>
          <w:sz w:val="24"/>
          <w:szCs w:val="24"/>
        </w:rPr>
        <w:t xml:space="preserve">        </w:t>
      </w:r>
      <w:r w:rsidRPr="00147332">
        <w:rPr>
          <w:rFonts w:ascii="Times New Roman" w:hAnsi="Times New Roman" w:cs="Times New Roman"/>
          <w:sz w:val="24"/>
          <w:szCs w:val="24"/>
        </w:rPr>
        <w:t xml:space="preserve">        </w:t>
      </w:r>
      <w:r w:rsidR="00147332">
        <w:rPr>
          <w:rFonts w:ascii="Times New Roman" w:hAnsi="Times New Roman" w:cs="Times New Roman"/>
          <w:sz w:val="24"/>
          <w:szCs w:val="24"/>
        </w:rPr>
        <w:t xml:space="preserve">        </w:t>
      </w:r>
      <w:r w:rsidRPr="00147332">
        <w:rPr>
          <w:rFonts w:ascii="Times New Roman" w:hAnsi="Times New Roman" w:cs="Times New Roman"/>
          <w:sz w:val="24"/>
          <w:szCs w:val="24"/>
        </w:rPr>
        <w:t xml:space="preserve">       (расшифровка)</w:t>
      </w:r>
    </w:p>
    <w:p w:rsidR="003D0C4D" w:rsidRPr="00147332" w:rsidRDefault="003D0C4D" w:rsidP="003D0C4D">
      <w:pPr>
        <w:pStyle w:val="ConsPlusNonformat"/>
        <w:jc w:val="both"/>
        <w:rPr>
          <w:rFonts w:ascii="Times New Roman" w:hAnsi="Times New Roman" w:cs="Times New Roman"/>
          <w:sz w:val="24"/>
          <w:szCs w:val="24"/>
        </w:rPr>
      </w:pPr>
    </w:p>
    <w:p w:rsidR="003D0C4D" w:rsidRPr="00147332" w:rsidRDefault="003D0C4D" w:rsidP="003D0C4D">
      <w:pPr>
        <w:rPr>
          <w:b/>
          <w:sz w:val="28"/>
          <w:szCs w:val="28"/>
        </w:rPr>
      </w:pPr>
      <w:r w:rsidRPr="00147332">
        <w:rPr>
          <w:sz w:val="28"/>
          <w:szCs w:val="28"/>
        </w:rPr>
        <w:t>Дата</w:t>
      </w:r>
      <w:r w:rsidR="00147332">
        <w:rPr>
          <w:sz w:val="28"/>
          <w:szCs w:val="28"/>
        </w:rPr>
        <w:t xml:space="preserve"> </w:t>
      </w:r>
      <w:r w:rsidRPr="00147332">
        <w:rPr>
          <w:sz w:val="28"/>
          <w:szCs w:val="28"/>
        </w:rPr>
        <w:t>______________                                   МП</w:t>
      </w:r>
    </w:p>
    <w:sectPr w:rsidR="003D0C4D" w:rsidRPr="00147332" w:rsidSect="00211AAE">
      <w:headerReference w:type="default" r:id="rId14"/>
      <w:pgSz w:w="11906" w:h="16838"/>
      <w:pgMar w:top="1021" w:right="567" w:bottom="851"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DB5" w:rsidRDefault="00CD3DB5">
      <w:r>
        <w:separator/>
      </w:r>
    </w:p>
  </w:endnote>
  <w:endnote w:type="continuationSeparator" w:id="0">
    <w:p w:rsidR="00CD3DB5" w:rsidRDefault="00CD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DB5" w:rsidRDefault="00CD3DB5">
      <w:r>
        <w:separator/>
      </w:r>
    </w:p>
  </w:footnote>
  <w:footnote w:type="continuationSeparator" w:id="0">
    <w:p w:rsidR="00CD3DB5" w:rsidRDefault="00CD3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112E5D">
      <w:rPr>
        <w:noProof/>
      </w:rPr>
      <w:t>15</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BB1"/>
    <w:rsid w:val="000056CC"/>
    <w:rsid w:val="000058EA"/>
    <w:rsid w:val="00006713"/>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1C80"/>
    <w:rsid w:val="00021EAE"/>
    <w:rsid w:val="000222DB"/>
    <w:rsid w:val="00024449"/>
    <w:rsid w:val="000256E4"/>
    <w:rsid w:val="000259C6"/>
    <w:rsid w:val="00025A4E"/>
    <w:rsid w:val="00025F8C"/>
    <w:rsid w:val="00026A62"/>
    <w:rsid w:val="00026D0F"/>
    <w:rsid w:val="00031A6B"/>
    <w:rsid w:val="000320D7"/>
    <w:rsid w:val="00032B80"/>
    <w:rsid w:val="00032E01"/>
    <w:rsid w:val="0003350B"/>
    <w:rsid w:val="00033FE1"/>
    <w:rsid w:val="00034ACC"/>
    <w:rsid w:val="00034BFF"/>
    <w:rsid w:val="000355DA"/>
    <w:rsid w:val="000360AF"/>
    <w:rsid w:val="00036F3C"/>
    <w:rsid w:val="00040165"/>
    <w:rsid w:val="00044C56"/>
    <w:rsid w:val="00047FB2"/>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3C59"/>
    <w:rsid w:val="000D4802"/>
    <w:rsid w:val="000D5F65"/>
    <w:rsid w:val="000D72E6"/>
    <w:rsid w:val="000E1E7C"/>
    <w:rsid w:val="000E1EA4"/>
    <w:rsid w:val="000E255E"/>
    <w:rsid w:val="000E2B7B"/>
    <w:rsid w:val="000E2DFC"/>
    <w:rsid w:val="000E3074"/>
    <w:rsid w:val="000E3B81"/>
    <w:rsid w:val="000E5E8A"/>
    <w:rsid w:val="000E61E3"/>
    <w:rsid w:val="000F2BDE"/>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2E5D"/>
    <w:rsid w:val="001146F3"/>
    <w:rsid w:val="00116C11"/>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47332"/>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3FF6"/>
    <w:rsid w:val="0016458C"/>
    <w:rsid w:val="00165A33"/>
    <w:rsid w:val="00165D1D"/>
    <w:rsid w:val="00166749"/>
    <w:rsid w:val="00166FFC"/>
    <w:rsid w:val="00170E48"/>
    <w:rsid w:val="001721CF"/>
    <w:rsid w:val="001722F9"/>
    <w:rsid w:val="001749D4"/>
    <w:rsid w:val="00175EB5"/>
    <w:rsid w:val="00176EC4"/>
    <w:rsid w:val="001812B9"/>
    <w:rsid w:val="0018238C"/>
    <w:rsid w:val="0018372A"/>
    <w:rsid w:val="00183D6C"/>
    <w:rsid w:val="001843F2"/>
    <w:rsid w:val="00185487"/>
    <w:rsid w:val="001859C8"/>
    <w:rsid w:val="00185CDB"/>
    <w:rsid w:val="00186D88"/>
    <w:rsid w:val="00186E13"/>
    <w:rsid w:val="001901BA"/>
    <w:rsid w:val="001907B1"/>
    <w:rsid w:val="00190E1E"/>
    <w:rsid w:val="00191611"/>
    <w:rsid w:val="00192FAB"/>
    <w:rsid w:val="00193668"/>
    <w:rsid w:val="00193B58"/>
    <w:rsid w:val="00196A23"/>
    <w:rsid w:val="001A00BD"/>
    <w:rsid w:val="001A044B"/>
    <w:rsid w:val="001A127A"/>
    <w:rsid w:val="001A1E7F"/>
    <w:rsid w:val="001A42D9"/>
    <w:rsid w:val="001A4807"/>
    <w:rsid w:val="001A55D2"/>
    <w:rsid w:val="001A6B0C"/>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4CE"/>
    <w:rsid w:val="001F7943"/>
    <w:rsid w:val="002001D5"/>
    <w:rsid w:val="00201987"/>
    <w:rsid w:val="00202CE1"/>
    <w:rsid w:val="00202D48"/>
    <w:rsid w:val="002045B3"/>
    <w:rsid w:val="002063B5"/>
    <w:rsid w:val="00207DF7"/>
    <w:rsid w:val="00211AAE"/>
    <w:rsid w:val="00211CBC"/>
    <w:rsid w:val="0021262F"/>
    <w:rsid w:val="00214DB4"/>
    <w:rsid w:val="002168BA"/>
    <w:rsid w:val="00220CD7"/>
    <w:rsid w:val="002230FA"/>
    <w:rsid w:val="002231BC"/>
    <w:rsid w:val="00224ACF"/>
    <w:rsid w:val="00226516"/>
    <w:rsid w:val="00227748"/>
    <w:rsid w:val="00231707"/>
    <w:rsid w:val="00232069"/>
    <w:rsid w:val="002322B1"/>
    <w:rsid w:val="00232DA8"/>
    <w:rsid w:val="00233BFF"/>
    <w:rsid w:val="00233E20"/>
    <w:rsid w:val="00234785"/>
    <w:rsid w:val="002352C4"/>
    <w:rsid w:val="002404C1"/>
    <w:rsid w:val="002417E7"/>
    <w:rsid w:val="00241A83"/>
    <w:rsid w:val="00241CE2"/>
    <w:rsid w:val="00242613"/>
    <w:rsid w:val="0024754C"/>
    <w:rsid w:val="002522A5"/>
    <w:rsid w:val="00252724"/>
    <w:rsid w:val="002536EE"/>
    <w:rsid w:val="002548F1"/>
    <w:rsid w:val="002565AA"/>
    <w:rsid w:val="00256DD0"/>
    <w:rsid w:val="00260B69"/>
    <w:rsid w:val="00260C4F"/>
    <w:rsid w:val="00260E3E"/>
    <w:rsid w:val="00261071"/>
    <w:rsid w:val="00261686"/>
    <w:rsid w:val="00262EF3"/>
    <w:rsid w:val="00263292"/>
    <w:rsid w:val="002648E6"/>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3FDD"/>
    <w:rsid w:val="0036451D"/>
    <w:rsid w:val="00365E4E"/>
    <w:rsid w:val="00367715"/>
    <w:rsid w:val="00367E0C"/>
    <w:rsid w:val="00367FC3"/>
    <w:rsid w:val="00370B82"/>
    <w:rsid w:val="00370E9D"/>
    <w:rsid w:val="0037135A"/>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B1F"/>
    <w:rsid w:val="00390BE0"/>
    <w:rsid w:val="0039115B"/>
    <w:rsid w:val="00391B64"/>
    <w:rsid w:val="00392E4A"/>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C62"/>
    <w:rsid w:val="003A7F77"/>
    <w:rsid w:val="003B0F73"/>
    <w:rsid w:val="003C0469"/>
    <w:rsid w:val="003C06CF"/>
    <w:rsid w:val="003C0F39"/>
    <w:rsid w:val="003C13C4"/>
    <w:rsid w:val="003C23E1"/>
    <w:rsid w:val="003C294F"/>
    <w:rsid w:val="003C43BE"/>
    <w:rsid w:val="003C50EF"/>
    <w:rsid w:val="003C5247"/>
    <w:rsid w:val="003C52D4"/>
    <w:rsid w:val="003C54F4"/>
    <w:rsid w:val="003D0C4D"/>
    <w:rsid w:val="003D151A"/>
    <w:rsid w:val="003D15FA"/>
    <w:rsid w:val="003D1754"/>
    <w:rsid w:val="003D2486"/>
    <w:rsid w:val="003D2C82"/>
    <w:rsid w:val="003D37EF"/>
    <w:rsid w:val="003D3BB0"/>
    <w:rsid w:val="003D75BB"/>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33F0"/>
    <w:rsid w:val="00403865"/>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27A58"/>
    <w:rsid w:val="004346A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1D5F"/>
    <w:rsid w:val="0045217D"/>
    <w:rsid w:val="00453721"/>
    <w:rsid w:val="0045408C"/>
    <w:rsid w:val="00455404"/>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05F1"/>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5A2E"/>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16CE"/>
    <w:rsid w:val="00514649"/>
    <w:rsid w:val="0051546B"/>
    <w:rsid w:val="00522AEB"/>
    <w:rsid w:val="0052526A"/>
    <w:rsid w:val="0052620A"/>
    <w:rsid w:val="005263C3"/>
    <w:rsid w:val="005266CC"/>
    <w:rsid w:val="00526A22"/>
    <w:rsid w:val="005306D7"/>
    <w:rsid w:val="00532557"/>
    <w:rsid w:val="00532ABE"/>
    <w:rsid w:val="00534088"/>
    <w:rsid w:val="00534837"/>
    <w:rsid w:val="00537382"/>
    <w:rsid w:val="00540CD3"/>
    <w:rsid w:val="00541B6B"/>
    <w:rsid w:val="00545571"/>
    <w:rsid w:val="00545C2F"/>
    <w:rsid w:val="00545CBF"/>
    <w:rsid w:val="0054601C"/>
    <w:rsid w:val="00546363"/>
    <w:rsid w:val="005464BA"/>
    <w:rsid w:val="00546DCC"/>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766A"/>
    <w:rsid w:val="00567BB6"/>
    <w:rsid w:val="005721F1"/>
    <w:rsid w:val="005723E4"/>
    <w:rsid w:val="00573464"/>
    <w:rsid w:val="00574118"/>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25C"/>
    <w:rsid w:val="005F07C1"/>
    <w:rsid w:val="005F0A67"/>
    <w:rsid w:val="005F0AC1"/>
    <w:rsid w:val="005F0C52"/>
    <w:rsid w:val="005F19A4"/>
    <w:rsid w:val="005F1B95"/>
    <w:rsid w:val="005F24EE"/>
    <w:rsid w:val="005F30CD"/>
    <w:rsid w:val="005F4A3E"/>
    <w:rsid w:val="005F5BA8"/>
    <w:rsid w:val="005F6E9D"/>
    <w:rsid w:val="005F75C5"/>
    <w:rsid w:val="00600356"/>
    <w:rsid w:val="006006B3"/>
    <w:rsid w:val="00600917"/>
    <w:rsid w:val="00601CB0"/>
    <w:rsid w:val="00603A8F"/>
    <w:rsid w:val="00604F80"/>
    <w:rsid w:val="006050E3"/>
    <w:rsid w:val="00606B85"/>
    <w:rsid w:val="0060730D"/>
    <w:rsid w:val="00607DD7"/>
    <w:rsid w:val="0061025E"/>
    <w:rsid w:val="006106DD"/>
    <w:rsid w:val="00610854"/>
    <w:rsid w:val="006125C0"/>
    <w:rsid w:val="00613E15"/>
    <w:rsid w:val="00614103"/>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1DEA"/>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9EF"/>
    <w:rsid w:val="006730BB"/>
    <w:rsid w:val="006744E1"/>
    <w:rsid w:val="00674518"/>
    <w:rsid w:val="00675832"/>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E0086"/>
    <w:rsid w:val="006E3A21"/>
    <w:rsid w:val="006E3D86"/>
    <w:rsid w:val="006E4631"/>
    <w:rsid w:val="006E74F3"/>
    <w:rsid w:val="006E76F3"/>
    <w:rsid w:val="006E7A46"/>
    <w:rsid w:val="006F038D"/>
    <w:rsid w:val="006F05D5"/>
    <w:rsid w:val="006F09FF"/>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186"/>
    <w:rsid w:val="00790F31"/>
    <w:rsid w:val="00793D16"/>
    <w:rsid w:val="00793F50"/>
    <w:rsid w:val="0079512F"/>
    <w:rsid w:val="007A026B"/>
    <w:rsid w:val="007A0860"/>
    <w:rsid w:val="007A107E"/>
    <w:rsid w:val="007A174D"/>
    <w:rsid w:val="007A2BD9"/>
    <w:rsid w:val="007A4D5C"/>
    <w:rsid w:val="007A5EA3"/>
    <w:rsid w:val="007A609B"/>
    <w:rsid w:val="007A705F"/>
    <w:rsid w:val="007B1968"/>
    <w:rsid w:val="007B22CC"/>
    <w:rsid w:val="007B3528"/>
    <w:rsid w:val="007C13AC"/>
    <w:rsid w:val="007C169E"/>
    <w:rsid w:val="007C4208"/>
    <w:rsid w:val="007C47C1"/>
    <w:rsid w:val="007C59C0"/>
    <w:rsid w:val="007C63E9"/>
    <w:rsid w:val="007C6965"/>
    <w:rsid w:val="007C6BED"/>
    <w:rsid w:val="007D255F"/>
    <w:rsid w:val="007D2F37"/>
    <w:rsid w:val="007D2FDC"/>
    <w:rsid w:val="007D34DE"/>
    <w:rsid w:val="007D52CD"/>
    <w:rsid w:val="007D5450"/>
    <w:rsid w:val="007D5BCD"/>
    <w:rsid w:val="007D605F"/>
    <w:rsid w:val="007D6D83"/>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55"/>
    <w:rsid w:val="0081193C"/>
    <w:rsid w:val="008132F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2F25"/>
    <w:rsid w:val="008539E6"/>
    <w:rsid w:val="008569C7"/>
    <w:rsid w:val="0086310E"/>
    <w:rsid w:val="0086403C"/>
    <w:rsid w:val="0086484E"/>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0413"/>
    <w:rsid w:val="008B13BA"/>
    <w:rsid w:val="008B5100"/>
    <w:rsid w:val="008B5E3D"/>
    <w:rsid w:val="008B7B77"/>
    <w:rsid w:val="008C0C00"/>
    <w:rsid w:val="008C1D8F"/>
    <w:rsid w:val="008C4388"/>
    <w:rsid w:val="008C44B7"/>
    <w:rsid w:val="008C5237"/>
    <w:rsid w:val="008C66B0"/>
    <w:rsid w:val="008C7AE4"/>
    <w:rsid w:val="008D0384"/>
    <w:rsid w:val="008D0E42"/>
    <w:rsid w:val="008D4E58"/>
    <w:rsid w:val="008E212E"/>
    <w:rsid w:val="008E24B9"/>
    <w:rsid w:val="008E3542"/>
    <w:rsid w:val="008E368E"/>
    <w:rsid w:val="008E382F"/>
    <w:rsid w:val="008E385C"/>
    <w:rsid w:val="008E40D4"/>
    <w:rsid w:val="008E5EA9"/>
    <w:rsid w:val="008E6FC9"/>
    <w:rsid w:val="008F0567"/>
    <w:rsid w:val="008F16BC"/>
    <w:rsid w:val="008F177D"/>
    <w:rsid w:val="008F323E"/>
    <w:rsid w:val="008F63FB"/>
    <w:rsid w:val="008F6CCD"/>
    <w:rsid w:val="008F7B7E"/>
    <w:rsid w:val="00902A34"/>
    <w:rsid w:val="00903C2C"/>
    <w:rsid w:val="00903FCF"/>
    <w:rsid w:val="0090532F"/>
    <w:rsid w:val="00905B7C"/>
    <w:rsid w:val="00905C11"/>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31F4"/>
    <w:rsid w:val="00965E46"/>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ACA"/>
    <w:rsid w:val="009A7CBF"/>
    <w:rsid w:val="009B0A64"/>
    <w:rsid w:val="009B0E52"/>
    <w:rsid w:val="009B1DF5"/>
    <w:rsid w:val="009B1F44"/>
    <w:rsid w:val="009B2D96"/>
    <w:rsid w:val="009B2E73"/>
    <w:rsid w:val="009B329B"/>
    <w:rsid w:val="009B3F8C"/>
    <w:rsid w:val="009B48D9"/>
    <w:rsid w:val="009B4E2D"/>
    <w:rsid w:val="009B5916"/>
    <w:rsid w:val="009C1192"/>
    <w:rsid w:val="009C18D0"/>
    <w:rsid w:val="009C25B3"/>
    <w:rsid w:val="009C2CDB"/>
    <w:rsid w:val="009C45B7"/>
    <w:rsid w:val="009C4ADA"/>
    <w:rsid w:val="009C67CC"/>
    <w:rsid w:val="009C6982"/>
    <w:rsid w:val="009C7501"/>
    <w:rsid w:val="009C7E65"/>
    <w:rsid w:val="009D21A8"/>
    <w:rsid w:val="009D367B"/>
    <w:rsid w:val="009D4F76"/>
    <w:rsid w:val="009D6DF0"/>
    <w:rsid w:val="009E2486"/>
    <w:rsid w:val="009E2AA8"/>
    <w:rsid w:val="009E50DF"/>
    <w:rsid w:val="009E6D24"/>
    <w:rsid w:val="009E6DD3"/>
    <w:rsid w:val="009F0241"/>
    <w:rsid w:val="009F03D1"/>
    <w:rsid w:val="009F048D"/>
    <w:rsid w:val="009F0F08"/>
    <w:rsid w:val="009F111F"/>
    <w:rsid w:val="009F15C7"/>
    <w:rsid w:val="009F189B"/>
    <w:rsid w:val="009F1E7E"/>
    <w:rsid w:val="009F327A"/>
    <w:rsid w:val="009F3BF9"/>
    <w:rsid w:val="009F3F5F"/>
    <w:rsid w:val="009F4AC3"/>
    <w:rsid w:val="009F5A47"/>
    <w:rsid w:val="009F6D56"/>
    <w:rsid w:val="009F7BF2"/>
    <w:rsid w:val="009F7CA8"/>
    <w:rsid w:val="00A001EE"/>
    <w:rsid w:val="00A00D2B"/>
    <w:rsid w:val="00A010C6"/>
    <w:rsid w:val="00A019F2"/>
    <w:rsid w:val="00A04048"/>
    <w:rsid w:val="00A06B60"/>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7440"/>
    <w:rsid w:val="00A50172"/>
    <w:rsid w:val="00A5146E"/>
    <w:rsid w:val="00A51544"/>
    <w:rsid w:val="00A51821"/>
    <w:rsid w:val="00A52D74"/>
    <w:rsid w:val="00A54823"/>
    <w:rsid w:val="00A54C50"/>
    <w:rsid w:val="00A61080"/>
    <w:rsid w:val="00A61642"/>
    <w:rsid w:val="00A61656"/>
    <w:rsid w:val="00A6287F"/>
    <w:rsid w:val="00A654C6"/>
    <w:rsid w:val="00A65F90"/>
    <w:rsid w:val="00A669D9"/>
    <w:rsid w:val="00A67B7D"/>
    <w:rsid w:val="00A708BD"/>
    <w:rsid w:val="00A72E07"/>
    <w:rsid w:val="00A73734"/>
    <w:rsid w:val="00A755ED"/>
    <w:rsid w:val="00A76ABF"/>
    <w:rsid w:val="00A76CA9"/>
    <w:rsid w:val="00A77528"/>
    <w:rsid w:val="00A8074D"/>
    <w:rsid w:val="00A80E82"/>
    <w:rsid w:val="00A80F61"/>
    <w:rsid w:val="00A8215F"/>
    <w:rsid w:val="00A825B0"/>
    <w:rsid w:val="00A8369E"/>
    <w:rsid w:val="00A85D8C"/>
    <w:rsid w:val="00A86E5B"/>
    <w:rsid w:val="00A86FA9"/>
    <w:rsid w:val="00A91E80"/>
    <w:rsid w:val="00A93691"/>
    <w:rsid w:val="00A94625"/>
    <w:rsid w:val="00A94B25"/>
    <w:rsid w:val="00A95096"/>
    <w:rsid w:val="00A950A8"/>
    <w:rsid w:val="00A95441"/>
    <w:rsid w:val="00A961FE"/>
    <w:rsid w:val="00A96E66"/>
    <w:rsid w:val="00A96FAA"/>
    <w:rsid w:val="00AA3646"/>
    <w:rsid w:val="00AA4522"/>
    <w:rsid w:val="00AA4BA8"/>
    <w:rsid w:val="00AA5697"/>
    <w:rsid w:val="00AB032A"/>
    <w:rsid w:val="00AB102D"/>
    <w:rsid w:val="00AB1613"/>
    <w:rsid w:val="00AB2236"/>
    <w:rsid w:val="00AB2A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E05F7"/>
    <w:rsid w:val="00AE12F6"/>
    <w:rsid w:val="00AE1B96"/>
    <w:rsid w:val="00AE1C11"/>
    <w:rsid w:val="00AE1C34"/>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294C"/>
    <w:rsid w:val="00B147BD"/>
    <w:rsid w:val="00B161C8"/>
    <w:rsid w:val="00B1730A"/>
    <w:rsid w:val="00B175C6"/>
    <w:rsid w:val="00B17D89"/>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4771"/>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043"/>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6567"/>
    <w:rsid w:val="00C2733A"/>
    <w:rsid w:val="00C2765F"/>
    <w:rsid w:val="00C30293"/>
    <w:rsid w:val="00C31243"/>
    <w:rsid w:val="00C31C52"/>
    <w:rsid w:val="00C33C90"/>
    <w:rsid w:val="00C37341"/>
    <w:rsid w:val="00C37A37"/>
    <w:rsid w:val="00C40040"/>
    <w:rsid w:val="00C404DE"/>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19EB"/>
    <w:rsid w:val="00C71F5E"/>
    <w:rsid w:val="00C722B4"/>
    <w:rsid w:val="00C731F6"/>
    <w:rsid w:val="00C75E99"/>
    <w:rsid w:val="00C7782A"/>
    <w:rsid w:val="00C77976"/>
    <w:rsid w:val="00C81F6D"/>
    <w:rsid w:val="00C824E7"/>
    <w:rsid w:val="00C82F99"/>
    <w:rsid w:val="00C851D4"/>
    <w:rsid w:val="00C857E1"/>
    <w:rsid w:val="00C85F6F"/>
    <w:rsid w:val="00C87775"/>
    <w:rsid w:val="00C879F4"/>
    <w:rsid w:val="00C92B3F"/>
    <w:rsid w:val="00C931D0"/>
    <w:rsid w:val="00C93EC1"/>
    <w:rsid w:val="00C94B57"/>
    <w:rsid w:val="00C951D5"/>
    <w:rsid w:val="00C9759C"/>
    <w:rsid w:val="00C97912"/>
    <w:rsid w:val="00CA01E2"/>
    <w:rsid w:val="00CA39F1"/>
    <w:rsid w:val="00CA452C"/>
    <w:rsid w:val="00CA5104"/>
    <w:rsid w:val="00CA535C"/>
    <w:rsid w:val="00CA6383"/>
    <w:rsid w:val="00CA6658"/>
    <w:rsid w:val="00CB1262"/>
    <w:rsid w:val="00CB2B31"/>
    <w:rsid w:val="00CB34FF"/>
    <w:rsid w:val="00CB4C59"/>
    <w:rsid w:val="00CB6BCA"/>
    <w:rsid w:val="00CB75D8"/>
    <w:rsid w:val="00CB7E36"/>
    <w:rsid w:val="00CC0467"/>
    <w:rsid w:val="00CC2CC6"/>
    <w:rsid w:val="00CC2F55"/>
    <w:rsid w:val="00CC3ED5"/>
    <w:rsid w:val="00CC4EAE"/>
    <w:rsid w:val="00CC5C4D"/>
    <w:rsid w:val="00CD1494"/>
    <w:rsid w:val="00CD1D0F"/>
    <w:rsid w:val="00CD2285"/>
    <w:rsid w:val="00CD240F"/>
    <w:rsid w:val="00CD33E3"/>
    <w:rsid w:val="00CD375E"/>
    <w:rsid w:val="00CD3BC9"/>
    <w:rsid w:val="00CD3DB5"/>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27FDB"/>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1C7C"/>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161C"/>
    <w:rsid w:val="00D938BB"/>
    <w:rsid w:val="00D9441C"/>
    <w:rsid w:val="00D95E83"/>
    <w:rsid w:val="00D964DD"/>
    <w:rsid w:val="00D97DFF"/>
    <w:rsid w:val="00DA00FB"/>
    <w:rsid w:val="00DA0884"/>
    <w:rsid w:val="00DA1AEB"/>
    <w:rsid w:val="00DA3199"/>
    <w:rsid w:val="00DA3556"/>
    <w:rsid w:val="00DA4DAE"/>
    <w:rsid w:val="00DA512F"/>
    <w:rsid w:val="00DA5852"/>
    <w:rsid w:val="00DA5DD6"/>
    <w:rsid w:val="00DA7272"/>
    <w:rsid w:val="00DA7A46"/>
    <w:rsid w:val="00DB2B06"/>
    <w:rsid w:val="00DB2DB5"/>
    <w:rsid w:val="00DB3461"/>
    <w:rsid w:val="00DB4B51"/>
    <w:rsid w:val="00DB6104"/>
    <w:rsid w:val="00DB6557"/>
    <w:rsid w:val="00DB715B"/>
    <w:rsid w:val="00DB73A9"/>
    <w:rsid w:val="00DC0796"/>
    <w:rsid w:val="00DC0A19"/>
    <w:rsid w:val="00DC0A66"/>
    <w:rsid w:val="00DC19E0"/>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5023"/>
    <w:rsid w:val="00DD6292"/>
    <w:rsid w:val="00DD70E5"/>
    <w:rsid w:val="00DD73E4"/>
    <w:rsid w:val="00DE0865"/>
    <w:rsid w:val="00DE237E"/>
    <w:rsid w:val="00DE4F70"/>
    <w:rsid w:val="00DE7B4C"/>
    <w:rsid w:val="00DF10A1"/>
    <w:rsid w:val="00DF1182"/>
    <w:rsid w:val="00DF3057"/>
    <w:rsid w:val="00DF440D"/>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17DF1"/>
    <w:rsid w:val="00E20C42"/>
    <w:rsid w:val="00E214A5"/>
    <w:rsid w:val="00E21C4B"/>
    <w:rsid w:val="00E23187"/>
    <w:rsid w:val="00E233E9"/>
    <w:rsid w:val="00E27573"/>
    <w:rsid w:val="00E31150"/>
    <w:rsid w:val="00E31296"/>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D2A"/>
    <w:rsid w:val="00E745E1"/>
    <w:rsid w:val="00E76E97"/>
    <w:rsid w:val="00E77162"/>
    <w:rsid w:val="00E81224"/>
    <w:rsid w:val="00E81E66"/>
    <w:rsid w:val="00E828FF"/>
    <w:rsid w:val="00E83923"/>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0E79"/>
    <w:rsid w:val="00EA1BFB"/>
    <w:rsid w:val="00EA6B95"/>
    <w:rsid w:val="00EA71E1"/>
    <w:rsid w:val="00EA7BAE"/>
    <w:rsid w:val="00EA7EF3"/>
    <w:rsid w:val="00EB0B26"/>
    <w:rsid w:val="00EB0FA3"/>
    <w:rsid w:val="00EB23F1"/>
    <w:rsid w:val="00EB2AE3"/>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32A"/>
    <w:rsid w:val="00EE2858"/>
    <w:rsid w:val="00EE3E4E"/>
    <w:rsid w:val="00EE40D6"/>
    <w:rsid w:val="00EE54AC"/>
    <w:rsid w:val="00EE54E2"/>
    <w:rsid w:val="00EE5C36"/>
    <w:rsid w:val="00EE6336"/>
    <w:rsid w:val="00EF02A1"/>
    <w:rsid w:val="00EF16E7"/>
    <w:rsid w:val="00EF1A0E"/>
    <w:rsid w:val="00EF23A0"/>
    <w:rsid w:val="00EF2A15"/>
    <w:rsid w:val="00EF2B84"/>
    <w:rsid w:val="00EF4443"/>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75A"/>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3960"/>
    <w:rsid w:val="00F93F34"/>
    <w:rsid w:val="00F952DF"/>
    <w:rsid w:val="00FA04E6"/>
    <w:rsid w:val="00FA11B1"/>
    <w:rsid w:val="00FA1A32"/>
    <w:rsid w:val="00FA258C"/>
    <w:rsid w:val="00FA482D"/>
    <w:rsid w:val="00FA4844"/>
    <w:rsid w:val="00FA54BC"/>
    <w:rsid w:val="00FA5FCB"/>
    <w:rsid w:val="00FA66FA"/>
    <w:rsid w:val="00FA77A1"/>
    <w:rsid w:val="00FA7F78"/>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664"/>
    <w:rsid w:val="00FF4FFB"/>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D7748BDC-A1F6-4788-BFBB-95615DC9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22112&amp;date=26.08.2022&amp;dst=3722&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2112&amp;date=26.08.2022&amp;dst=3704&amp;fie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12D52D7CBBF71F111AB9F317DA507B02B9A5A73BF4F73504703655677C73435497DA45C5320AE264C432E454FEE9B2A2090C5886D22C41A5s5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8B3B1B9D1281A747AC587FB137E2F40E8A0B0980A5B1BDCF492B4B7501296B36789C50124CC2088DE7B998B5A1E09381AFFA71E1DB2E3032605EDB1PBPB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CE941-E9E5-4356-B960-CF186726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3722</Words>
  <Characters>31095</Characters>
  <Application>Microsoft Office Word</Application>
  <DocSecurity>0</DocSecurity>
  <Lines>259</Lines>
  <Paragraphs>69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34748</CharactersWithSpaces>
  <SharedDoc>false</SharedDoc>
  <HLinks>
    <vt:vector size="30" baseType="variant">
      <vt:variant>
        <vt:i4>6422633</vt:i4>
      </vt:variant>
      <vt:variant>
        <vt:i4>12</vt:i4>
      </vt:variant>
      <vt:variant>
        <vt:i4>0</vt:i4>
      </vt:variant>
      <vt:variant>
        <vt:i4>5</vt:i4>
      </vt:variant>
      <vt:variant>
        <vt:lpwstr>https://login.consultant.ru/link/?req=doc&amp;base=LAW&amp;n=422112&amp;date=26.08.2022&amp;dst=3722&amp;field=134</vt:lpwstr>
      </vt:variant>
      <vt:variant>
        <vt:lpwstr/>
      </vt:variant>
      <vt:variant>
        <vt:i4>6553707</vt:i4>
      </vt:variant>
      <vt:variant>
        <vt:i4>9</vt:i4>
      </vt:variant>
      <vt:variant>
        <vt:i4>0</vt:i4>
      </vt:variant>
      <vt:variant>
        <vt:i4>5</vt:i4>
      </vt:variant>
      <vt:variant>
        <vt:lpwstr>https://login.consultant.ru/link/?req=doc&amp;base=LAW&amp;n=422112&amp;date=26.08.2022&amp;dst=3704&amp;field=134</vt:lpwstr>
      </vt:variant>
      <vt:variant>
        <vt:lpwstr/>
      </vt:variant>
      <vt:variant>
        <vt:i4>6553661</vt:i4>
      </vt:variant>
      <vt:variant>
        <vt:i4>6</vt:i4>
      </vt:variant>
      <vt:variant>
        <vt:i4>0</vt:i4>
      </vt:variant>
      <vt:variant>
        <vt:i4>5</vt:i4>
      </vt:variant>
      <vt:variant>
        <vt:lpwstr>consultantplus://offline/ref=8F12D52D7CBBF71F111AB9F317DA507B02B9A5A73BF4F73504703655677C73435497DA45C5320AE264C432E454FEE9B2A2090C5886D22C41A5s5M</vt:lpwstr>
      </vt:variant>
      <vt:variant>
        <vt:lpwstr/>
      </vt:variant>
      <vt:variant>
        <vt:i4>3014758</vt:i4>
      </vt:variant>
      <vt:variant>
        <vt:i4>3</vt:i4>
      </vt:variant>
      <vt:variant>
        <vt:i4>0</vt:i4>
      </vt:variant>
      <vt:variant>
        <vt:i4>5</vt:i4>
      </vt:variant>
      <vt:variant>
        <vt:lpwstr>consultantplus://offline/ref=C8B3B1B9D1281A747AC587FB137E2F40E8A0B0980A5B1BDCF492B4B7501296B36789C50124CC2088DE7B998B5A1E09381AFFA71E1DB2E3032605EDB1PBPBI</vt:lpwstr>
      </vt:variant>
      <vt:variant>
        <vt:lpwstr/>
      </vt:variant>
      <vt:variant>
        <vt:i4>5636098</vt:i4>
      </vt:variant>
      <vt:variant>
        <vt:i4>0</vt:i4>
      </vt:variant>
      <vt:variant>
        <vt:i4>0</vt:i4>
      </vt:variant>
      <vt:variant>
        <vt:i4>5</vt:i4>
      </vt:variant>
      <vt:variant>
        <vt:lpwstr/>
      </vt:variant>
      <vt:variant>
        <vt:lpwstr>Par72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2023-10-24T08:12:00Z</cp:lastPrinted>
  <dcterms:created xsi:type="dcterms:W3CDTF">2023-10-27T09:52:00Z</dcterms:created>
  <dcterms:modified xsi:type="dcterms:W3CDTF">2023-10-27T09:52:00Z</dcterms:modified>
</cp:coreProperties>
</file>