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5263C3" w:rsidP="00C4619C">
      <w:pPr>
        <w:jc w:val="center"/>
        <w:rPr>
          <w:color w:val="000000"/>
          <w:sz w:val="28"/>
        </w:rPr>
      </w:pPr>
      <w:r w:rsidRPr="00E17794">
        <w:rPr>
          <w:color w:val="000000"/>
          <w:sz w:val="28"/>
        </w:rPr>
        <w:t>1</w:t>
      </w:r>
      <w:r w:rsidR="00E17794">
        <w:rPr>
          <w:color w:val="000000"/>
          <w:sz w:val="28"/>
        </w:rPr>
        <w:t>3.10.2022 № 2066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B6A59" w:rsidRDefault="004B6A59" w:rsidP="004B6A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4B6A59" w:rsidRDefault="004B6A59" w:rsidP="004B6A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информатизации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4B6A59" w:rsidRDefault="004B6A59" w:rsidP="004B6A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B6A59" w:rsidRDefault="004B6A59" w:rsidP="004B6A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2021 - 2023 годы</w:t>
      </w:r>
    </w:p>
    <w:p w:rsidR="004B6A59" w:rsidRDefault="004B6A59" w:rsidP="004B6A59">
      <w:pPr>
        <w:ind w:firstLine="709"/>
        <w:jc w:val="both"/>
        <w:rPr>
          <w:sz w:val="28"/>
          <w:szCs w:val="28"/>
        </w:rPr>
      </w:pPr>
    </w:p>
    <w:p w:rsidR="004B6A59" w:rsidRPr="005245AA" w:rsidRDefault="004B6A59" w:rsidP="004B6A59">
      <w:pPr>
        <w:ind w:firstLine="709"/>
        <w:jc w:val="both"/>
        <w:rPr>
          <w:sz w:val="28"/>
          <w:szCs w:val="28"/>
        </w:rPr>
      </w:pPr>
    </w:p>
    <w:p w:rsidR="004B6A59" w:rsidRDefault="004B6A59" w:rsidP="004B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4B6A59" w:rsidRDefault="004B6A59" w:rsidP="004B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«Информатизация Валдайского муниципального района на 2021 - 2023 годы»,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Администрации Валдайского муниципального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28.12.2020 № 2099:</w:t>
      </w:r>
    </w:p>
    <w:p w:rsidR="004B6A59" w:rsidRDefault="004B6A59" w:rsidP="004B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4B6A59" w:rsidRDefault="004B6A59" w:rsidP="004B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Объёмы и источники финансирования муниципальной программы с разбивкой по годам реализации:</w:t>
      </w:r>
    </w:p>
    <w:p w:rsidR="004B6A59" w:rsidRDefault="004B6A59" w:rsidP="004B6A59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1569"/>
        <w:gridCol w:w="2028"/>
        <w:gridCol w:w="1569"/>
        <w:gridCol w:w="1490"/>
        <w:gridCol w:w="1426"/>
      </w:tblGrid>
      <w:tr w:rsidR="004B6A59" w:rsidRPr="004B6A59" w:rsidTr="004B6A59">
        <w:trPr>
          <w:trHeight w:val="170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 xml:space="preserve">Источник финансирования, тыс. </w:t>
            </w:r>
            <w:proofErr w:type="spellStart"/>
            <w:r w:rsidRPr="004B6A59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4B6A59" w:rsidRPr="004B6A59" w:rsidTr="004B6A59">
        <w:trPr>
          <w:trHeight w:val="170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>бюджет муниципальн</w:t>
            </w:r>
            <w:r w:rsidRPr="004B6A59">
              <w:rPr>
                <w:b/>
                <w:sz w:val="24"/>
                <w:szCs w:val="24"/>
              </w:rPr>
              <w:t>о</w:t>
            </w:r>
            <w:r w:rsidRPr="004B6A59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>бюджет городского посел</w:t>
            </w:r>
            <w:r w:rsidRPr="004B6A59">
              <w:rPr>
                <w:b/>
                <w:sz w:val="24"/>
                <w:szCs w:val="24"/>
              </w:rPr>
              <w:t>е</w:t>
            </w:r>
            <w:r w:rsidRPr="004B6A5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>фед</w:t>
            </w:r>
            <w:r w:rsidRPr="004B6A59">
              <w:rPr>
                <w:b/>
                <w:sz w:val="24"/>
                <w:szCs w:val="24"/>
              </w:rPr>
              <w:t>е</w:t>
            </w:r>
            <w:r w:rsidRPr="004B6A59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</w:rPr>
            </w:pPr>
            <w:r w:rsidRPr="004B6A59">
              <w:rPr>
                <w:b/>
                <w:sz w:val="24"/>
                <w:szCs w:val="24"/>
              </w:rPr>
              <w:t>всего</w:t>
            </w:r>
          </w:p>
        </w:tc>
      </w:tr>
      <w:tr w:rsidR="004B6A59" w:rsidRPr="004B6A59" w:rsidTr="004B6A59">
        <w:trPr>
          <w:trHeight w:val="1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6</w:t>
            </w:r>
          </w:p>
        </w:tc>
      </w:tr>
      <w:tr w:rsidR="004B6A59" w:rsidRPr="004B6A59" w:rsidTr="004B6A59">
        <w:trPr>
          <w:trHeight w:val="1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2021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601,256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601,256</w:t>
            </w:r>
          </w:p>
        </w:tc>
      </w:tr>
      <w:tr w:rsidR="004B6A59" w:rsidRPr="004B6A59" w:rsidTr="004B6A59">
        <w:trPr>
          <w:trHeight w:val="1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2022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201,25567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201,25567</w:t>
            </w:r>
          </w:p>
        </w:tc>
      </w:tr>
      <w:tr w:rsidR="004B6A59" w:rsidRPr="004B6A59" w:rsidTr="004B6A59">
        <w:trPr>
          <w:trHeight w:val="1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2023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87</w:t>
            </w:r>
            <w:r w:rsidR="00E17794">
              <w:rPr>
                <w:sz w:val="24"/>
                <w:szCs w:val="24"/>
              </w:rPr>
              <w:t>,0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59" w:rsidRPr="004B6A59" w:rsidRDefault="004B6A59" w:rsidP="004B6A59">
            <w:pPr>
              <w:jc w:val="center"/>
              <w:rPr>
                <w:sz w:val="24"/>
                <w:szCs w:val="24"/>
              </w:rPr>
            </w:pPr>
            <w:r w:rsidRPr="004B6A59">
              <w:rPr>
                <w:sz w:val="24"/>
                <w:szCs w:val="24"/>
              </w:rPr>
              <w:t>87</w:t>
            </w:r>
            <w:r w:rsidR="00E17794">
              <w:rPr>
                <w:sz w:val="24"/>
                <w:szCs w:val="24"/>
              </w:rPr>
              <w:t>,0</w:t>
            </w:r>
          </w:p>
        </w:tc>
      </w:tr>
    </w:tbl>
    <w:p w:rsidR="004B6A59" w:rsidRDefault="004B6A59" w:rsidP="004B6A5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6A59" w:rsidRDefault="004B6A59" w:rsidP="004B6A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5.1 мероприятий муниципальной программы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4B6A59" w:rsidRPr="004B6A59" w:rsidRDefault="004B6A59" w:rsidP="004B6A59">
      <w:pPr>
        <w:ind w:firstLine="72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135"/>
        <w:gridCol w:w="850"/>
        <w:gridCol w:w="993"/>
        <w:gridCol w:w="1985"/>
        <w:gridCol w:w="1131"/>
        <w:gridCol w:w="991"/>
        <w:gridCol w:w="920"/>
        <w:gridCol w:w="788"/>
      </w:tblGrid>
      <w:tr w:rsidR="004B6A59" w:rsidRPr="004B6A59" w:rsidTr="004B6A59">
        <w:trPr>
          <w:trHeight w:val="20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r w:rsidRPr="004B6A59">
              <w:rPr>
                <w:b/>
              </w:rPr>
              <w:t xml:space="preserve">№ </w:t>
            </w:r>
            <w:proofErr w:type="spellStart"/>
            <w:proofErr w:type="gramStart"/>
            <w:r w:rsidRPr="004B6A59">
              <w:rPr>
                <w:b/>
              </w:rPr>
              <w:t>п</w:t>
            </w:r>
            <w:proofErr w:type="spellEnd"/>
            <w:proofErr w:type="gramEnd"/>
            <w:r w:rsidRPr="004B6A59">
              <w:rPr>
                <w:b/>
              </w:rPr>
              <w:t>/</w:t>
            </w:r>
            <w:proofErr w:type="spellStart"/>
            <w:r w:rsidRPr="004B6A59">
              <w:rPr>
                <w:b/>
              </w:rPr>
              <w:t>п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proofErr w:type="spellStart"/>
            <w:proofErr w:type="gramStart"/>
            <w:r w:rsidRPr="004B6A59">
              <w:rPr>
                <w:b/>
              </w:rPr>
              <w:t>Наимено</w:t>
            </w:r>
            <w:r>
              <w:rPr>
                <w:b/>
              </w:rPr>
              <w:t>-</w:t>
            </w:r>
            <w:r w:rsidRPr="004B6A59">
              <w:rPr>
                <w:b/>
              </w:rPr>
              <w:t>вание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4B6A59">
              <w:rPr>
                <w:b/>
              </w:rPr>
              <w:t>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proofErr w:type="spellStart"/>
            <w:proofErr w:type="gramStart"/>
            <w:r w:rsidRPr="004B6A59">
              <w:rPr>
                <w:b/>
              </w:rPr>
              <w:t>Испол</w:t>
            </w:r>
            <w:r>
              <w:rPr>
                <w:b/>
              </w:rPr>
              <w:t>-</w:t>
            </w:r>
            <w:r w:rsidRPr="004B6A59">
              <w:rPr>
                <w:b/>
              </w:rPr>
              <w:t>нитель</w:t>
            </w:r>
            <w:proofErr w:type="spellEnd"/>
            <w:proofErr w:type="gramEnd"/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r w:rsidRPr="004B6A59">
              <w:rPr>
                <w:b/>
              </w:rPr>
              <w:t>Срок реализации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r w:rsidRPr="004B6A59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r w:rsidRPr="004B6A59">
              <w:rPr>
                <w:b/>
              </w:rPr>
              <w:t>Источник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4B6A59">
              <w:rPr>
                <w:b/>
              </w:rPr>
              <w:t>финанси</w:t>
            </w:r>
            <w:r>
              <w:rPr>
                <w:b/>
              </w:rPr>
              <w:t>-</w:t>
            </w:r>
            <w:r w:rsidRPr="004B6A59">
              <w:rPr>
                <w:b/>
              </w:rPr>
              <w:t>рования</w:t>
            </w:r>
            <w:proofErr w:type="spellEnd"/>
            <w:proofErr w:type="gram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jc w:val="center"/>
              <w:rPr>
                <w:b/>
              </w:rPr>
            </w:pPr>
            <w:r w:rsidRPr="004B6A59">
              <w:rPr>
                <w:b/>
              </w:rPr>
              <w:t>Объем финансирования</w:t>
            </w:r>
            <w:r w:rsidRPr="004B6A59">
              <w:rPr>
                <w:b/>
              </w:rPr>
              <w:br/>
              <w:t>по годам (тыс. руб.)</w:t>
            </w:r>
          </w:p>
        </w:tc>
      </w:tr>
      <w:tr w:rsidR="004B6A59" w:rsidRPr="004B6A59" w:rsidTr="004B6A59">
        <w:trPr>
          <w:trHeight w:val="20"/>
        </w:trPr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snapToGrid w:val="0"/>
              <w:jc w:val="center"/>
              <w:rPr>
                <w:b/>
              </w:rPr>
            </w:pPr>
            <w:r w:rsidRPr="004B6A59">
              <w:rPr>
                <w:b/>
              </w:rPr>
              <w:t>2021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snapToGrid w:val="0"/>
              <w:jc w:val="center"/>
              <w:rPr>
                <w:b/>
              </w:rPr>
            </w:pPr>
            <w:r w:rsidRPr="004B6A59">
              <w:rPr>
                <w:b/>
              </w:rPr>
              <w:t>2022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6A59" w:rsidRPr="004B6A59" w:rsidRDefault="004B6A59" w:rsidP="004B6A59">
            <w:pPr>
              <w:pStyle w:val="ConsPlusCell"/>
              <w:snapToGrid w:val="0"/>
              <w:jc w:val="center"/>
              <w:rPr>
                <w:b/>
              </w:rPr>
            </w:pPr>
            <w:r w:rsidRPr="004B6A59">
              <w:rPr>
                <w:b/>
              </w:rPr>
              <w:t>2023</w:t>
            </w:r>
          </w:p>
        </w:tc>
      </w:tr>
      <w:tr w:rsidR="004B6A59" w:rsidRPr="004B6A59" w:rsidTr="004B6A59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jc w:val="center"/>
            </w:pPr>
            <w:r w:rsidRPr="004B6A59">
              <w:t>9</w:t>
            </w:r>
          </w:p>
        </w:tc>
      </w:tr>
      <w:tr w:rsidR="004B6A59" w:rsidRPr="004B6A59" w:rsidTr="004B6A59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</w:pPr>
            <w:r w:rsidRPr="004B6A59">
              <w:t>«5.1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af1"/>
              <w:spacing w:before="0" w:after="0"/>
              <w:rPr>
                <w:color w:val="000000"/>
              </w:rPr>
            </w:pPr>
            <w:r w:rsidRPr="004B6A59">
              <w:rPr>
                <w:bCs/>
              </w:rPr>
              <w:t>Приобрете</w:t>
            </w:r>
            <w:r>
              <w:rPr>
                <w:bCs/>
              </w:rPr>
              <w:t>ние и об</w:t>
            </w:r>
            <w:r w:rsidRPr="004B6A59">
              <w:rPr>
                <w:bCs/>
              </w:rPr>
              <w:t>служивание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элек</w:t>
            </w:r>
            <w:r w:rsidRPr="004B6A59">
              <w:rPr>
                <w:bCs/>
              </w:rPr>
              <w:t>трон</w:t>
            </w:r>
            <w:r>
              <w:rPr>
                <w:bCs/>
              </w:rPr>
              <w:t>-</w:t>
            </w:r>
            <w:r w:rsidRPr="004B6A59">
              <w:rPr>
                <w:bCs/>
              </w:rPr>
              <w:t>но-вычис</w:t>
            </w:r>
            <w:r>
              <w:rPr>
                <w:bCs/>
              </w:rPr>
              <w:t>-</w:t>
            </w:r>
            <w:r w:rsidRPr="004B6A59">
              <w:rPr>
                <w:bCs/>
              </w:rPr>
              <w:t>л</w:t>
            </w:r>
            <w:r w:rsidRPr="004B6A59">
              <w:rPr>
                <w:bCs/>
              </w:rPr>
              <w:t>и</w:t>
            </w:r>
            <w:r>
              <w:rPr>
                <w:bCs/>
              </w:rPr>
              <w:t>тельной</w:t>
            </w:r>
            <w:proofErr w:type="spellEnd"/>
            <w:r>
              <w:rPr>
                <w:bCs/>
              </w:rPr>
              <w:t xml:space="preserve"> тех</w:t>
            </w:r>
            <w:r w:rsidRPr="004B6A59">
              <w:rPr>
                <w:bCs/>
              </w:rPr>
              <w:t>ники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snapToGrid w:val="0"/>
              <w:jc w:val="center"/>
            </w:pPr>
            <w:r w:rsidRPr="004B6A59">
              <w:lastRenderedPageBreak/>
              <w:t xml:space="preserve">отдел </w:t>
            </w:r>
            <w:proofErr w:type="spellStart"/>
            <w:proofErr w:type="gramStart"/>
            <w:r w:rsidRPr="004B6A59">
              <w:t>инфор</w:t>
            </w:r>
            <w:r>
              <w:t>-</w:t>
            </w:r>
            <w:r w:rsidRPr="004B6A59">
              <w:t>мационных</w:t>
            </w:r>
            <w:proofErr w:type="spellEnd"/>
            <w:proofErr w:type="gramEnd"/>
            <w:r w:rsidRPr="004B6A59">
              <w:t xml:space="preserve"> </w:t>
            </w:r>
            <w:r w:rsidRPr="004B6A59">
              <w:lastRenderedPageBreak/>
              <w:t>технологий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snapToGrid w:val="0"/>
              <w:jc w:val="center"/>
            </w:pPr>
            <w:r w:rsidRPr="004B6A59">
              <w:lastRenderedPageBreak/>
              <w:t>в течение 2021-2023 годов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4B6A59">
              <w:rPr>
                <w:color w:val="000000"/>
              </w:rPr>
              <w:t>1.10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snapToGrid w:val="0"/>
              <w:jc w:val="center"/>
            </w:pPr>
            <w:r w:rsidRPr="004B6A59">
              <w:t>районный бюджет</w:t>
            </w:r>
            <w:r>
              <w:t xml:space="preserve"> </w:t>
            </w:r>
            <w:r w:rsidRPr="004B6A59">
              <w:t>областной бюджет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snapToGrid w:val="0"/>
              <w:jc w:val="center"/>
            </w:pPr>
            <w:r w:rsidRPr="004B6A59">
              <w:t>333,7565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snapToGrid w:val="0"/>
              <w:jc w:val="center"/>
            </w:pPr>
            <w:r w:rsidRPr="004B6A59">
              <w:t>36,63442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6A59" w:rsidRPr="004B6A59" w:rsidRDefault="004B6A59" w:rsidP="004B6A59">
            <w:pPr>
              <w:pStyle w:val="ConsPlusCell"/>
              <w:snapToGrid w:val="0"/>
              <w:jc w:val="center"/>
            </w:pPr>
            <w:r w:rsidRPr="004B6A59">
              <w:t>19,1</w:t>
            </w:r>
          </w:p>
        </w:tc>
      </w:tr>
    </w:tbl>
    <w:p w:rsidR="004B6A59" w:rsidRPr="007447B2" w:rsidRDefault="004B6A59" w:rsidP="004B6A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B6A59" w:rsidRPr="005245AA" w:rsidRDefault="004B6A59" w:rsidP="004B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0730D" w:rsidRPr="00DC0A19" w:rsidRDefault="0060730D" w:rsidP="00CB7E36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B6A59">
      <w:headerReference w:type="even" r:id="rId8"/>
      <w:headerReference w:type="default" r:id="rId9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BA" w:rsidRDefault="00A633BA">
      <w:r>
        <w:separator/>
      </w:r>
    </w:p>
  </w:endnote>
  <w:endnote w:type="continuationSeparator" w:id="0">
    <w:p w:rsidR="00A633BA" w:rsidRDefault="00A6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BA" w:rsidRDefault="00A633BA">
      <w:r>
        <w:separator/>
      </w:r>
    </w:p>
  </w:footnote>
  <w:footnote w:type="continuationSeparator" w:id="0">
    <w:p w:rsidR="00A633BA" w:rsidRDefault="00A63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0079CF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9CF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4737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A59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0F2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33BA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4BED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17794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DE37-834A-4BA9-9EF8-A6026707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2022-10-14T10:04:00Z</cp:lastPrinted>
  <dcterms:created xsi:type="dcterms:W3CDTF">2022-10-14T14:22:00Z</dcterms:created>
  <dcterms:modified xsi:type="dcterms:W3CDTF">2022-10-14T14:22:00Z</dcterms:modified>
</cp:coreProperties>
</file>