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9531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30.12.2015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2067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9531A" w:rsidRDefault="00E9531A" w:rsidP="00E953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</w:p>
    <w:p w:rsidR="00E9531A" w:rsidRDefault="00E9531A" w:rsidP="00E953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</w:p>
    <w:p w:rsidR="00E9531A" w:rsidRDefault="00E9531A" w:rsidP="00E953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E9531A" w:rsidRDefault="00E9531A" w:rsidP="00E9531A">
      <w:pPr>
        <w:jc w:val="both"/>
        <w:rPr>
          <w:sz w:val="28"/>
          <w:szCs w:val="28"/>
        </w:rPr>
      </w:pPr>
    </w:p>
    <w:p w:rsidR="00E9531A" w:rsidRDefault="00E9531A" w:rsidP="00E9531A">
      <w:pPr>
        <w:jc w:val="both"/>
        <w:rPr>
          <w:sz w:val="28"/>
          <w:szCs w:val="28"/>
        </w:rPr>
      </w:pPr>
    </w:p>
    <w:p w:rsidR="00E9531A" w:rsidRDefault="00E9531A" w:rsidP="00E953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Перечень муниципальных программ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района.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утратившими силу постановления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района:</w:t>
      </w:r>
    </w:p>
    <w:p w:rsidR="00E9531A" w:rsidRDefault="00E9531A" w:rsidP="00E9531A">
      <w:pPr>
        <w:jc w:val="both"/>
        <w:rPr>
          <w:sz w:val="28"/>
          <w:szCs w:val="28"/>
        </w:rPr>
      </w:pPr>
      <w:r w:rsidRPr="00E9531A">
        <w:rPr>
          <w:sz w:val="28"/>
          <w:szCs w:val="28"/>
        </w:rPr>
        <w:tab/>
      </w:r>
      <w:r>
        <w:rPr>
          <w:sz w:val="28"/>
          <w:szCs w:val="28"/>
        </w:rPr>
        <w:t xml:space="preserve"> от 02.12.2013 № 1808 "Об утверждении Перечня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Валдайского района"</w:t>
      </w:r>
    </w:p>
    <w:p w:rsidR="00E9531A" w:rsidRDefault="00E9531A" w:rsidP="00E9531A">
      <w:pPr>
        <w:jc w:val="both"/>
        <w:rPr>
          <w:sz w:val="28"/>
          <w:szCs w:val="28"/>
        </w:rPr>
      </w:pPr>
      <w:r w:rsidRPr="00E9531A">
        <w:rPr>
          <w:sz w:val="28"/>
          <w:szCs w:val="28"/>
        </w:rPr>
        <w:tab/>
      </w:r>
      <w:r>
        <w:rPr>
          <w:sz w:val="28"/>
          <w:szCs w:val="28"/>
        </w:rPr>
        <w:t>от 03.02.2014 № 195 "О внесении изменений в Перечень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Валдайского района"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28.05.2014 № 1010 "О внесении изменений в Перечень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Валдайского района"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04.08.2014 № 1503 "О внесении изменений в Перечень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Валдайского района"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23.10.2015 № 1578 "О внесении изменений в Перечень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Валдайского района"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18.11.2015 № 1732 "О внесении изменений в Перечень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Валдайского района"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21.12.2015 № 2004 "О внесении изменений в Перечень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Валдайского района".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Постановление вступает в силу с 1 января 2016 года.  </w:t>
      </w:r>
    </w:p>
    <w:p w:rsidR="00E9531A" w:rsidRDefault="00E9531A" w:rsidP="00E95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постановление в бюллетене "Валдайский Вестник"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"Интернет".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EB79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410134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0134" w:rsidRDefault="0041013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0134" w:rsidRDefault="0041013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0134" w:rsidRDefault="0041013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9531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531A" w:rsidRDefault="00E9531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9531A" w:rsidRDefault="00E9531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B79D8" w:rsidRDefault="004A3298" w:rsidP="00EB79D8">
      <w:pPr>
        <w:spacing w:line="240" w:lineRule="exact"/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EB79D8">
        <w:rPr>
          <w:szCs w:val="24"/>
        </w:rPr>
        <w:t xml:space="preserve">                                                         </w:t>
      </w:r>
      <w:r w:rsidR="00EB79D8">
        <w:rPr>
          <w:sz w:val="24"/>
          <w:szCs w:val="24"/>
        </w:rPr>
        <w:t>У</w:t>
      </w:r>
      <w:r w:rsidR="00EB79D8">
        <w:rPr>
          <w:sz w:val="24"/>
          <w:szCs w:val="24"/>
        </w:rPr>
        <w:t>Т</w:t>
      </w:r>
      <w:r w:rsidR="00EB79D8">
        <w:rPr>
          <w:sz w:val="24"/>
          <w:szCs w:val="24"/>
        </w:rPr>
        <w:t>ВЕРЖДЁН</w:t>
      </w:r>
    </w:p>
    <w:p w:rsidR="00EB79D8" w:rsidRDefault="00EB79D8" w:rsidP="00EB79D8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 Администрации</w:t>
      </w:r>
    </w:p>
    <w:p w:rsidR="00EB79D8" w:rsidRDefault="00EB79D8" w:rsidP="00EB79D8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муниципального района</w:t>
      </w:r>
    </w:p>
    <w:p w:rsidR="00EB79D8" w:rsidRDefault="00EB79D8" w:rsidP="00EB79D8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30.12.2015 №2067</w:t>
      </w:r>
    </w:p>
    <w:p w:rsidR="00EB79D8" w:rsidRDefault="00EB79D8" w:rsidP="00EB79D8">
      <w:pPr>
        <w:spacing w:line="240" w:lineRule="exact"/>
        <w:jc w:val="right"/>
        <w:rPr>
          <w:sz w:val="24"/>
          <w:szCs w:val="24"/>
        </w:rPr>
      </w:pPr>
    </w:p>
    <w:p w:rsidR="00EB79D8" w:rsidRDefault="00EB79D8" w:rsidP="00EB79D8">
      <w:pPr>
        <w:spacing w:line="240" w:lineRule="exact"/>
        <w:jc w:val="right"/>
        <w:rPr>
          <w:sz w:val="24"/>
          <w:szCs w:val="24"/>
        </w:rPr>
      </w:pPr>
    </w:p>
    <w:p w:rsidR="00EB79D8" w:rsidRDefault="00EB79D8" w:rsidP="00EB79D8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EB79D8" w:rsidRDefault="00EB79D8" w:rsidP="00EB79D8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программ Валдайского района</w:t>
      </w:r>
    </w:p>
    <w:p w:rsidR="00EB79D8" w:rsidRDefault="00EB79D8" w:rsidP="00EB79D8">
      <w:pPr>
        <w:spacing w:line="240" w:lineRule="exact"/>
        <w:jc w:val="center"/>
        <w:rPr>
          <w:sz w:val="24"/>
          <w:szCs w:val="24"/>
        </w:rPr>
      </w:pPr>
    </w:p>
    <w:p w:rsidR="00EB79D8" w:rsidRDefault="00EB79D8" w:rsidP="00EB79D8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941"/>
        <w:gridCol w:w="2251"/>
        <w:gridCol w:w="3049"/>
        <w:gridCol w:w="1553"/>
      </w:tblGrid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 w:rsidP="00EB79D8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B79D8" w:rsidRDefault="00EB79D8" w:rsidP="00EB79D8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 w:rsidP="00EB79D8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пальной программы Валдайского района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 w:rsidP="00EB79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номер нормати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ного документа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 w:rsidP="00EB79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тель программы, испо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нители подпрограммы</w:t>
            </w:r>
          </w:p>
          <w:p w:rsidR="00EB79D8" w:rsidRDefault="00EB79D8" w:rsidP="00EB79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 w:rsidP="00EB79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лизации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Валдайского района «Развитие культуры в Валдайском 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 районе (2014-2017 годы)»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14.11.2013 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1677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комитет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и туризма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2014-2017 годы</w:t>
            </w:r>
          </w:p>
        </w:tc>
      </w:tr>
      <w:tr w:rsidR="00EB79D8" w:rsidTr="00EB79D8">
        <w:trPr>
          <w:trHeight w:val="6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«Культура Валдайского района»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казённое учреждение комитет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и туризма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района,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ниципальное бюджетное учреждение культуры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дайская централизованная клубная система,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пальное бюджетное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культуры "Валда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Дом народного тво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чества", муниципальное бюджетное учреждение культуры Автоклуб  "Заб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ва", муниципальное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жетное учреждение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"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 имени Б.С.Романова Валдайского муниципального района", муниципальное бюджетное 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дополнительного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детей "Валдайская детская школа искусств"</w:t>
            </w:r>
            <w:proofErr w:type="gram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2014-2017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outlineLvl w:val="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«Обесп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муниципального управления в сфере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района»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комитет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и туризма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2014-2017 годы</w:t>
            </w:r>
          </w:p>
        </w:tc>
      </w:tr>
      <w:tr w:rsidR="00EB79D8" w:rsidTr="00EB79D8">
        <w:trPr>
          <w:trHeight w:val="3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4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«Обеспечение жильем молодых семей на терр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тории Валдайского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на 2016-2018 годы»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18.08.2015 № 1231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P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 в лице комитета жилищно-коммунального и дорожного хозяйства 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 xml:space="preserve">ма «Развитие физической </w:t>
            </w:r>
            <w:r>
              <w:rPr>
                <w:bCs/>
                <w:sz w:val="24"/>
                <w:szCs w:val="24"/>
              </w:rPr>
              <w:lastRenderedPageBreak/>
              <w:t>культуры и спорта в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 xml:space="preserve">дайском муниципальном районе на 2016-2020 годы »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lastRenderedPageBreak/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07.10.2015 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1473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</w:t>
            </w:r>
            <w:r>
              <w:rPr>
                <w:sz w:val="24"/>
                <w:szCs w:val="24"/>
              </w:rPr>
              <w:lastRenderedPageBreak/>
              <w:t>района (отдел по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 и спорту), муниципальное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ное  учреждение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образования "Детск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юношеская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тивная школа", комитет образования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на, муниципальное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номное учреждение "</w:t>
            </w:r>
            <w:proofErr w:type="spellStart"/>
            <w:r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культурно</w:t>
            </w:r>
            <w:proofErr w:type="spellEnd"/>
            <w:r>
              <w:rPr>
                <w:sz w:val="24"/>
                <w:szCs w:val="24"/>
              </w:rPr>
              <w:t xml:space="preserve"> - спортивный центр"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«Управление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пальными финансами Валдайского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района на 2014-2020 годы»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15.11.2013 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1681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нистрации Валдайского муниципального района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rStyle w:val="af1"/>
                <w:rFonts w:eastAsia="A"/>
                <w:b w:val="0"/>
                <w:color w:val="000000"/>
                <w:sz w:val="24"/>
                <w:szCs w:val="24"/>
              </w:rPr>
            </w:pPr>
            <w:r>
              <w:rPr>
                <w:rStyle w:val="af1"/>
                <w:rFonts w:eastAsia="A"/>
                <w:b w:val="0"/>
                <w:sz w:val="24"/>
                <w:szCs w:val="24"/>
              </w:rPr>
              <w:t>4.1.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и обеспечение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ществления бюджетного процесса, управление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 долгом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района»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нистрации Валдайского муниципального района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эффективности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жетных расходов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Валдайского муниципального района, комитет по управлению муниципальным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ством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комитет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номического развития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района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rStyle w:val="af1"/>
                <w:rFonts w:eastAsia="A"/>
                <w:b w:val="0"/>
                <w:color w:val="000000"/>
                <w:sz w:val="24"/>
                <w:szCs w:val="24"/>
              </w:rPr>
            </w:pPr>
            <w:r>
              <w:rPr>
                <w:rStyle w:val="af1"/>
                <w:rFonts w:eastAsia="A"/>
                <w:b w:val="0"/>
                <w:sz w:val="24"/>
                <w:szCs w:val="24"/>
              </w:rPr>
              <w:t>5.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информатизации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дайского муниципального района на 2014-2016 годы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22.11.2013 № 1716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района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Валдайского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района «Разв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тие образования и мол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дежной политики в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дайском муниципальном районе на 2014-2020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22.11.2013 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1732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комитет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дошкольного и общего образования в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ском муниципальном районе»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Валдайского муниципального района, муниципальное бюджетное учреждение "Центр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муниципальной системы образования,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ниципальные 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организации,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«Развитие </w:t>
            </w:r>
            <w:r>
              <w:rPr>
                <w:sz w:val="24"/>
                <w:szCs w:val="24"/>
              </w:rPr>
              <w:lastRenderedPageBreak/>
              <w:t>дополнительного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 Валдайском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ниципальном районе»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министрации Валдайского муниципального района, муниципальное бюджетное учреждение "Центр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муниципальной системы образования,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митет культуры и туризма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района, отдел по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культуре, спорту и молодёжной политике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организации,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пальное бюджетное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"Административно - хозяйственное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ние"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2014-2020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«Вовлеч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молодежи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в социальную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ку»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P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комитет образования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Валдайского муниципального района, Государственное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ное казённое учреждение "Центр занятости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Валдайского района", 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</w:rPr>
              <w:t>комитет культуры и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ризма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жилищно-коммунального,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портного и дорожного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зяйства, строительства и энергообеспечения 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района, комитет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циальным вопросам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Валдайского муниципального района, отдел по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туре и спорту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района, комитет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развития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</w:t>
            </w:r>
            <w:proofErr w:type="gram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"Патри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тическое воспитание населения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комитет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и туризма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района, комитет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развития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муниципального района, отдел по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 и спорту Администрации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района,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пальное бюджетное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Молодёжный центр "Юность"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«Социал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адаптация детей-сирот и детей, оставшихся без попечения родителей, а также лиц из числа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тей-сирот и детей, 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шихся без попечения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дителей»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P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Валдайского муниципального района, государственное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Центр занятости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Валдайского района, ГОБУЗ Валдайская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тральная районная больн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ца, комитет культуры и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ризма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жилищно-коммунального,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портного и дорожного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зяйства, строительства и энергообеспечения 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района, комитет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циальным вопросам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Валдайского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«Обесп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реализации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программы в области образования и молодежной политики в Валдайском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ном районе»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Валдайского муниципального района, муниципальное бюджетное учреждение "Центр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муниципальной системы образования,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ниципальные 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организации,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Долгосрочная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пальная программа "Ра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витие агропромышленн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комплекса Валдайского муниципального района на 2013-2020 годы"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21.01.2013 № 57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продовольствию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2013-2020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"Развитие </w:t>
            </w:r>
            <w:proofErr w:type="spellStart"/>
            <w:r>
              <w:rPr>
                <w:sz w:val="24"/>
                <w:szCs w:val="24"/>
              </w:rPr>
              <w:t>подотрасли</w:t>
            </w:r>
            <w:proofErr w:type="spellEnd"/>
            <w:r>
              <w:rPr>
                <w:sz w:val="24"/>
                <w:szCs w:val="24"/>
              </w:rPr>
              <w:t xml:space="preserve"> животново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ства, переработки и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лизации продукции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вотноводства"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продовольствию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2013-2020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"Развитие </w:t>
            </w:r>
            <w:proofErr w:type="spellStart"/>
            <w:r>
              <w:rPr>
                <w:sz w:val="24"/>
                <w:szCs w:val="24"/>
              </w:rPr>
              <w:t>подотрасли</w:t>
            </w:r>
            <w:proofErr w:type="spellEnd"/>
            <w:r>
              <w:rPr>
                <w:sz w:val="24"/>
                <w:szCs w:val="24"/>
              </w:rPr>
              <w:t xml:space="preserve"> растениево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ства, переработки и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лизации продукции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тениеводства"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продовольствию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2013-2020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"Поддер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ка малых форм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ствования"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продовольствию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2013-2020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мелиорированных земель сельскохозяйственного назначения"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продовольствию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2013-2020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сельских территорий"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ству и продовольствию </w:t>
            </w:r>
            <w:r>
              <w:rPr>
                <w:sz w:val="24"/>
                <w:szCs w:val="24"/>
              </w:rPr>
              <w:lastRenderedPageBreak/>
              <w:t>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7.6.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реализации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продовольствию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2013-2020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«Обеспечение экон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мического развития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дайского района на 2016-2020 годы»</w:t>
            </w:r>
          </w:p>
          <w:p w:rsidR="00EB79D8" w:rsidRDefault="00EB79D8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23.11.2015  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1748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района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"Развитие торговли в Валдайском районе"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отдел по сельскому хозяйству и продовольствию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района,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сельских поселений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"Развитие малого и среднего пре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принимательства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района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"Комплексные меры противодействия нарк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мании и зависимости от других </w:t>
            </w:r>
            <w:proofErr w:type="spellStart"/>
            <w:r>
              <w:rPr>
                <w:bCs/>
                <w:sz w:val="24"/>
                <w:szCs w:val="24"/>
              </w:rPr>
              <w:t>психоактивных</w:t>
            </w:r>
            <w:proofErr w:type="spellEnd"/>
            <w:r>
              <w:rPr>
                <w:bCs/>
                <w:sz w:val="24"/>
                <w:szCs w:val="24"/>
              </w:rPr>
              <w:t xml:space="preserve"> веществ в Валдайском муниципальном районе на 2016 год"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12.11.2015 № 1702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района, антинаркотическая комиссия в Валдайском муниципальном районе, отдел правового регулир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митет образования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Валдайского муниципального района,  комитет культуры и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ризма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 отдел по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культуре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ту Администрации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района,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ципальные учреждения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и культуры,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Министерства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ренних дел России по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дайскому району, </w:t>
            </w:r>
            <w:proofErr w:type="spellStart"/>
            <w:r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вичский</w:t>
            </w:r>
            <w:proofErr w:type="spellEnd"/>
            <w:r>
              <w:rPr>
                <w:sz w:val="24"/>
                <w:szCs w:val="24"/>
              </w:rPr>
              <w:t xml:space="preserve"> МРО УФСКН России по Новгородской области, ГОБУЗ</w:t>
            </w:r>
            <w:proofErr w:type="gramEnd"/>
            <w:r>
              <w:rPr>
                <w:sz w:val="24"/>
                <w:szCs w:val="24"/>
              </w:rPr>
              <w:t xml:space="preserve"> "Валда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ская центральная районная больница", ГОБУЗ "НОНД "Катарсис", редакция газ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"Валдай"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"Противодействие коррупции в Валдайском муниципальном районе на 2016 год"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12.11.2015 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1703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Pr="00EB79D8" w:rsidRDefault="00EB79D8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района, отдел правового регулирования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муниципального </w:t>
            </w:r>
            <w:r>
              <w:rPr>
                <w:sz w:val="24"/>
                <w:szCs w:val="24"/>
              </w:rPr>
              <w:lastRenderedPageBreak/>
              <w:t>района, комиссия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тиводействию коррупции в Валдайском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районе, комитет по организационным и общим вопросам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комитет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комитет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 комитет культуры и туризма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Валдайского муниципального района, комитет экономического развития Администрации муниципального района, 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Валдайского района "Устойчивое развитие сельских территорий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дайского муниципального района на 2014-2017 годы и на период до 2020 года"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02.09.2013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1191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 и продовольствию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"Развитие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пальной службы и мес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ного самоуправления в Валдайском 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 районе на 2014-2018 годы"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06.09.2013 </w:t>
            </w:r>
          </w:p>
          <w:p w:rsidR="00EB79D8" w:rsidRP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1237 (в реда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  от 06.09.2013 №1237)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организацио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и общим вопросам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2014-2018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профилактики терр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ризма, экстремизма и др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гих правонарушений в Валдайском 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 районе на 2014-2016 годы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17.09.2013</w:t>
            </w:r>
          </w:p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1286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регулир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"Реализация перви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мер пожарной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 на территории Валдайского городского поселения на  2014-2016 годы"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27.12.2013 № 2038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"Повышение безопа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ности дорожного движ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 в Валдайском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ципальном районе на 2014-2016 годы"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28.04.2014 № 790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(комитет жилищно-коммунального и дорожного хозяйства); комитет образования,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министрации поселений (по согласованию), </w:t>
            </w:r>
            <w:r>
              <w:rPr>
                <w:sz w:val="24"/>
                <w:szCs w:val="24"/>
              </w:rPr>
              <w:lastRenderedPageBreak/>
              <w:t>ОГИБДД ОМВД России по Валдайскому району (по согласованию), ГОБУЗ "Валдайская ЦРБ" (по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гласованию), комиссия по безопасности дорожного движения Администрации Валдайского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 дорожные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нию), РОСТО (ДОСААФ) (по согласованию),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с ограниченной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ственностью "Валдайское АТП" (по согласованию)</w:t>
            </w:r>
            <w:proofErr w:type="gramEnd"/>
          </w:p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2014-2016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ма "Совершенствование и содержание дорожного хозяйства на территории Валдайского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района на 2016 год"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04.12.2015  № 1863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"Содерж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 дорожного хозяйства на территории Валдайск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муниципального рай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на за счёт средств облас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ного бюджета и бюдж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та Валдайского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района"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"Обесп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чение безопасности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рожного движения на территории Валдайского муниципального района за счёт средств областн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бюджета и бюджета Валдайского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района"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 «Благоустройство территории Валдайского городского поселения в 2016 году"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25.11.2015 №1773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уличного освещ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озеленения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Валдайского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содержания мест захоронения"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"Прочие мероприятия по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устройству"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</w:t>
            </w:r>
            <w:r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"Увековечивание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мяти погибших при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 Отечества на 2015-2017 годы"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09.09.2015  №1337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"Переселение граждан, проживающих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Валдайского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поселения, из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фонда, призна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аварийным в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новленном порядке, на 2015-2016 годы"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25.09.2015  №1421 (в редакции от 14.12.2015 № 1926)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"Паспортизация бесх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зяйных сетей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Валдайского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 в 2016-2018 годах"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25.11.2015  №1770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 в лице комитета жилищно-коммунального и дорожного хозяйства 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"Газификация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2016 году"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21.12.2015 № 1988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"Энергосбережение на территории  Валдайского городского поселения в 2016-2018 годах"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25.11.2015  №1771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 в лице комитета жилищно-коммунального и дорожного хозяйства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"Совершенствование и содержание дорожного хозяйства на территории Валдайского городского поселения на 2016 год"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25.11.2015  №1772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дорожного хозяйства на территории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городского поселения за счёт средств бюджета Валдайского городского поселения и областного бюджета "</w:t>
            </w:r>
          </w:p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безопасности 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рожного движения на территории Валдайского городского поселения за счёт средств бюджета Валдайского городского поселения 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ского муниципального </w:t>
            </w:r>
            <w:r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 год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"Предоставление мер социальной поддержки отдельным категориям граждан в Валдайском муниципальном районе (2016-2018 годы)"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23.09.2015       № 1399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комитет по социальным вопросам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ставление мер социальной поддержки отдельным категориям граждан"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комитет по социальным вопросам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государственного управления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защиты населения области"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комитет по социальным вопросам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годы</w:t>
            </w:r>
          </w:p>
        </w:tc>
      </w:tr>
      <w:tr w:rsidR="00EB79D8" w:rsidTr="00EB79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"Отлов безнадзорных животных на  территории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в 2016 году"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от 25.11.2015 №1777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rPr>
          <w:trHeight w:val="17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"Обеспечение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питьевой водой на 2016 год"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от 23.11.2015 №1747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rPr>
          <w:trHeight w:val="17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"Сохранение и восст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новление военн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мем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риальных объектов на территории Валдайского городского поселения на 2016 год"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25.11.2015 №1788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rPr>
          <w:trHeight w:val="17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"Текущий ремонт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ниципальных квартир в доме №3 по ул. Озёрная д. </w:t>
            </w:r>
            <w:proofErr w:type="spellStart"/>
            <w:r>
              <w:rPr>
                <w:sz w:val="24"/>
                <w:szCs w:val="24"/>
              </w:rPr>
              <w:t>Ивантеево</w:t>
            </w:r>
            <w:proofErr w:type="spellEnd"/>
            <w:r>
              <w:rPr>
                <w:sz w:val="24"/>
                <w:szCs w:val="24"/>
              </w:rPr>
              <w:t xml:space="preserve"> Валдайского района Новгородской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на 2016 год"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17.11.2015 №1724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rPr>
          <w:trHeight w:val="17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"Комплексное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инфраструктуры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доснабжения и водоотв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в Валдайском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родском поселении в 2016 году"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11.12.2015  № 1915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EB79D8" w:rsidTr="00EB79D8">
        <w:trPr>
          <w:trHeight w:val="17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 адресная программа "Переселение граждан, проживающих на территории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городского поселения, из аварийного жилищного фонда в 2016 году с уч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том необходимости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малоэтажного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строительства"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от 22.12.2015 № 2010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8" w:rsidRDefault="00EB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</w:tbl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E9531A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DC" w:rsidRDefault="004928DC">
      <w:r>
        <w:separator/>
      </w:r>
    </w:p>
  </w:endnote>
  <w:endnote w:type="continuationSeparator" w:id="0">
    <w:p w:rsidR="004928DC" w:rsidRDefault="0049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DC" w:rsidRDefault="004928DC">
      <w:r>
        <w:separator/>
      </w:r>
    </w:p>
  </w:footnote>
  <w:footnote w:type="continuationSeparator" w:id="0">
    <w:p w:rsidR="004928DC" w:rsidRDefault="0049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1013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0134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8DC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531A"/>
    <w:rsid w:val="00EA1BFB"/>
    <w:rsid w:val="00EB23F1"/>
    <w:rsid w:val="00EB2AE3"/>
    <w:rsid w:val="00EB79D8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2015-12-30T14:01:00Z</cp:lastPrinted>
  <dcterms:created xsi:type="dcterms:W3CDTF">2016-01-11T10:24:00Z</dcterms:created>
  <dcterms:modified xsi:type="dcterms:W3CDTF">2016-01-11T10:24:00Z</dcterms:modified>
</cp:coreProperties>
</file>