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86D66" w:rsidP="00C4619C">
      <w:pPr>
        <w:jc w:val="center"/>
        <w:rPr>
          <w:sz w:val="28"/>
        </w:rPr>
      </w:pPr>
      <w:r>
        <w:rPr>
          <w:sz w:val="28"/>
        </w:rPr>
        <w:t>17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C2018D">
        <w:rPr>
          <w:sz w:val="28"/>
        </w:rPr>
        <w:t>20</w:t>
      </w:r>
      <w:r w:rsidR="00602E7E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02E7E" w:rsidRDefault="00602E7E" w:rsidP="00602E7E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</w:rPr>
      </w:pPr>
      <w:r w:rsidRPr="00031246">
        <w:rPr>
          <w:sz w:val="28"/>
        </w:rPr>
        <w:t>О внесении изменений в муниципальную программу</w:t>
      </w:r>
    </w:p>
    <w:p w:rsidR="00602E7E" w:rsidRDefault="00602E7E" w:rsidP="00602E7E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</w:rPr>
      </w:pPr>
      <w:r w:rsidRPr="00031246">
        <w:rPr>
          <w:sz w:val="28"/>
        </w:rPr>
        <w:t>«Поддержка некоммерческих организаций</w:t>
      </w:r>
    </w:p>
    <w:p w:rsidR="00602E7E" w:rsidRDefault="00602E7E" w:rsidP="00602E7E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  <w:rPr>
          <w:sz w:val="28"/>
        </w:rPr>
      </w:pPr>
      <w:r w:rsidRPr="00031246">
        <w:rPr>
          <w:sz w:val="28"/>
        </w:rPr>
        <w:t xml:space="preserve"> на территории </w:t>
      </w:r>
      <w:proofErr w:type="gramStart"/>
      <w:r w:rsidRPr="00031246">
        <w:rPr>
          <w:sz w:val="28"/>
        </w:rPr>
        <w:t>Валдайского</w:t>
      </w:r>
      <w:proofErr w:type="gramEnd"/>
      <w:r w:rsidRPr="00031246">
        <w:rPr>
          <w:sz w:val="28"/>
        </w:rPr>
        <w:t xml:space="preserve"> городского</w:t>
      </w:r>
    </w:p>
    <w:p w:rsidR="00602E7E" w:rsidRPr="006948DC" w:rsidRDefault="00602E7E" w:rsidP="00602E7E">
      <w:pPr>
        <w:pStyle w:val="ConsPlusTitle"/>
        <w:widowControl/>
        <w:tabs>
          <w:tab w:val="left" w:pos="5220"/>
        </w:tabs>
        <w:suppressAutoHyphens/>
        <w:spacing w:line="240" w:lineRule="exact"/>
        <w:jc w:val="center"/>
      </w:pPr>
      <w:r w:rsidRPr="00031246">
        <w:rPr>
          <w:sz w:val="28"/>
        </w:rPr>
        <w:t xml:space="preserve"> поселения на 2020-2022 годы»</w:t>
      </w:r>
    </w:p>
    <w:p w:rsidR="00602E7E" w:rsidRDefault="00602E7E" w:rsidP="00602E7E">
      <w:pPr>
        <w:suppressAutoHyphens/>
        <w:ind w:firstLine="709"/>
        <w:jc w:val="both"/>
        <w:rPr>
          <w:sz w:val="28"/>
          <w:szCs w:val="28"/>
        </w:rPr>
      </w:pPr>
    </w:p>
    <w:p w:rsidR="00602E7E" w:rsidRPr="00602E7E" w:rsidRDefault="00602E7E" w:rsidP="00602E7E">
      <w:pPr>
        <w:suppressAutoHyphens/>
        <w:ind w:firstLine="709"/>
        <w:jc w:val="both"/>
        <w:rPr>
          <w:sz w:val="28"/>
          <w:szCs w:val="28"/>
        </w:rPr>
      </w:pPr>
    </w:p>
    <w:p w:rsidR="00602E7E" w:rsidRPr="00031246" w:rsidRDefault="00602E7E" w:rsidP="00602E7E">
      <w:pPr>
        <w:suppressAutoHyphens/>
        <w:ind w:firstLine="709"/>
        <w:jc w:val="both"/>
        <w:rPr>
          <w:b/>
          <w:sz w:val="28"/>
          <w:szCs w:val="24"/>
        </w:rPr>
      </w:pPr>
      <w:r w:rsidRPr="00031246">
        <w:rPr>
          <w:sz w:val="28"/>
          <w:szCs w:val="24"/>
        </w:rPr>
        <w:t xml:space="preserve">Администрация Валдайского муниципального района </w:t>
      </w:r>
      <w:proofErr w:type="gramStart"/>
      <w:r w:rsidRPr="00031246">
        <w:rPr>
          <w:b/>
          <w:sz w:val="28"/>
          <w:szCs w:val="24"/>
        </w:rPr>
        <w:t>ПОСТАНОВ</w:t>
      </w:r>
      <w:r>
        <w:rPr>
          <w:b/>
          <w:sz w:val="28"/>
          <w:szCs w:val="24"/>
        </w:rPr>
        <w:t>-</w:t>
      </w:r>
      <w:r w:rsidRPr="00031246">
        <w:rPr>
          <w:b/>
          <w:sz w:val="28"/>
          <w:szCs w:val="24"/>
        </w:rPr>
        <w:t>ЛЯЕТ</w:t>
      </w:r>
      <w:proofErr w:type="gramEnd"/>
      <w:r w:rsidRPr="00031246">
        <w:rPr>
          <w:b/>
          <w:sz w:val="28"/>
          <w:szCs w:val="24"/>
        </w:rPr>
        <w:t>:</w:t>
      </w:r>
    </w:p>
    <w:p w:rsidR="00602E7E" w:rsidRDefault="00602E7E" w:rsidP="00602E7E">
      <w:pPr>
        <w:pStyle w:val="ConsPlusTitle"/>
        <w:widowControl/>
        <w:tabs>
          <w:tab w:val="left" w:pos="851"/>
          <w:tab w:val="left" w:pos="5220"/>
        </w:tabs>
        <w:suppressAutoHyphens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Pr="00031246">
        <w:rPr>
          <w:b w:val="0"/>
          <w:sz w:val="28"/>
        </w:rPr>
        <w:t>Внести изменения в муниципальную программу «Поддержка некоммерческих организаций на территории Валдайского городского поселения на 2020-2022 годы»</w:t>
      </w:r>
      <w:r>
        <w:rPr>
          <w:b w:val="0"/>
          <w:sz w:val="28"/>
        </w:rPr>
        <w:t>, утвержденную постановлением Администрации Валдайского муниципального района от 11 декабря 2019 года № 2115:</w:t>
      </w:r>
    </w:p>
    <w:p w:rsidR="00602E7E" w:rsidRDefault="00602E7E" w:rsidP="00602E7E">
      <w:pPr>
        <w:pStyle w:val="ConsPlusTitle"/>
        <w:widowControl/>
        <w:tabs>
          <w:tab w:val="left" w:pos="1134"/>
          <w:tab w:val="left" w:pos="5220"/>
        </w:tabs>
        <w:suppressAutoHyphens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1.1. Изложить пункты 1.3, 1.4 Перечня целевых показателей муниципальной программы в следующей редакции:</w:t>
      </w:r>
    </w:p>
    <w:p w:rsidR="00602E7E" w:rsidRPr="00602E7E" w:rsidRDefault="00602E7E" w:rsidP="00602E7E">
      <w:pPr>
        <w:pStyle w:val="ConsPlusTitle"/>
        <w:widowControl/>
        <w:tabs>
          <w:tab w:val="left" w:pos="1134"/>
          <w:tab w:val="left" w:pos="5220"/>
        </w:tabs>
        <w:suppressAutoHyphens/>
        <w:ind w:left="567" w:right="-45"/>
        <w:jc w:val="both"/>
        <w:rPr>
          <w:b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831"/>
        <w:gridCol w:w="1413"/>
        <w:gridCol w:w="1351"/>
        <w:gridCol w:w="1194"/>
        <w:gridCol w:w="1087"/>
        <w:gridCol w:w="1085"/>
      </w:tblGrid>
      <w:tr w:rsidR="00602E7E" w:rsidRPr="00BA0BE0" w:rsidTr="00602E7E">
        <w:trPr>
          <w:cantSplit/>
          <w:trHeight w:val="1701"/>
          <w:jc w:val="center"/>
        </w:trPr>
        <w:tc>
          <w:tcPr>
            <w:tcW w:w="318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both"/>
              <w:rPr>
                <w:b w:val="0"/>
              </w:rPr>
            </w:pPr>
            <w:r w:rsidRPr="00602E7E">
              <w:rPr>
                <w:b w:val="0"/>
              </w:rPr>
              <w:t>1.3.</w:t>
            </w:r>
          </w:p>
        </w:tc>
        <w:tc>
          <w:tcPr>
            <w:tcW w:w="1479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rPr>
                <w:b w:val="0"/>
              </w:rPr>
            </w:pPr>
            <w:r w:rsidRPr="00602E7E">
              <w:rPr>
                <w:b w:val="0"/>
              </w:rPr>
              <w:t xml:space="preserve">Показатель 3. Количество </w:t>
            </w:r>
            <w:r w:rsidRPr="00602E7E">
              <w:rPr>
                <w:b w:val="0"/>
                <w:szCs w:val="28"/>
              </w:rPr>
              <w:t>животных без владельцев, обитающих на территории Валдайского городского поселения, прошедших стерилизацию и вакцинацию</w:t>
            </w:r>
          </w:p>
        </w:tc>
        <w:tc>
          <w:tcPr>
            <w:tcW w:w="738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единица</w:t>
            </w:r>
          </w:p>
        </w:tc>
        <w:tc>
          <w:tcPr>
            <w:tcW w:w="706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20</w:t>
            </w:r>
          </w:p>
        </w:tc>
        <w:tc>
          <w:tcPr>
            <w:tcW w:w="624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568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567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</w:tr>
      <w:tr w:rsidR="00602E7E" w:rsidRPr="00BA0BE0" w:rsidTr="00602E7E">
        <w:trPr>
          <w:cantSplit/>
          <w:trHeight w:val="1701"/>
          <w:jc w:val="center"/>
        </w:trPr>
        <w:tc>
          <w:tcPr>
            <w:tcW w:w="318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both"/>
              <w:rPr>
                <w:b w:val="0"/>
              </w:rPr>
            </w:pPr>
            <w:r w:rsidRPr="00602E7E">
              <w:rPr>
                <w:b w:val="0"/>
              </w:rPr>
              <w:t>1.4.</w:t>
            </w:r>
          </w:p>
        </w:tc>
        <w:tc>
          <w:tcPr>
            <w:tcW w:w="1479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rPr>
                <w:b w:val="0"/>
              </w:rPr>
            </w:pPr>
            <w:r w:rsidRPr="00602E7E">
              <w:rPr>
                <w:b w:val="0"/>
              </w:rPr>
              <w:t>Показатель 4. Количество мест индивидуального или группового содержания животных без владельцев, обитающих на территории Валдайского городского поселения</w:t>
            </w:r>
          </w:p>
        </w:tc>
        <w:tc>
          <w:tcPr>
            <w:tcW w:w="738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единица</w:t>
            </w:r>
          </w:p>
        </w:tc>
        <w:tc>
          <w:tcPr>
            <w:tcW w:w="706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624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не менее 20</w:t>
            </w:r>
          </w:p>
        </w:tc>
        <w:tc>
          <w:tcPr>
            <w:tcW w:w="568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567" w:type="pct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не менее 4</w:t>
            </w:r>
          </w:p>
        </w:tc>
      </w:tr>
    </w:tbl>
    <w:p w:rsidR="00602E7E" w:rsidRDefault="00602E7E" w:rsidP="00602E7E">
      <w:pPr>
        <w:pStyle w:val="ConsPlusTitle"/>
        <w:widowControl/>
        <w:tabs>
          <w:tab w:val="left" w:pos="1134"/>
          <w:tab w:val="left" w:pos="1276"/>
          <w:tab w:val="left" w:pos="5220"/>
        </w:tabs>
        <w:suppressAutoHyphens/>
        <w:spacing w:after="120"/>
        <w:ind w:right="-45"/>
        <w:jc w:val="right"/>
        <w:rPr>
          <w:b w:val="0"/>
          <w:sz w:val="28"/>
        </w:rPr>
      </w:pPr>
      <w:r>
        <w:rPr>
          <w:b w:val="0"/>
          <w:sz w:val="28"/>
        </w:rPr>
        <w:t>»;</w:t>
      </w:r>
    </w:p>
    <w:p w:rsidR="00602E7E" w:rsidRDefault="00602E7E" w:rsidP="00602E7E">
      <w:pPr>
        <w:pStyle w:val="ConsPlusTitle"/>
        <w:widowControl/>
        <w:tabs>
          <w:tab w:val="left" w:pos="1134"/>
          <w:tab w:val="left" w:pos="1276"/>
          <w:tab w:val="left" w:pos="5220"/>
        </w:tabs>
        <w:suppressAutoHyphens/>
        <w:jc w:val="both"/>
        <w:rPr>
          <w:b w:val="0"/>
          <w:sz w:val="28"/>
        </w:rPr>
      </w:pPr>
      <w:r>
        <w:rPr>
          <w:b w:val="0"/>
          <w:sz w:val="28"/>
        </w:rPr>
        <w:t>1.2. Дополнить Перечень целевых показателей муниципальной программы пунктом 1.6. в редакции:</w:t>
      </w:r>
    </w:p>
    <w:p w:rsidR="00602E7E" w:rsidRPr="00602E7E" w:rsidRDefault="00602E7E" w:rsidP="00602E7E">
      <w:pPr>
        <w:pStyle w:val="ConsPlusTitle"/>
        <w:widowControl/>
        <w:tabs>
          <w:tab w:val="left" w:pos="1134"/>
          <w:tab w:val="left" w:pos="1276"/>
          <w:tab w:val="left" w:pos="5220"/>
        </w:tabs>
        <w:suppressAutoHyphens/>
        <w:jc w:val="both"/>
        <w:rPr>
          <w:b w:val="0"/>
          <w:sz w:val="20"/>
          <w:szCs w:val="20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2858"/>
        <w:gridCol w:w="1427"/>
        <w:gridCol w:w="1472"/>
        <w:gridCol w:w="1097"/>
        <w:gridCol w:w="1097"/>
        <w:gridCol w:w="1097"/>
      </w:tblGrid>
      <w:tr w:rsidR="00602E7E" w:rsidRPr="00BA0BE0" w:rsidTr="00602E7E">
        <w:trPr>
          <w:cantSplit/>
          <w:jc w:val="center"/>
        </w:trPr>
        <w:tc>
          <w:tcPr>
            <w:tcW w:w="615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both"/>
              <w:rPr>
                <w:b w:val="0"/>
              </w:rPr>
            </w:pPr>
            <w:r w:rsidRPr="00602E7E">
              <w:rPr>
                <w:b w:val="0"/>
              </w:rPr>
              <w:lastRenderedPageBreak/>
              <w:t>1.6.</w:t>
            </w:r>
          </w:p>
        </w:tc>
        <w:tc>
          <w:tcPr>
            <w:tcW w:w="2858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rPr>
                <w:b w:val="0"/>
              </w:rPr>
            </w:pPr>
            <w:r w:rsidRPr="00602E7E">
              <w:rPr>
                <w:b w:val="0"/>
              </w:rPr>
              <w:t xml:space="preserve">Показатель 6. Количество </w:t>
            </w:r>
            <w:r w:rsidRPr="00602E7E">
              <w:rPr>
                <w:b w:val="0"/>
                <w:szCs w:val="28"/>
              </w:rPr>
              <w:t>хозяйственных построек для обеспечения содержания животных без владельцев</w:t>
            </w:r>
          </w:p>
        </w:tc>
        <w:tc>
          <w:tcPr>
            <w:tcW w:w="1427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единица</w:t>
            </w:r>
          </w:p>
        </w:tc>
        <w:tc>
          <w:tcPr>
            <w:tcW w:w="1472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1097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1097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0</w:t>
            </w:r>
          </w:p>
        </w:tc>
        <w:tc>
          <w:tcPr>
            <w:tcW w:w="1097" w:type="dxa"/>
          </w:tcPr>
          <w:p w:rsidR="00602E7E" w:rsidRPr="00602E7E" w:rsidRDefault="00602E7E" w:rsidP="00602E7E">
            <w:pPr>
              <w:pStyle w:val="ConsPlusTitle"/>
              <w:widowControl/>
              <w:tabs>
                <w:tab w:val="left" w:pos="1276"/>
                <w:tab w:val="left" w:pos="5220"/>
              </w:tabs>
              <w:suppressAutoHyphens/>
              <w:jc w:val="center"/>
              <w:rPr>
                <w:b w:val="0"/>
              </w:rPr>
            </w:pPr>
            <w:r w:rsidRPr="00602E7E">
              <w:rPr>
                <w:b w:val="0"/>
              </w:rPr>
              <w:t>не менее 1</w:t>
            </w:r>
          </w:p>
        </w:tc>
      </w:tr>
    </w:tbl>
    <w:p w:rsidR="00602E7E" w:rsidRDefault="00602E7E" w:rsidP="00602E7E">
      <w:pPr>
        <w:suppressAutoHyphens/>
        <w:spacing w:before="120"/>
        <w:jc w:val="right"/>
        <w:rPr>
          <w:sz w:val="28"/>
          <w:szCs w:val="24"/>
        </w:rPr>
      </w:pPr>
      <w:r>
        <w:rPr>
          <w:sz w:val="28"/>
          <w:szCs w:val="24"/>
        </w:rPr>
        <w:t>».</w:t>
      </w:r>
    </w:p>
    <w:p w:rsidR="00602E7E" w:rsidRPr="00031246" w:rsidRDefault="00602E7E" w:rsidP="00602E7E">
      <w:pPr>
        <w:suppressAutoHyphens/>
        <w:spacing w:before="120"/>
        <w:ind w:firstLine="697"/>
        <w:jc w:val="both"/>
        <w:rPr>
          <w:sz w:val="28"/>
          <w:szCs w:val="24"/>
        </w:rPr>
      </w:pPr>
      <w:r w:rsidRPr="00031246">
        <w:rPr>
          <w:sz w:val="28"/>
          <w:szCs w:val="24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AF" w:rsidRDefault="005E72AF">
      <w:r>
        <w:separator/>
      </w:r>
    </w:p>
  </w:endnote>
  <w:endnote w:type="continuationSeparator" w:id="0">
    <w:p w:rsidR="005E72AF" w:rsidRDefault="005E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AF" w:rsidRDefault="005E72AF">
      <w:r>
        <w:separator/>
      </w:r>
    </w:p>
  </w:footnote>
  <w:footnote w:type="continuationSeparator" w:id="0">
    <w:p w:rsidR="005E72AF" w:rsidRDefault="005E7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5429B5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95C94"/>
    <w:multiLevelType w:val="multilevel"/>
    <w:tmpl w:val="B2B8D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8037A"/>
    <w:multiLevelType w:val="multilevel"/>
    <w:tmpl w:val="D1BA743A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17"/>
        </w:tabs>
        <w:ind w:left="111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7"/>
        </w:tabs>
        <w:ind w:left="17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37"/>
        </w:tabs>
        <w:ind w:left="21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97"/>
        </w:tabs>
        <w:ind w:left="2497" w:hanging="1800"/>
      </w:pPr>
      <w:rPr>
        <w:rFonts w:cs="Times New Roman" w:hint="default"/>
      </w:r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17E4A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29B5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2AF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2E7E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CD62-19C5-439F-B310-E6EE0885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2022-10-17T12:02:00Z</cp:lastPrinted>
  <dcterms:created xsi:type="dcterms:W3CDTF">2022-10-18T11:05:00Z</dcterms:created>
  <dcterms:modified xsi:type="dcterms:W3CDTF">2022-10-18T11:05:00Z</dcterms:modified>
</cp:coreProperties>
</file>