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1123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D65F13" w:rsidRDefault="00196548" w:rsidP="00D65F1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D65F13">
        <w:rPr>
          <w:rFonts w:ascii="Times New Roman" w:hAnsi="Times New Roman" w:cs="Times New Roman"/>
          <w:sz w:val="28"/>
          <w:szCs w:val="28"/>
        </w:rPr>
        <w:t>б оплате труда и материальном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13" w:rsidRDefault="00196548" w:rsidP="00D65F1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</w:t>
      </w:r>
      <w:r w:rsidR="00D65F1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C909E2" w:rsidRPr="00D65F13" w:rsidRDefault="00196548" w:rsidP="00D65F1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</w:t>
      </w:r>
      <w:r w:rsidRPr="00D65F13">
        <w:rPr>
          <w:rFonts w:ascii="Times New Roman" w:hAnsi="Times New Roman" w:cs="Times New Roman"/>
          <w:sz w:val="28"/>
          <w:szCs w:val="28"/>
        </w:rPr>
        <w:t>й</w:t>
      </w:r>
      <w:r w:rsidRPr="00D65F13">
        <w:rPr>
          <w:rFonts w:ascii="Times New Roman" w:hAnsi="Times New Roman" w:cs="Times New Roman"/>
          <w:sz w:val="28"/>
          <w:szCs w:val="28"/>
        </w:rPr>
        <w:t>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191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="00C0656F">
        <w:rPr>
          <w:b/>
          <w:sz w:val="28"/>
          <w:szCs w:val="28"/>
        </w:rPr>
        <w:t>3</w:t>
      </w:r>
      <w:r w:rsidR="00D65F13">
        <w:rPr>
          <w:b/>
          <w:sz w:val="28"/>
          <w:szCs w:val="28"/>
        </w:rPr>
        <w:t>1</w:t>
      </w:r>
      <w:r w:rsidR="00C077FC">
        <w:rPr>
          <w:b/>
          <w:sz w:val="28"/>
          <w:szCs w:val="28"/>
        </w:rPr>
        <w:t xml:space="preserve"> </w:t>
      </w:r>
      <w:r w:rsidR="00270878">
        <w:rPr>
          <w:b/>
          <w:sz w:val="28"/>
          <w:szCs w:val="28"/>
        </w:rPr>
        <w:t>марта</w:t>
      </w:r>
      <w:r w:rsidR="0005591B">
        <w:rPr>
          <w:b/>
          <w:sz w:val="28"/>
          <w:szCs w:val="28"/>
        </w:rPr>
        <w:t xml:space="preserve"> 20</w:t>
      </w:r>
      <w:r w:rsidR="00D65F1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года.</w:t>
      </w:r>
    </w:p>
    <w:p w:rsidR="003767F4" w:rsidRDefault="003767F4" w:rsidP="003767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767F4">
        <w:rPr>
          <w:sz w:val="28"/>
          <w:szCs w:val="28"/>
        </w:rPr>
        <w:t xml:space="preserve">В соответствии </w:t>
      </w:r>
      <w:r w:rsidRPr="003767F4">
        <w:rPr>
          <w:bCs/>
          <w:sz w:val="28"/>
          <w:szCs w:val="28"/>
        </w:rPr>
        <w:t>с Трудовым кодексом Российской Федерации, Бюдже</w:t>
      </w:r>
      <w:r w:rsidRPr="003767F4">
        <w:rPr>
          <w:bCs/>
          <w:sz w:val="28"/>
          <w:szCs w:val="28"/>
        </w:rPr>
        <w:t>т</w:t>
      </w:r>
      <w:r w:rsidRPr="003767F4">
        <w:rPr>
          <w:bCs/>
          <w:sz w:val="28"/>
          <w:szCs w:val="28"/>
        </w:rPr>
        <w:t>ным кодексом Российской Федерации, Федеральными законами от 06 октя</w:t>
      </w:r>
      <w:r w:rsidRPr="003767F4">
        <w:rPr>
          <w:bCs/>
          <w:sz w:val="28"/>
          <w:szCs w:val="28"/>
        </w:rPr>
        <w:t>б</w:t>
      </w:r>
      <w:r w:rsidRPr="003767F4">
        <w:rPr>
          <w:bCs/>
          <w:sz w:val="28"/>
          <w:szCs w:val="28"/>
        </w:rPr>
        <w:t>ря 2003 года №131-ФЗ «Об общих принципах организации местного сам</w:t>
      </w:r>
      <w:r w:rsidRPr="003767F4">
        <w:rPr>
          <w:bCs/>
          <w:sz w:val="28"/>
          <w:szCs w:val="28"/>
        </w:rPr>
        <w:t>о</w:t>
      </w:r>
      <w:r w:rsidRPr="003767F4">
        <w:rPr>
          <w:bCs/>
          <w:sz w:val="28"/>
          <w:szCs w:val="28"/>
        </w:rPr>
        <w:t>управления в Российской Федерации», от 02 марта 2007 года №25-ФЗ «О м</w:t>
      </w:r>
      <w:r w:rsidRPr="003767F4">
        <w:rPr>
          <w:bCs/>
          <w:sz w:val="28"/>
          <w:szCs w:val="28"/>
        </w:rPr>
        <w:t>у</w:t>
      </w:r>
      <w:r w:rsidRPr="003767F4">
        <w:rPr>
          <w:bCs/>
          <w:sz w:val="28"/>
          <w:szCs w:val="28"/>
        </w:rPr>
        <w:t>ниципальной службе в Российской Федерации», областными законами Но</w:t>
      </w:r>
      <w:r w:rsidRPr="003767F4">
        <w:rPr>
          <w:bCs/>
          <w:sz w:val="28"/>
          <w:szCs w:val="28"/>
        </w:rPr>
        <w:t>в</w:t>
      </w:r>
      <w:r w:rsidRPr="003767F4">
        <w:rPr>
          <w:bCs/>
          <w:sz w:val="28"/>
          <w:szCs w:val="28"/>
        </w:rPr>
        <w:t>городской области от 25.12.2007 №240-ОЗ «О некоторых вопросах правового регулирования муниципальной службы в Новгородской области», от 12.07.2007 №140-ОЗ «О некоторых вопросах правового регулирования де</w:t>
      </w:r>
      <w:r w:rsidRPr="003767F4">
        <w:rPr>
          <w:bCs/>
          <w:sz w:val="28"/>
          <w:szCs w:val="28"/>
        </w:rPr>
        <w:t>я</w:t>
      </w:r>
      <w:r w:rsidRPr="003767F4">
        <w:rPr>
          <w:bCs/>
          <w:sz w:val="28"/>
          <w:szCs w:val="28"/>
        </w:rPr>
        <w:t>тельности лиц, замещающих муниципальные должности в Новгородской области, и депутатов представител</w:t>
      </w:r>
      <w:r w:rsidRPr="003767F4">
        <w:rPr>
          <w:bCs/>
          <w:sz w:val="28"/>
          <w:szCs w:val="28"/>
        </w:rPr>
        <w:t>ь</w:t>
      </w:r>
      <w:r w:rsidRPr="003767F4">
        <w:rPr>
          <w:bCs/>
          <w:sz w:val="28"/>
          <w:szCs w:val="28"/>
        </w:rPr>
        <w:t>ных органов муниципальных образований, осуществляющих свои полномочия на непостоянной основе»</w:t>
      </w:r>
      <w:r w:rsidRPr="003767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3767F4">
        <w:rPr>
          <w:sz w:val="28"/>
          <w:szCs w:val="28"/>
        </w:rPr>
        <w:t>Ва</w:t>
      </w:r>
      <w:r w:rsidRPr="003767F4">
        <w:rPr>
          <w:sz w:val="28"/>
          <w:szCs w:val="28"/>
        </w:rPr>
        <w:t>л</w:t>
      </w:r>
      <w:r w:rsidRPr="003767F4">
        <w:rPr>
          <w:sz w:val="28"/>
          <w:szCs w:val="28"/>
        </w:rPr>
        <w:t>дайского муниципального района, Дума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 xml:space="preserve">она </w:t>
      </w:r>
      <w:r w:rsidRPr="003767F4">
        <w:rPr>
          <w:b/>
          <w:sz w:val="28"/>
          <w:szCs w:val="28"/>
        </w:rPr>
        <w:t>РЕШИЛА:</w:t>
      </w:r>
    </w:p>
    <w:p w:rsidR="003767F4" w:rsidRPr="003767F4" w:rsidRDefault="003767F4" w:rsidP="003767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F4">
        <w:rPr>
          <w:rFonts w:ascii="Times New Roman" w:hAnsi="Times New Roman" w:cs="Times New Roman"/>
          <w:b w:val="0"/>
          <w:sz w:val="28"/>
          <w:szCs w:val="28"/>
        </w:rPr>
        <w:t>1. Утвердить Положение об оплате труда и материальном стимулировании в органах местного самоуправления Валдайского муниципального района</w:t>
      </w:r>
      <w:r w:rsidRPr="003767F4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3767F4" w:rsidRPr="003767F4" w:rsidRDefault="003767F4" w:rsidP="003767F4">
      <w:pPr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2. Признать утратившими силу решения Думы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>она:</w:t>
      </w:r>
    </w:p>
    <w:p w:rsidR="003767F4" w:rsidRPr="003767F4" w:rsidRDefault="003767F4" w:rsidP="003767F4">
      <w:pPr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31.05.2018 № 213 «</w:t>
      </w:r>
      <w:r w:rsidRPr="003767F4">
        <w:rPr>
          <w:rFonts w:eastAsia="Calibri"/>
          <w:bCs/>
          <w:sz w:val="28"/>
          <w:szCs w:val="28"/>
        </w:rPr>
        <w:t xml:space="preserve">Об утверждении Положения </w:t>
      </w:r>
      <w:r w:rsidRPr="003767F4">
        <w:rPr>
          <w:rFonts w:eastAsia="Calibri"/>
          <w:sz w:val="28"/>
          <w:szCs w:val="28"/>
        </w:rPr>
        <w:t>об оплате труда Главы</w:t>
      </w:r>
      <w:r w:rsidRPr="003767F4">
        <w:rPr>
          <w:sz w:val="28"/>
          <w:szCs w:val="28"/>
        </w:rPr>
        <w:t xml:space="preserve"> Валдайского</w:t>
      </w:r>
      <w:r w:rsidRPr="003767F4">
        <w:rPr>
          <w:rFonts w:eastAsia="Calibri"/>
          <w:sz w:val="28"/>
          <w:szCs w:val="28"/>
        </w:rPr>
        <w:t xml:space="preserve"> </w:t>
      </w:r>
      <w:r w:rsidRPr="003767F4">
        <w:rPr>
          <w:sz w:val="28"/>
          <w:szCs w:val="28"/>
        </w:rPr>
        <w:t>м</w:t>
      </w:r>
      <w:r w:rsidRPr="003767F4">
        <w:rPr>
          <w:rFonts w:eastAsia="Calibri"/>
          <w:sz w:val="28"/>
          <w:szCs w:val="28"/>
        </w:rPr>
        <w:t>униципальн</w:t>
      </w:r>
      <w:r w:rsidRPr="003767F4">
        <w:rPr>
          <w:rFonts w:eastAsia="Calibri"/>
          <w:sz w:val="28"/>
          <w:szCs w:val="28"/>
        </w:rPr>
        <w:t>о</w:t>
      </w:r>
      <w:r w:rsidRPr="003767F4">
        <w:rPr>
          <w:rFonts w:eastAsia="Calibri"/>
          <w:sz w:val="28"/>
          <w:szCs w:val="28"/>
        </w:rPr>
        <w:t>го района</w:t>
      </w:r>
      <w:r w:rsidRPr="003767F4">
        <w:rPr>
          <w:sz w:val="28"/>
          <w:szCs w:val="28"/>
        </w:rPr>
        <w:t>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27.09.2019 № 284 «</w:t>
      </w:r>
      <w:r w:rsidRPr="003767F4">
        <w:rPr>
          <w:bCs/>
          <w:sz w:val="28"/>
          <w:szCs w:val="28"/>
        </w:rPr>
        <w:t xml:space="preserve">О внесении изменений в </w:t>
      </w:r>
      <w:r w:rsidRPr="003767F4">
        <w:rPr>
          <w:rFonts w:eastAsia="Calibri"/>
          <w:bCs/>
          <w:sz w:val="28"/>
          <w:szCs w:val="28"/>
        </w:rPr>
        <w:t>Положени</w:t>
      </w:r>
      <w:r w:rsidRPr="003767F4">
        <w:rPr>
          <w:bCs/>
          <w:sz w:val="28"/>
          <w:szCs w:val="28"/>
        </w:rPr>
        <w:t>е</w:t>
      </w:r>
      <w:r w:rsidRPr="003767F4">
        <w:rPr>
          <w:rFonts w:eastAsia="Calibri"/>
          <w:bCs/>
          <w:sz w:val="28"/>
          <w:szCs w:val="28"/>
        </w:rPr>
        <w:t xml:space="preserve"> </w:t>
      </w:r>
      <w:r w:rsidRPr="003767F4">
        <w:rPr>
          <w:rFonts w:eastAsia="Calibri"/>
          <w:sz w:val="28"/>
          <w:szCs w:val="28"/>
        </w:rPr>
        <w:t>об оплате труда Главы</w:t>
      </w:r>
      <w:r w:rsidRPr="003767F4">
        <w:rPr>
          <w:sz w:val="28"/>
          <w:szCs w:val="28"/>
        </w:rPr>
        <w:t xml:space="preserve"> Валдайского</w:t>
      </w:r>
      <w:r w:rsidRPr="003767F4">
        <w:rPr>
          <w:rFonts w:eastAsia="Calibri"/>
          <w:sz w:val="28"/>
          <w:szCs w:val="28"/>
        </w:rPr>
        <w:t xml:space="preserve"> </w:t>
      </w:r>
      <w:r w:rsidRPr="003767F4">
        <w:rPr>
          <w:sz w:val="28"/>
          <w:szCs w:val="28"/>
        </w:rPr>
        <w:t>м</w:t>
      </w:r>
      <w:r w:rsidRPr="003767F4">
        <w:rPr>
          <w:rFonts w:eastAsia="Calibri"/>
          <w:sz w:val="28"/>
          <w:szCs w:val="28"/>
        </w:rPr>
        <w:t>униципальн</w:t>
      </w:r>
      <w:r w:rsidRPr="003767F4">
        <w:rPr>
          <w:rFonts w:eastAsia="Calibri"/>
          <w:sz w:val="28"/>
          <w:szCs w:val="28"/>
        </w:rPr>
        <w:t>о</w:t>
      </w:r>
      <w:r w:rsidRPr="003767F4">
        <w:rPr>
          <w:rFonts w:eastAsia="Calibri"/>
          <w:sz w:val="28"/>
          <w:szCs w:val="28"/>
        </w:rPr>
        <w:t>го района</w:t>
      </w:r>
      <w:r w:rsidRPr="003767F4">
        <w:rPr>
          <w:sz w:val="28"/>
          <w:szCs w:val="28"/>
        </w:rPr>
        <w:t>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25.08.2022 № 151 «</w:t>
      </w:r>
      <w:r w:rsidRPr="003767F4">
        <w:rPr>
          <w:bCs/>
          <w:sz w:val="28"/>
          <w:szCs w:val="28"/>
        </w:rPr>
        <w:t xml:space="preserve">О внесении изменений в </w:t>
      </w:r>
      <w:r w:rsidRPr="003767F4">
        <w:rPr>
          <w:rFonts w:eastAsia="Calibri"/>
          <w:bCs/>
          <w:sz w:val="28"/>
          <w:szCs w:val="28"/>
        </w:rPr>
        <w:t>Положени</w:t>
      </w:r>
      <w:r w:rsidRPr="003767F4">
        <w:rPr>
          <w:bCs/>
          <w:sz w:val="28"/>
          <w:szCs w:val="28"/>
        </w:rPr>
        <w:t>е</w:t>
      </w:r>
      <w:r w:rsidRPr="003767F4">
        <w:rPr>
          <w:rFonts w:eastAsia="Calibri"/>
          <w:bCs/>
          <w:sz w:val="28"/>
          <w:szCs w:val="28"/>
        </w:rPr>
        <w:t xml:space="preserve"> </w:t>
      </w:r>
      <w:r w:rsidRPr="003767F4">
        <w:rPr>
          <w:rFonts w:eastAsia="Calibri"/>
          <w:sz w:val="28"/>
          <w:szCs w:val="28"/>
        </w:rPr>
        <w:t>об оплате труда Главы</w:t>
      </w:r>
      <w:r w:rsidRPr="003767F4">
        <w:rPr>
          <w:sz w:val="28"/>
          <w:szCs w:val="28"/>
        </w:rPr>
        <w:t xml:space="preserve"> Валдайского</w:t>
      </w:r>
      <w:r w:rsidRPr="003767F4">
        <w:rPr>
          <w:rFonts w:eastAsia="Calibri"/>
          <w:sz w:val="28"/>
          <w:szCs w:val="28"/>
        </w:rPr>
        <w:t xml:space="preserve"> </w:t>
      </w:r>
      <w:r w:rsidRPr="003767F4">
        <w:rPr>
          <w:sz w:val="28"/>
          <w:szCs w:val="28"/>
        </w:rPr>
        <w:t>м</w:t>
      </w:r>
      <w:r w:rsidRPr="003767F4">
        <w:rPr>
          <w:rFonts w:eastAsia="Calibri"/>
          <w:sz w:val="28"/>
          <w:szCs w:val="28"/>
        </w:rPr>
        <w:t>униципальн</w:t>
      </w:r>
      <w:r w:rsidRPr="003767F4">
        <w:rPr>
          <w:rFonts w:eastAsia="Calibri"/>
          <w:sz w:val="28"/>
          <w:szCs w:val="28"/>
        </w:rPr>
        <w:t>о</w:t>
      </w:r>
      <w:r w:rsidRPr="003767F4">
        <w:rPr>
          <w:rFonts w:eastAsia="Calibri"/>
          <w:sz w:val="28"/>
          <w:szCs w:val="28"/>
        </w:rPr>
        <w:t>го района</w:t>
      </w:r>
      <w:r w:rsidRPr="003767F4">
        <w:rPr>
          <w:sz w:val="28"/>
          <w:szCs w:val="28"/>
        </w:rPr>
        <w:t>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30.03.2018 № 203 «Об утверждении Положения о порядке определения дене</w:t>
      </w:r>
      <w:r w:rsidRPr="003767F4">
        <w:rPr>
          <w:sz w:val="28"/>
          <w:szCs w:val="28"/>
        </w:rPr>
        <w:t>ж</w:t>
      </w:r>
      <w:r w:rsidRPr="003767F4">
        <w:rPr>
          <w:sz w:val="28"/>
          <w:szCs w:val="28"/>
        </w:rPr>
        <w:t>ного содержания и материальном стимулировании муниципальных служ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щих и служащих Администрации Валдайского муниципального района»;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27.09.2019 № 283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rFonts w:eastAsia="Calibri"/>
          <w:bCs/>
          <w:sz w:val="28"/>
          <w:szCs w:val="28"/>
        </w:rPr>
        <w:t>Положени</w:t>
      </w:r>
      <w:r w:rsidRPr="003767F4">
        <w:rPr>
          <w:bCs/>
          <w:sz w:val="28"/>
          <w:szCs w:val="28"/>
        </w:rPr>
        <w:t>е</w:t>
      </w:r>
      <w:r w:rsidRPr="003767F4">
        <w:rPr>
          <w:sz w:val="28"/>
          <w:szCs w:val="28"/>
        </w:rPr>
        <w:t xml:space="preserve"> о порядке определения денежного содержания и материальном стимулировании муниципальных служ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щих и служащих Администрации Валдайского муниципального района»;</w:t>
      </w:r>
    </w:p>
    <w:p w:rsidR="00125C2B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25.03.2021 № 48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rFonts w:eastAsia="Calibri"/>
          <w:bCs/>
          <w:sz w:val="28"/>
          <w:szCs w:val="28"/>
        </w:rPr>
        <w:t>Положени</w:t>
      </w:r>
      <w:r w:rsidRPr="003767F4">
        <w:rPr>
          <w:bCs/>
          <w:sz w:val="28"/>
          <w:szCs w:val="28"/>
        </w:rPr>
        <w:t>е</w:t>
      </w:r>
      <w:r w:rsidRPr="003767F4">
        <w:rPr>
          <w:sz w:val="28"/>
          <w:szCs w:val="28"/>
        </w:rPr>
        <w:t xml:space="preserve"> о порядке определения денежного содержания и материальном стимулировании </w:t>
      </w:r>
    </w:p>
    <w:p w:rsidR="003767F4" w:rsidRPr="003767F4" w:rsidRDefault="003767F4" w:rsidP="00125C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муниципальных служ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щих и служащих Администрации Валдайского муниципального района»;</w:t>
      </w:r>
    </w:p>
    <w:p w:rsidR="00125C2B" w:rsidRDefault="00125C2B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29.04.2021 № 55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sz w:val="28"/>
          <w:szCs w:val="28"/>
        </w:rPr>
        <w:t>решение Думы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>она от 30.03.2018 № 203»;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25.08.2022 № 152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rFonts w:eastAsia="Calibri"/>
          <w:bCs/>
          <w:sz w:val="28"/>
          <w:szCs w:val="28"/>
        </w:rPr>
        <w:t>Положени</w:t>
      </w:r>
      <w:r w:rsidRPr="003767F4">
        <w:rPr>
          <w:bCs/>
          <w:sz w:val="28"/>
          <w:szCs w:val="28"/>
        </w:rPr>
        <w:t>е</w:t>
      </w:r>
      <w:r w:rsidRPr="003767F4">
        <w:rPr>
          <w:sz w:val="28"/>
          <w:szCs w:val="28"/>
        </w:rPr>
        <w:t xml:space="preserve"> о порядке определения денежного содержания и материальном стимулировании муниципальных служ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щих и служащих Администрации Валдайского муниципального района»;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29.03.2012 № 115 «Об утверждении Положения о порядке осуществления единовременной компенсационной вы</w:t>
      </w:r>
      <w:r w:rsidR="00AA1A97">
        <w:rPr>
          <w:sz w:val="28"/>
          <w:szCs w:val="28"/>
        </w:rPr>
        <w:t>п</w:t>
      </w:r>
      <w:r w:rsidRPr="003767F4">
        <w:rPr>
          <w:sz w:val="28"/>
          <w:szCs w:val="28"/>
        </w:rPr>
        <w:t>латы на лечение (оздоровление) Главе муниципального района, председателю Думы Валдайского муниципального района, осуществляющим свою деятельность на постоянной (штатной) основе, и муниципал</w:t>
      </w:r>
      <w:r w:rsidR="00AA1A97">
        <w:rPr>
          <w:sz w:val="28"/>
          <w:szCs w:val="28"/>
        </w:rPr>
        <w:t>ь</w:t>
      </w:r>
      <w:r w:rsidRPr="003767F4">
        <w:rPr>
          <w:sz w:val="28"/>
          <w:szCs w:val="28"/>
        </w:rPr>
        <w:t>ным служащим Администрации Валдайского муниципального района»;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25.06.2014 № 152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sz w:val="28"/>
          <w:szCs w:val="28"/>
        </w:rPr>
        <w:t>решение Думы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>она от 29.03.2012 № 115»;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30.08.2016 № 71 «О</w:t>
      </w:r>
      <w:r w:rsidRPr="003767F4">
        <w:rPr>
          <w:bCs/>
          <w:sz w:val="28"/>
          <w:szCs w:val="28"/>
        </w:rPr>
        <w:t xml:space="preserve"> внесении изменения в </w:t>
      </w:r>
      <w:r w:rsidRPr="003767F4">
        <w:rPr>
          <w:sz w:val="28"/>
          <w:szCs w:val="28"/>
        </w:rPr>
        <w:t>решение Думы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>она от 29.03.2012 № 115»;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31.08.2017 № 158 «</w:t>
      </w:r>
      <w:r w:rsidRPr="003767F4">
        <w:rPr>
          <w:rFonts w:eastAsia="Calibri"/>
          <w:bCs/>
          <w:sz w:val="28"/>
          <w:szCs w:val="28"/>
        </w:rPr>
        <w:t>Об утверждении Положения об оплате труда (денежного содержания) работников Контрольно-счетной палаты Валдайского муниципального района»</w:t>
      </w:r>
      <w:r w:rsidRPr="003767F4">
        <w:rPr>
          <w:sz w:val="28"/>
          <w:szCs w:val="28"/>
        </w:rPr>
        <w:t>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27.12.2017 № 184 «О</w:t>
      </w:r>
      <w:r w:rsidRPr="003767F4">
        <w:rPr>
          <w:bCs/>
          <w:sz w:val="28"/>
          <w:szCs w:val="28"/>
        </w:rPr>
        <w:t xml:space="preserve"> внесении изменений в </w:t>
      </w:r>
      <w:r w:rsidRPr="003767F4">
        <w:rPr>
          <w:sz w:val="28"/>
          <w:szCs w:val="28"/>
        </w:rPr>
        <w:t>решение Думы Валдайского муниципального ра</w:t>
      </w:r>
      <w:r w:rsidRPr="003767F4">
        <w:rPr>
          <w:sz w:val="28"/>
          <w:szCs w:val="28"/>
        </w:rPr>
        <w:t>й</w:t>
      </w:r>
      <w:r w:rsidRPr="003767F4">
        <w:rPr>
          <w:sz w:val="28"/>
          <w:szCs w:val="28"/>
        </w:rPr>
        <w:t>она от от 31.08.2017 № 158»;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31.05.2018 № 218 «О</w:t>
      </w:r>
      <w:r w:rsidRPr="003767F4">
        <w:rPr>
          <w:bCs/>
          <w:sz w:val="28"/>
          <w:szCs w:val="28"/>
        </w:rPr>
        <w:t xml:space="preserve"> внесении изменений</w:t>
      </w:r>
      <w:r w:rsidRPr="003767F4">
        <w:rPr>
          <w:rFonts w:eastAsia="Calibri"/>
          <w:bCs/>
          <w:sz w:val="28"/>
          <w:szCs w:val="28"/>
        </w:rPr>
        <w:t xml:space="preserve"> в Положение об оплате труда (денежного содержания) работников Контрольно-счетной палаты Валдайского муниципального района»</w:t>
      </w:r>
      <w:r w:rsidRPr="003767F4">
        <w:rPr>
          <w:sz w:val="28"/>
          <w:szCs w:val="28"/>
        </w:rPr>
        <w:t>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27.09.2019 № 285 «О</w:t>
      </w:r>
      <w:r w:rsidRPr="003767F4">
        <w:rPr>
          <w:bCs/>
          <w:sz w:val="28"/>
          <w:szCs w:val="28"/>
        </w:rPr>
        <w:t xml:space="preserve"> внесении изменений</w:t>
      </w:r>
      <w:r w:rsidRPr="003767F4">
        <w:rPr>
          <w:rFonts w:eastAsia="Calibri"/>
          <w:bCs/>
          <w:sz w:val="28"/>
          <w:szCs w:val="28"/>
        </w:rPr>
        <w:t xml:space="preserve"> в Положение об оплате труда (денежного содержания) работников Контрольно-счетной палаты Валдайского муниципального района»</w:t>
      </w:r>
      <w:r w:rsidRPr="003767F4">
        <w:rPr>
          <w:sz w:val="28"/>
          <w:szCs w:val="28"/>
        </w:rPr>
        <w:t>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25.03.2021 № 50 «О</w:t>
      </w:r>
      <w:r w:rsidRPr="003767F4">
        <w:rPr>
          <w:bCs/>
          <w:sz w:val="28"/>
          <w:szCs w:val="28"/>
        </w:rPr>
        <w:t xml:space="preserve"> внесении изменений</w:t>
      </w:r>
      <w:r w:rsidRPr="003767F4">
        <w:rPr>
          <w:rFonts w:eastAsia="Calibri"/>
          <w:bCs/>
          <w:sz w:val="28"/>
          <w:szCs w:val="28"/>
        </w:rPr>
        <w:t xml:space="preserve"> в Положение об оплате труда (денежного содержания) работников Контрольно-счетной палаты Валдайского муниципального района»</w:t>
      </w:r>
      <w:r w:rsidRPr="003767F4">
        <w:rPr>
          <w:sz w:val="28"/>
          <w:szCs w:val="28"/>
        </w:rPr>
        <w:t>;</w:t>
      </w:r>
    </w:p>
    <w:p w:rsidR="003767F4" w:rsidRPr="003767F4" w:rsidRDefault="003767F4" w:rsidP="0037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от 25.08.2022 № 154 «О</w:t>
      </w:r>
      <w:r w:rsidRPr="003767F4">
        <w:rPr>
          <w:bCs/>
          <w:sz w:val="28"/>
          <w:szCs w:val="28"/>
        </w:rPr>
        <w:t xml:space="preserve"> внесении изменений</w:t>
      </w:r>
      <w:r w:rsidRPr="003767F4">
        <w:rPr>
          <w:rFonts w:eastAsia="Calibri"/>
          <w:bCs/>
          <w:sz w:val="28"/>
          <w:szCs w:val="28"/>
        </w:rPr>
        <w:t xml:space="preserve"> в Положение об оплате труда (денежного содержания) работников Контрольно-счетной палаты Валдайского муниципального района»</w:t>
      </w:r>
      <w:r w:rsidRPr="003767F4">
        <w:rPr>
          <w:sz w:val="28"/>
          <w:szCs w:val="28"/>
        </w:rPr>
        <w:t>.</w:t>
      </w:r>
    </w:p>
    <w:p w:rsidR="003767F4" w:rsidRPr="003767F4" w:rsidRDefault="003767F4" w:rsidP="003767F4">
      <w:pPr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3. Решение вступает в силу со дня официального опубликов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ния и распространяет своё действие на правоотношения, возникшие с 01 апреля 2023 года.</w:t>
      </w:r>
    </w:p>
    <w:p w:rsidR="003767F4" w:rsidRPr="003767F4" w:rsidRDefault="003767F4" w:rsidP="003767F4">
      <w:pPr>
        <w:ind w:firstLine="567"/>
        <w:jc w:val="both"/>
        <w:rPr>
          <w:sz w:val="28"/>
          <w:szCs w:val="28"/>
        </w:rPr>
      </w:pPr>
      <w:r w:rsidRPr="003767F4">
        <w:rPr>
          <w:sz w:val="28"/>
          <w:szCs w:val="28"/>
        </w:rPr>
        <w:t>4. Опубликовать решение в бюллетене «Валдайский вестник» и разме</w:t>
      </w:r>
      <w:r w:rsidRPr="003767F4">
        <w:rPr>
          <w:sz w:val="28"/>
          <w:szCs w:val="28"/>
        </w:rPr>
        <w:t>с</w:t>
      </w:r>
      <w:r w:rsidRPr="003767F4">
        <w:rPr>
          <w:sz w:val="28"/>
          <w:szCs w:val="28"/>
        </w:rPr>
        <w:t>тить на официальном сайте Администрации Валдайского муниципального района в информ</w:t>
      </w:r>
      <w:r w:rsidRPr="003767F4">
        <w:rPr>
          <w:sz w:val="28"/>
          <w:szCs w:val="28"/>
        </w:rPr>
        <w:t>а</w:t>
      </w:r>
      <w:r w:rsidRPr="003767F4">
        <w:rPr>
          <w:sz w:val="28"/>
          <w:szCs w:val="28"/>
        </w:rPr>
        <w:t>ционно-телекоммуникационной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4"/>
      </w:tblGrid>
      <w:tr w:rsidR="00096336" w:rsidTr="00096336">
        <w:tc>
          <w:tcPr>
            <w:tcW w:w="4786" w:type="dxa"/>
          </w:tcPr>
          <w:tbl>
            <w:tblPr>
              <w:tblW w:w="4570" w:type="dxa"/>
              <w:tblLook w:val="01E0"/>
            </w:tblPr>
            <w:tblGrid>
              <w:gridCol w:w="4287"/>
              <w:gridCol w:w="283"/>
            </w:tblGrid>
            <w:tr w:rsidR="00096336">
              <w:tc>
                <w:tcPr>
                  <w:tcW w:w="4287" w:type="dxa"/>
                </w:tcPr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Глава Валдайского</w:t>
                  </w:r>
                </w:p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        Ю.В.Стадэ</w:t>
                  </w:r>
                </w:p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096336" w:rsidRDefault="00096336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096336" w:rsidRDefault="000963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«31» марта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2023 года № </w:t>
                  </w:r>
                  <w:r w:rsidR="00CC372D">
                    <w:rPr>
                      <w:color w:val="000000"/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283" w:type="dxa"/>
                </w:tcPr>
                <w:p w:rsidR="00096336" w:rsidRDefault="00096336">
                  <w:pPr>
                    <w:spacing w:line="240" w:lineRule="exac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6336" w:rsidRPr="00096336" w:rsidRDefault="00096336" w:rsidP="0009633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096336">
              <w:rPr>
                <w:b/>
                <w:bCs/>
                <w:sz w:val="28"/>
                <w:szCs w:val="28"/>
              </w:rPr>
              <w:t>Председатель Думы Валдайского</w:t>
            </w:r>
            <w:r w:rsidRPr="00096336">
              <w:rPr>
                <w:b/>
                <w:bCs/>
                <w:sz w:val="28"/>
                <w:szCs w:val="28"/>
              </w:rPr>
              <w:tab/>
            </w: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096336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096336">
              <w:rPr>
                <w:b/>
                <w:bCs/>
                <w:sz w:val="28"/>
                <w:szCs w:val="28"/>
              </w:rPr>
              <w:t xml:space="preserve">                              В.П.Литвиненко</w:t>
            </w: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096336" w:rsidRPr="00096336" w:rsidRDefault="00096336" w:rsidP="00096336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1469EC" w:rsidRDefault="001469EC" w:rsidP="00C909E2">
      <w:pPr>
        <w:jc w:val="center"/>
        <w:rPr>
          <w:color w:val="000000"/>
        </w:rPr>
      </w:pPr>
    </w:p>
    <w:p w:rsidR="001469EC" w:rsidRDefault="001469EC" w:rsidP="001469EC">
      <w:pPr>
        <w:jc w:val="both"/>
        <w:rPr>
          <w:color w:val="000000"/>
        </w:rPr>
      </w:pPr>
    </w:p>
    <w:p w:rsidR="00125C2B" w:rsidRDefault="001469EC" w:rsidP="003767F4">
      <w:pPr>
        <w:pStyle w:val="ConsNormal"/>
        <w:widowControl/>
        <w:spacing w:line="240" w:lineRule="exac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1469EC" w:rsidRDefault="001469EC" w:rsidP="003767F4">
      <w:pPr>
        <w:pStyle w:val="ConsNormal"/>
        <w:widowControl/>
        <w:spacing w:line="240" w:lineRule="exac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решением Думы Валдайского</w:t>
      </w:r>
    </w:p>
    <w:p w:rsidR="001469EC" w:rsidRDefault="001469EC" w:rsidP="003767F4">
      <w:pPr>
        <w:pStyle w:val="ConsNormal"/>
        <w:widowControl/>
        <w:spacing w:line="240" w:lineRule="exact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69EC" w:rsidRDefault="001469EC" w:rsidP="003767F4">
      <w:pPr>
        <w:pStyle w:val="ConsNormal"/>
        <w:widowControl/>
        <w:spacing w:line="240" w:lineRule="exact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656F">
        <w:rPr>
          <w:rFonts w:ascii="Times New Roman" w:hAnsi="Times New Roman" w:cs="Times New Roman"/>
          <w:sz w:val="28"/>
          <w:szCs w:val="28"/>
        </w:rPr>
        <w:t>3</w:t>
      </w:r>
      <w:r w:rsidR="00376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3767F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2256">
        <w:rPr>
          <w:rFonts w:ascii="Times New Roman" w:hAnsi="Times New Roman" w:cs="Times New Roman"/>
          <w:sz w:val="28"/>
          <w:szCs w:val="28"/>
        </w:rPr>
        <w:t xml:space="preserve"> </w:t>
      </w:r>
      <w:r w:rsidR="0063405D">
        <w:rPr>
          <w:rFonts w:ascii="Times New Roman" w:hAnsi="Times New Roman" w:cs="Times New Roman"/>
          <w:sz w:val="28"/>
          <w:szCs w:val="28"/>
        </w:rPr>
        <w:t>213</w:t>
      </w:r>
    </w:p>
    <w:p w:rsidR="001469EC" w:rsidRDefault="001469EC" w:rsidP="001469E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722" w:rsidRDefault="004E1722" w:rsidP="001469E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69EC" w:rsidRDefault="001469EC" w:rsidP="001469EC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767F4" w:rsidRDefault="003767F4" w:rsidP="003767F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7F4">
        <w:rPr>
          <w:rFonts w:ascii="Times New Roman" w:hAnsi="Times New Roman" w:cs="Times New Roman"/>
          <w:sz w:val="28"/>
          <w:szCs w:val="28"/>
        </w:rPr>
        <w:t xml:space="preserve">об оплате труда и материальном стимулировании в органах </w:t>
      </w:r>
    </w:p>
    <w:p w:rsidR="003767F4" w:rsidRDefault="003767F4" w:rsidP="003767F4">
      <w:pPr>
        <w:pStyle w:val="ConsPlusTitle"/>
        <w:spacing w:line="24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67F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767F4">
        <w:rPr>
          <w:rFonts w:ascii="Times New Roman" w:hAnsi="Times New Roman" w:cs="Times New Roman"/>
          <w:iCs/>
          <w:sz w:val="28"/>
          <w:szCs w:val="28"/>
        </w:rPr>
        <w:t xml:space="preserve">Валдайского </w:t>
      </w:r>
      <w:r w:rsidRPr="003767F4">
        <w:rPr>
          <w:rFonts w:ascii="Times New Roman" w:hAnsi="Times New Roman" w:cs="Times New Roman"/>
          <w:sz w:val="28"/>
          <w:szCs w:val="28"/>
        </w:rPr>
        <w:t>му</w:t>
      </w:r>
      <w:r w:rsidRPr="003767F4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 w:rsidRPr="003767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767F4" w:rsidRDefault="003767F4" w:rsidP="00AA1A97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1A97" w:rsidRPr="006A0456" w:rsidRDefault="00AA1A97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6A0456">
        <w:rPr>
          <w:b/>
          <w:bCs/>
          <w:sz w:val="28"/>
          <w:szCs w:val="28"/>
        </w:rPr>
        <w:t>1. ОБЩИЕ ПОЛОЖЕНИЯ</w:t>
      </w:r>
    </w:p>
    <w:p w:rsidR="00AA1A97" w:rsidRPr="00AF4F09" w:rsidRDefault="00AA1A97" w:rsidP="00AA1A9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Настоящее Положение разработано в соответствии с Трудовым кодексом Российской Федерации, Бюджетным кодексом Российской Федерации, Федеральными з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конами от 06 октября 2003 года № 131-ФЗ «Об общих принципах организации местного самоуправления в Российской Федерации», от 02 марта 2007 года № 25-ФЗ «О муниц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пальной службе в Российской Федерации», областными законами Новгородской области от 25.12.2007 № 240-ОЗ «О некоторых вопросах правового регулирования муниципальной службы в Новгородской области», от 12.07.2007 № 140-ОЗ «О некоторых в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пальных образований, осуществляющих свои полномочия на непостоянной основе»,</w:t>
      </w:r>
      <w:r w:rsidRPr="00AF4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456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AF4F09">
        <w:rPr>
          <w:rFonts w:ascii="Times New Roman" w:hAnsi="Times New Roman" w:cs="Times New Roman"/>
          <w:b w:val="0"/>
          <w:sz w:val="28"/>
          <w:szCs w:val="28"/>
        </w:rPr>
        <w:t xml:space="preserve"> Валдайского муниципального района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A1A97" w:rsidRPr="00AF4F09" w:rsidRDefault="00AA1A97" w:rsidP="00AA1A97">
      <w:pPr>
        <w:pStyle w:val="ConsPlusTitle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  <w:lang/>
        </w:rPr>
      </w:pP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1.2. Оплата труда и материальное стимулирование лиц, замещающих муниц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пальные должности, осуществляющих свою деятельность на постоянной (штатной) о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нове (далее – лица, замещающие муниципальные должности), должности муниципал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ной службы (далее – муниципальные служащие) и должности служащих (далее – сл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жащие) органов местного самоуправления 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Валдайского 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ниципального района 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осущ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ствляется в пределах фондов оплаты труда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Администрации Валдайского </w:t>
      </w:r>
      <w:r w:rsidRPr="00AF4F09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ниципал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ь</w:t>
      </w:r>
      <w:r w:rsidRPr="00AF4F0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ного района 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>и ее отраслевых (функциональных) органов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>, имеющих самостоятельные сметы расходов</w:t>
      </w:r>
      <w:r w:rsidRPr="00AF4F09">
        <w:rPr>
          <w:rStyle w:val="a9"/>
          <w:rFonts w:ascii="Times New Roman" w:hAnsi="Times New Roman" w:cs="Times New Roman"/>
          <w:b w:val="0"/>
          <w:szCs w:val="28"/>
          <w:lang/>
        </w:rPr>
        <w:t xml:space="preserve">, 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 xml:space="preserve">аппарата Контрольно-счетной 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>палаты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 xml:space="preserve"> 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>Валдайского</w:t>
      </w:r>
      <w:r w:rsidRPr="00AF4F09">
        <w:rPr>
          <w:rStyle w:val="a9"/>
          <w:rFonts w:ascii="Times New Roman" w:hAnsi="Times New Roman" w:cs="Times New Roman"/>
          <w:b w:val="0"/>
          <w:bCs w:val="0"/>
          <w:szCs w:val="28"/>
          <w:lang/>
        </w:rPr>
        <w:t xml:space="preserve"> муниципального района.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1.3. Выплата денежного содержания производится не реже, чем каждые полмес</w:t>
      </w:r>
      <w:r w:rsidRPr="00AF4F09">
        <w:rPr>
          <w:rFonts w:ascii="Times New Roman" w:hAnsi="Times New Roman" w:cs="Times New Roman"/>
          <w:sz w:val="28"/>
          <w:szCs w:val="28"/>
        </w:rPr>
        <w:t>я</w:t>
      </w:r>
      <w:r w:rsidRPr="00AF4F09">
        <w:rPr>
          <w:rFonts w:ascii="Times New Roman" w:hAnsi="Times New Roman" w:cs="Times New Roman"/>
          <w:sz w:val="28"/>
          <w:szCs w:val="28"/>
        </w:rPr>
        <w:t>ца, в сроки, установленные правилами внутреннего трудового распоря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ка.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1.4. При увольнении лица, замещающего муниципальную должность, муниципального служащего, служащего денежное содержание начисляется пр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порционально отработанному времени, и выплата производится при окончательном расчете в порядке, установленном федеральными и областными норм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тивными правовыми актами и настоящим Положением.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456" w:rsidRDefault="006A0456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 xml:space="preserve">2. ДЕНЕЖНОЕ СОДЕРЖАНИЕ ЛИЦ, </w:t>
      </w:r>
    </w:p>
    <w:p w:rsidR="00AA1A97" w:rsidRPr="00AF4F09" w:rsidRDefault="00AA1A97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ЗАМЕЩАЮЩИХ МУНИЦИПАЛЬНЫЕ ДОЛЖНОСТИ</w:t>
      </w:r>
    </w:p>
    <w:p w:rsidR="00AA1A97" w:rsidRPr="00AF4F09" w:rsidRDefault="00AA1A97" w:rsidP="00AA1A97">
      <w:pPr>
        <w:widowControl w:val="0"/>
        <w:spacing w:before="120" w:after="120" w:line="240" w:lineRule="exact"/>
        <w:ind w:firstLine="567"/>
        <w:jc w:val="both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 xml:space="preserve">2.1. Организация денежного содержания лиц, замещающих муниципальные должности </w:t>
      </w:r>
    </w:p>
    <w:p w:rsidR="00125C2B" w:rsidRDefault="004E1722" w:rsidP="00AA1A97">
      <w:pPr>
        <w:widowControl w:val="0"/>
        <w:spacing w:line="32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AA1A97" w:rsidRPr="00AF4F09">
        <w:rPr>
          <w:sz w:val="28"/>
          <w:szCs w:val="28"/>
        </w:rPr>
        <w:t xml:space="preserve">плата труда лиц, замещающих муниципальные должности, состоит из ежемесячного денежного содержания, которое включает в себя должностной </w:t>
      </w:r>
    </w:p>
    <w:p w:rsidR="00125C2B" w:rsidRDefault="00125C2B" w:rsidP="00AA1A97">
      <w:pPr>
        <w:widowControl w:val="0"/>
        <w:spacing w:line="320" w:lineRule="atLeast"/>
        <w:ind w:firstLine="567"/>
        <w:jc w:val="both"/>
        <w:outlineLvl w:val="2"/>
        <w:rPr>
          <w:sz w:val="28"/>
          <w:szCs w:val="28"/>
        </w:rPr>
      </w:pPr>
    </w:p>
    <w:p w:rsidR="00125C2B" w:rsidRDefault="00125C2B" w:rsidP="00AA1A97">
      <w:pPr>
        <w:widowControl w:val="0"/>
        <w:spacing w:line="320" w:lineRule="atLeast"/>
        <w:ind w:firstLine="567"/>
        <w:jc w:val="both"/>
        <w:outlineLvl w:val="2"/>
        <w:rPr>
          <w:sz w:val="28"/>
          <w:szCs w:val="28"/>
        </w:rPr>
      </w:pPr>
    </w:p>
    <w:p w:rsidR="00AA1A97" w:rsidRPr="00AF4F09" w:rsidRDefault="00AA1A97" w:rsidP="00125C2B">
      <w:pPr>
        <w:widowControl w:val="0"/>
        <w:spacing w:line="320" w:lineRule="atLeast"/>
        <w:jc w:val="both"/>
        <w:outlineLvl w:val="2"/>
        <w:rPr>
          <w:sz w:val="28"/>
          <w:szCs w:val="28"/>
        </w:rPr>
      </w:pPr>
      <w:r w:rsidRPr="00AF4F09">
        <w:rPr>
          <w:sz w:val="28"/>
          <w:szCs w:val="28"/>
        </w:rPr>
        <w:t>оклад, единовременной выплаты при предоставлении ежегодного оплачиваемого отпуска и материальной помощи в размерах согласно приложению № 1 к настоящему Положению.</w:t>
      </w:r>
    </w:p>
    <w:p w:rsidR="00AA1A97" w:rsidRPr="00AF4F09" w:rsidRDefault="00AA1A97" w:rsidP="00AA1A97">
      <w:pPr>
        <w:widowControl w:val="0"/>
        <w:spacing w:line="320" w:lineRule="atLeast"/>
        <w:ind w:firstLine="567"/>
        <w:jc w:val="both"/>
        <w:outlineLvl w:val="2"/>
        <w:rPr>
          <w:sz w:val="28"/>
          <w:szCs w:val="28"/>
        </w:rPr>
      </w:pPr>
      <w:r w:rsidRPr="00AF4F09">
        <w:rPr>
          <w:sz w:val="28"/>
          <w:szCs w:val="28"/>
        </w:rPr>
        <w:t>Размеры ежемесячного денежного содержания, которое включает в себя должностной оклад, единовременной выплаты при предоставлении ежегодного оплачиваемого отпуска и материальной помощи устанавливаются решением Думы Валдайского муниципального ра</w:t>
      </w:r>
      <w:r w:rsidRPr="00AF4F09">
        <w:rPr>
          <w:sz w:val="28"/>
          <w:szCs w:val="28"/>
        </w:rPr>
        <w:t>й</w:t>
      </w:r>
      <w:r w:rsidRPr="00AF4F09">
        <w:rPr>
          <w:sz w:val="28"/>
          <w:szCs w:val="28"/>
        </w:rPr>
        <w:t>она.</w:t>
      </w:r>
    </w:p>
    <w:p w:rsidR="00D6643B" w:rsidRDefault="00D6643B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2.2. Единовременная выплата при предоставлении ежегодного оплачиваем</w:t>
      </w:r>
      <w:r w:rsidRPr="00AF4F09">
        <w:rPr>
          <w:b/>
          <w:bCs/>
          <w:sz w:val="28"/>
          <w:szCs w:val="28"/>
        </w:rPr>
        <w:t>о</w:t>
      </w:r>
      <w:r w:rsidRPr="00AF4F09">
        <w:rPr>
          <w:b/>
          <w:bCs/>
          <w:sz w:val="28"/>
          <w:szCs w:val="28"/>
        </w:rPr>
        <w:t>го отпуска и материальная помощь лицу, замещающему муниципальную дол</w:t>
      </w:r>
      <w:r w:rsidRPr="00AF4F09">
        <w:rPr>
          <w:b/>
          <w:bCs/>
          <w:sz w:val="28"/>
          <w:szCs w:val="28"/>
        </w:rPr>
        <w:t>ж</w:t>
      </w:r>
      <w:r w:rsidRPr="00AF4F09">
        <w:rPr>
          <w:b/>
          <w:bCs/>
          <w:sz w:val="28"/>
          <w:szCs w:val="28"/>
        </w:rPr>
        <w:t>ность</w:t>
      </w:r>
    </w:p>
    <w:p w:rsidR="00AA1A97" w:rsidRPr="00AF4F09" w:rsidRDefault="00AA1A97" w:rsidP="00AA1A97">
      <w:pPr>
        <w:ind w:firstLine="70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лицу, замещающему муниципальную должность, осуществл</w:t>
      </w:r>
      <w:r w:rsidRPr="00AF4F09">
        <w:rPr>
          <w:sz w:val="28"/>
          <w:szCs w:val="28"/>
        </w:rPr>
        <w:t>я</w:t>
      </w:r>
      <w:r w:rsidRPr="00AF4F09">
        <w:rPr>
          <w:sz w:val="28"/>
          <w:szCs w:val="28"/>
        </w:rPr>
        <w:t>ется при предоставлении ему ежегодного оплачиваемого отпуска либо по его заявл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нию в другое время на основании муниципального правового акта органа местного самоуправления Валдайского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пального района.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Лицам, замещающим муниципальные должности, полномочия которых прекр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щены в течение календарного года, материальная помощь оказывается пропорционал</w:t>
      </w:r>
      <w:r w:rsidRPr="00AF4F09">
        <w:rPr>
          <w:sz w:val="28"/>
          <w:szCs w:val="28"/>
        </w:rPr>
        <w:t>ь</w:t>
      </w:r>
      <w:r w:rsidRPr="00AF4F09">
        <w:rPr>
          <w:sz w:val="28"/>
          <w:szCs w:val="28"/>
        </w:rPr>
        <w:t>но фактически отработанному времени.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наличии экономии фонда оплаты труда лицам, замещающим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пальные должности, может быть дополнительно оказана материальная помощь.</w:t>
      </w:r>
    </w:p>
    <w:p w:rsidR="00D6643B" w:rsidRDefault="00D6643B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2.3. Ежемесячная процентная надбавка лицам, замещающим муниципал</w:t>
      </w:r>
      <w:r w:rsidRPr="00AF4F09">
        <w:rPr>
          <w:b/>
          <w:bCs/>
          <w:sz w:val="28"/>
          <w:szCs w:val="28"/>
        </w:rPr>
        <w:t>ь</w:t>
      </w:r>
      <w:r w:rsidRPr="00AF4F09">
        <w:rPr>
          <w:b/>
          <w:bCs/>
          <w:sz w:val="28"/>
          <w:szCs w:val="28"/>
        </w:rPr>
        <w:t>ные должности, за работу со сведениями, составляющими государс</w:t>
      </w:r>
      <w:r w:rsidRPr="00AF4F09">
        <w:rPr>
          <w:b/>
          <w:bCs/>
          <w:sz w:val="28"/>
          <w:szCs w:val="28"/>
        </w:rPr>
        <w:t>т</w:t>
      </w:r>
      <w:r w:rsidRPr="00AF4F09">
        <w:rPr>
          <w:b/>
          <w:bCs/>
          <w:sz w:val="28"/>
          <w:szCs w:val="28"/>
        </w:rPr>
        <w:t>венную тайну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Лицам, замещающим муниципальные должности, допущенным к государстве</w:t>
      </w:r>
      <w:r w:rsidRPr="00AF4F09">
        <w:rPr>
          <w:sz w:val="28"/>
          <w:szCs w:val="28"/>
        </w:rPr>
        <w:t>н</w:t>
      </w:r>
      <w:r w:rsidRPr="00AF4F09">
        <w:rPr>
          <w:sz w:val="28"/>
          <w:szCs w:val="28"/>
        </w:rPr>
        <w:t>ной тайне, устанавливается ежемесячная процентная надбавка к должнос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>ному окладу за работу со сведениями, составляющими государственную тайну: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«особой важности» - в размере 50-75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«совершенно секретно» - в размере 30-50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«секретно» при оформлении допуска с проведением проверочных мер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приятий – в размере 10-15 процентов, без проведения проверочных мероприятий – в размере 5-10 процентов.</w:t>
      </w:r>
    </w:p>
    <w:p w:rsidR="00AA1A97" w:rsidRPr="00AF4F09" w:rsidRDefault="00AA1A97" w:rsidP="00AA1A97">
      <w:pPr>
        <w:ind w:firstLine="567"/>
        <w:jc w:val="both"/>
        <w:rPr>
          <w:iCs/>
          <w:sz w:val="28"/>
          <w:szCs w:val="28"/>
        </w:rPr>
      </w:pPr>
      <w:r w:rsidRPr="00AF4F09">
        <w:rPr>
          <w:sz w:val="28"/>
          <w:szCs w:val="28"/>
        </w:rPr>
        <w:t>Конкретный размер надбавки лицам, замещающим муниципальные должности, устанавливается муниципальным правовым актом органа местного самоуправления Валдайского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пального района</w:t>
      </w:r>
      <w:r w:rsidRPr="00AF4F09">
        <w:rPr>
          <w:iCs/>
          <w:sz w:val="28"/>
          <w:szCs w:val="28"/>
        </w:rPr>
        <w:t>.</w:t>
      </w:r>
    </w:p>
    <w:p w:rsidR="00D6643B" w:rsidRDefault="00D6643B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2.4. Единовременная компенсационная выплата на лечение (оздоровление) лицам, замещающим муниципальные должности</w:t>
      </w:r>
    </w:p>
    <w:p w:rsidR="00D6643B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 xml:space="preserve">2.4.1. Лицам, замещающим муниципальные должности, выплачивается единовременная компенсационная выплата на лечение (оздоровление) на основании его письменного заявления в размере, определенном Думой </w:t>
      </w:r>
    </w:p>
    <w:p w:rsidR="00AA1A97" w:rsidRPr="00AF4F09" w:rsidRDefault="00AA1A97" w:rsidP="00D664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4F09">
        <w:rPr>
          <w:iCs/>
          <w:sz w:val="28"/>
          <w:szCs w:val="28"/>
        </w:rPr>
        <w:t>Валдайского муниципального ра</w:t>
      </w:r>
      <w:r w:rsidRPr="00AF4F09">
        <w:rPr>
          <w:iCs/>
          <w:sz w:val="28"/>
          <w:szCs w:val="28"/>
        </w:rPr>
        <w:t>й</w:t>
      </w:r>
      <w:r w:rsidRPr="00AF4F09">
        <w:rPr>
          <w:iCs/>
          <w:sz w:val="28"/>
          <w:szCs w:val="28"/>
        </w:rPr>
        <w:t>она.</w:t>
      </w:r>
    </w:p>
    <w:p w:rsidR="00125C2B" w:rsidRDefault="00125C2B" w:rsidP="00AA1A97">
      <w:pPr>
        <w:ind w:firstLine="567"/>
        <w:jc w:val="both"/>
        <w:rPr>
          <w:sz w:val="28"/>
          <w:szCs w:val="28"/>
        </w:rPr>
      </w:pPr>
    </w:p>
    <w:p w:rsidR="00125C2B" w:rsidRDefault="00125C2B" w:rsidP="00AA1A97">
      <w:pPr>
        <w:ind w:firstLine="567"/>
        <w:jc w:val="both"/>
        <w:rPr>
          <w:sz w:val="28"/>
          <w:szCs w:val="28"/>
        </w:rPr>
      </w:pPr>
    </w:p>
    <w:p w:rsidR="00125C2B" w:rsidRDefault="00125C2B" w:rsidP="00AA1A97">
      <w:pPr>
        <w:ind w:firstLine="567"/>
        <w:jc w:val="both"/>
        <w:rPr>
          <w:sz w:val="28"/>
          <w:szCs w:val="28"/>
        </w:rPr>
      </w:pP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Единовременная компенсационная выплата на лечение (оздоровление) выплач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вается один раз в год к ежегодному оплачиваемому отпуску или в течение календарн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го года на основании письменного заявления лица, замещающего муниципальную должность в соответствии с муниципальным правовым актом органа местного сам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 xml:space="preserve">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 xml:space="preserve"> 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Лицу, вновь назначенному на муниципальную должность, единовременная компенсационная выплата на лечение (оздоровление) выплачивается при условии нахо</w:t>
      </w:r>
      <w:r w:rsidRPr="00AF4F09">
        <w:rPr>
          <w:sz w:val="28"/>
          <w:szCs w:val="28"/>
        </w:rPr>
        <w:t>ж</w:t>
      </w:r>
      <w:r w:rsidRPr="00AF4F09">
        <w:rPr>
          <w:sz w:val="28"/>
          <w:szCs w:val="28"/>
        </w:rPr>
        <w:t>дения на муниципальной должности не менее шести месяцев, в случае ее невыплаты в текущем финансовом году лицу, ранее замещавшему соответствующую муниципал</w:t>
      </w:r>
      <w:r w:rsidRPr="00AF4F09">
        <w:rPr>
          <w:sz w:val="28"/>
          <w:szCs w:val="28"/>
        </w:rPr>
        <w:t>ь</w:t>
      </w:r>
      <w:r w:rsidRPr="00AF4F09">
        <w:rPr>
          <w:sz w:val="28"/>
          <w:szCs w:val="28"/>
        </w:rPr>
        <w:t>ную должность.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2.4.2. Выплаченная единовременная компенсационная выплата на лечение (озд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ровление) при прекращении (расторжении) трудового договора с лицом, замещающим муниципальную должность, возврату не подлежит.</w:t>
      </w:r>
    </w:p>
    <w:p w:rsidR="00AA1A97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E12" w:rsidRPr="00AF4F09" w:rsidRDefault="00AE1E12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3. ДЕНЕЖНОЕ СОДЕРЖАНИЕ МУНИЦИПАЛЬНЫХ СЛУЖАЩИХ</w:t>
      </w:r>
    </w:p>
    <w:p w:rsidR="00AA1A97" w:rsidRPr="00AF4F09" w:rsidRDefault="00AA1A97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3.1. Организация денежного содержания и иных выплат муниципальных служащих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3.1.1.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стью муниципальной службы (далее – должностной оклад) и ежемесячной квалификационной надбавки к должностному окладу за знания и умения, которые составляют оклад месячного денежного содержания (далее – оклад денежного содержания), а также ежемесячной на</w:t>
      </w:r>
      <w:r w:rsidRPr="00AF4F09">
        <w:rPr>
          <w:sz w:val="28"/>
          <w:szCs w:val="28"/>
        </w:rPr>
        <w:t>д</w:t>
      </w:r>
      <w:r w:rsidRPr="00AF4F09">
        <w:rPr>
          <w:sz w:val="28"/>
          <w:szCs w:val="28"/>
        </w:rPr>
        <w:t>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сячной процентной надбавки к должностному окладу за работу со сведениями, соста</w:t>
      </w:r>
      <w:r w:rsidRPr="00AF4F09">
        <w:rPr>
          <w:sz w:val="28"/>
          <w:szCs w:val="28"/>
        </w:rPr>
        <w:t>в</w:t>
      </w:r>
      <w:r w:rsidRPr="00AF4F09">
        <w:rPr>
          <w:sz w:val="28"/>
          <w:szCs w:val="28"/>
        </w:rPr>
        <w:t>ляющими государственную тайну, ежемесячного денежного поощрения, премий за в</w:t>
      </w:r>
      <w:r w:rsidRPr="00AF4F09">
        <w:rPr>
          <w:sz w:val="28"/>
          <w:szCs w:val="28"/>
        </w:rPr>
        <w:t>ы</w:t>
      </w:r>
      <w:r w:rsidRPr="00AF4F09">
        <w:rPr>
          <w:sz w:val="28"/>
          <w:szCs w:val="28"/>
        </w:rPr>
        <w:t>полнение особо важных и сложных заданий, единовременной выплаты при предоставлении еж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годного оплачиваемого отпуска, материальной помощи.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3.1.2. В случае финансирования одной штатной единицы муниципального служ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 xml:space="preserve">щего за счет разных источников (за счет собственных средств бюджета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района,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sz w:val="28"/>
          <w:szCs w:val="28"/>
        </w:rPr>
        <w:t>за счет субвенций, получаемых из областного бюджета) в</w:t>
      </w:r>
      <w:r w:rsidRPr="00AF4F09">
        <w:rPr>
          <w:rFonts w:ascii="Times New Roman" w:hAnsi="Times New Roman" w:cs="Times New Roman"/>
          <w:sz w:val="28"/>
          <w:szCs w:val="28"/>
        </w:rPr>
        <w:t>ы</w:t>
      </w:r>
      <w:r w:rsidRPr="00AF4F09">
        <w:rPr>
          <w:rFonts w:ascii="Times New Roman" w:hAnsi="Times New Roman" w:cs="Times New Roman"/>
          <w:sz w:val="28"/>
          <w:szCs w:val="28"/>
        </w:rPr>
        <w:t>плата ежемесячного денежного содержания, единовременной выплаты при предоста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>лении ежегодного оплачиваемого отпуска, материальной помощи, иных выплат и пособий осуществляется пропорционально долям ф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нансирования из всех источников. 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3.1.3. В случае двойного наименования должностей муниципальной службы пе</w:t>
      </w:r>
      <w:r w:rsidRPr="00AF4F09">
        <w:rPr>
          <w:rFonts w:ascii="Times New Roman" w:hAnsi="Times New Roman" w:cs="Times New Roman"/>
          <w:sz w:val="28"/>
          <w:szCs w:val="28"/>
        </w:rPr>
        <w:t>р</w:t>
      </w:r>
      <w:r w:rsidRPr="00AF4F09">
        <w:rPr>
          <w:rFonts w:ascii="Times New Roman" w:hAnsi="Times New Roman" w:cs="Times New Roman"/>
          <w:sz w:val="28"/>
          <w:szCs w:val="28"/>
        </w:rPr>
        <w:t>вой указывается более высокая должность, и условия оплаты труда уст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навливаются по данной должности.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E12" w:rsidRDefault="00AE1E12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1E12" w:rsidRDefault="00AE1E12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1E12" w:rsidRDefault="00AE1E12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73AE" w:rsidRDefault="000473AE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3.2. Должностной оклад муниципальных служащих </w:t>
      </w:r>
    </w:p>
    <w:p w:rsidR="00AA1A97" w:rsidRPr="00AF4F09" w:rsidRDefault="00AA1A97" w:rsidP="00AA1A97">
      <w:pPr>
        <w:ind w:firstLine="567"/>
        <w:jc w:val="both"/>
        <w:rPr>
          <w:iCs/>
          <w:sz w:val="28"/>
          <w:szCs w:val="28"/>
        </w:rPr>
      </w:pPr>
      <w:r w:rsidRPr="00AF4F09">
        <w:rPr>
          <w:sz w:val="28"/>
          <w:szCs w:val="28"/>
        </w:rPr>
        <w:t>Должностные оклады муниципальных служащих устанавливаются в соо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>ветствии с замещаемой должностью муниципальной службы в размерах согла</w:t>
      </w:r>
      <w:r w:rsidRPr="00AF4F09">
        <w:rPr>
          <w:sz w:val="28"/>
          <w:szCs w:val="28"/>
        </w:rPr>
        <w:t>с</w:t>
      </w:r>
      <w:r w:rsidRPr="00AF4F09">
        <w:rPr>
          <w:sz w:val="28"/>
          <w:szCs w:val="28"/>
        </w:rPr>
        <w:t xml:space="preserve">но </w:t>
      </w:r>
      <w:hyperlink r:id="rId8" w:anchor="P390" w:history="1">
        <w:r w:rsidRPr="00AF4F09">
          <w:rPr>
            <w:rStyle w:val="aa"/>
            <w:sz w:val="28"/>
            <w:szCs w:val="28"/>
          </w:rPr>
          <w:t>приложению 1</w:t>
        </w:r>
      </w:hyperlink>
      <w:r w:rsidRPr="00AF4F09">
        <w:rPr>
          <w:sz w:val="28"/>
          <w:szCs w:val="28"/>
        </w:rPr>
        <w:t xml:space="preserve"> к настоящему Положению</w:t>
      </w:r>
      <w:r w:rsidRPr="00AF4F09">
        <w:rPr>
          <w:iCs/>
          <w:sz w:val="28"/>
          <w:szCs w:val="28"/>
        </w:rPr>
        <w:t>.</w:t>
      </w:r>
    </w:p>
    <w:p w:rsidR="00D6643B" w:rsidRDefault="00D6643B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3.3. Порядок установления и выплаты муниципальным служащим ежемесячной квалификационной надбавки к должностному окладу за зн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ния и умения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3.3.1. Ежемесячная квалификационная надбавка к должностному окладу за знания и умения муниципальному служащему (далее – ежемесячная квалификационная на</w:t>
      </w:r>
      <w:r w:rsidRPr="00AF4F09">
        <w:rPr>
          <w:sz w:val="28"/>
          <w:szCs w:val="28"/>
        </w:rPr>
        <w:t>д</w:t>
      </w:r>
      <w:r w:rsidRPr="00AF4F09">
        <w:rPr>
          <w:sz w:val="28"/>
          <w:szCs w:val="28"/>
        </w:rPr>
        <w:t xml:space="preserve">бавка) устанавливается представителем нанимателя и оформляется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 xml:space="preserve"> </w:t>
      </w:r>
      <w:r w:rsidRPr="00AF4F09">
        <w:rPr>
          <w:sz w:val="28"/>
          <w:szCs w:val="28"/>
        </w:rPr>
        <w:t>в размере до 40,5 процентов должностного оклада.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3.3.2. Ежемесячная квалификационная надбавка начисляется исходя из должнос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>ного оклада муниципального служащего без учета доплат и надбавок.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3.3.3. Ежемесячная квалификационная надбавка может быть увеличена после п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вышения муниципальным служащим своих профессиональных знаний и навыков и (или) увеличена или уменьшена по результатам аттестации в соотве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>ствии с решением аттестационной комиссии.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3.3.4. При увольнении муниципального служащего ежемесячная квалификацио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ная надбавка начисляется пропорционально отработанному времени.</w:t>
      </w:r>
    </w:p>
    <w:p w:rsidR="00D6643B" w:rsidRDefault="00D6643B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3.4. Порядок установления и выплаты ежемесячной надбавки к должностн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 xml:space="preserve">му окладу за выслугу лет на муниципальной службе 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 xml:space="preserve">3.4.1. Ежемесячная надбавка к должностному окладу за выслугу лет на муниципальной службе устанавливается представителем нанимателя и </w:t>
      </w:r>
      <w:bookmarkStart w:id="0" w:name="_Hlk115787472"/>
      <w:r w:rsidRPr="00AF4F09">
        <w:rPr>
          <w:sz w:val="28"/>
          <w:szCs w:val="28"/>
        </w:rPr>
        <w:t xml:space="preserve">оформляется муниципальным правовым актом органа местного самоуправления </w:t>
      </w:r>
      <w:bookmarkEnd w:id="0"/>
      <w:r w:rsidRPr="00AF4F09">
        <w:rPr>
          <w:iCs/>
          <w:sz w:val="28"/>
          <w:szCs w:val="28"/>
        </w:rPr>
        <w:t>Валдайского муниципал</w:t>
      </w:r>
      <w:r w:rsidRPr="00AF4F09">
        <w:rPr>
          <w:iCs/>
          <w:sz w:val="28"/>
          <w:szCs w:val="28"/>
        </w:rPr>
        <w:t>ь</w:t>
      </w:r>
      <w:r w:rsidRPr="00AF4F09">
        <w:rPr>
          <w:iCs/>
          <w:sz w:val="28"/>
          <w:szCs w:val="28"/>
        </w:rPr>
        <w:t>ного района</w:t>
      </w:r>
      <w:r w:rsidRPr="00AF4F09">
        <w:rPr>
          <w:sz w:val="28"/>
          <w:szCs w:val="28"/>
        </w:rPr>
        <w:t xml:space="preserve"> соответственно на основании сведений о стаже муниципальной службы, исчисленном в соответствии с действующим законодательством Российской Федер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ции, в следующих размерах: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муниципальной службы от 5 до 10 лет - 15 процентов должн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муниципальной службы от 10 до 15 лет - 20 процентов дол</w:t>
      </w:r>
      <w:r w:rsidRPr="00AF4F09">
        <w:rPr>
          <w:sz w:val="28"/>
          <w:szCs w:val="28"/>
        </w:rPr>
        <w:t>ж</w:t>
      </w:r>
      <w:r w:rsidRPr="00AF4F09">
        <w:rPr>
          <w:sz w:val="28"/>
          <w:szCs w:val="28"/>
        </w:rPr>
        <w:t>ностного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муниципальной службы свыше 15 лет - 30 процентов должн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стного оклада.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3.4.2. Стаж муниципальной службы исчисляется в соответствии с Федеральным законом от 02 марта 2007 года № 25-ФЗ «О муниципальной службе в Российской Федерации» и областным </w:t>
      </w:r>
      <w:hyperlink r:id="rId9" w:history="1">
        <w:r w:rsidRPr="00AF4F09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4F09">
        <w:rPr>
          <w:rFonts w:ascii="Times New Roman" w:hAnsi="Times New Roman" w:cs="Times New Roman"/>
          <w:sz w:val="28"/>
          <w:szCs w:val="28"/>
        </w:rPr>
        <w:t xml:space="preserve"> от 30.06.2016 № 1005-ОЗ «О стаже муниципальной слу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>бы муниципальных служащих в Новгородской области».</w:t>
      </w:r>
    </w:p>
    <w:p w:rsidR="00D6643B" w:rsidRDefault="00D6643B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43B" w:rsidRDefault="00D6643B" w:rsidP="00D664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E12" w:rsidRDefault="00AA1A97" w:rsidP="00D664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3.4.3. Выплата вновь установленной ежемесячной надбавки к должностному о</w:t>
      </w:r>
      <w:r w:rsidRPr="00AF4F09">
        <w:rPr>
          <w:rFonts w:ascii="Times New Roman" w:hAnsi="Times New Roman" w:cs="Times New Roman"/>
          <w:sz w:val="28"/>
          <w:szCs w:val="28"/>
        </w:rPr>
        <w:t>к</w:t>
      </w:r>
      <w:r w:rsidRPr="00AF4F09">
        <w:rPr>
          <w:rFonts w:ascii="Times New Roman" w:hAnsi="Times New Roman" w:cs="Times New Roman"/>
          <w:sz w:val="28"/>
          <w:szCs w:val="28"/>
        </w:rPr>
        <w:t>ладу за выслугу лет на муниципальной службе муниципальному служащему и посл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 xml:space="preserve">дующие ее изменения производятся по </w:t>
      </w:r>
    </w:p>
    <w:p w:rsidR="00AA1A97" w:rsidRPr="00AF4F09" w:rsidRDefault="00AA1A97" w:rsidP="00AE1E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мере наступления у муниц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пального служащего стажа работы, дающего право на установление или на ув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личение размера надбавки (если документы, подтверждающие стаж, находятся в организации) или со дня предо</w:t>
      </w:r>
      <w:r w:rsidRPr="00AF4F09">
        <w:rPr>
          <w:rFonts w:ascii="Times New Roman" w:hAnsi="Times New Roman" w:cs="Times New Roman"/>
          <w:sz w:val="28"/>
          <w:szCs w:val="28"/>
        </w:rPr>
        <w:t>с</w:t>
      </w:r>
      <w:r w:rsidRPr="00AF4F09">
        <w:rPr>
          <w:rFonts w:ascii="Times New Roman" w:hAnsi="Times New Roman" w:cs="Times New Roman"/>
          <w:sz w:val="28"/>
          <w:szCs w:val="28"/>
        </w:rPr>
        <w:t>тавления таких документов.</w:t>
      </w:r>
    </w:p>
    <w:p w:rsidR="0035046E" w:rsidRDefault="0035046E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 Порядок установления и выплаты ежемесячной надбавки к должностн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му окладу за особые условия муниципальной службы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3.5.1. Ежемесячная надбавка к должностному окладу за особые условия муниципальной службы (далее - ежемесячная надбавка за особые условия) уст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навливается муниципальным служащим в целях повышения их материальной заинтересованности в результатах своей деятельности, качестве исполнения служебных обязанностей.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3.5.2. Муниципальным служащим устанавливается ежемесячная надбавка за ос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бые условия в размере до 200 процентов должностного оклада.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3.5.3. Размер ежемесячной надбавки за особые условия устанавливается предст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вителем нанимателя при поступлении на муниципальную службу (при переводе на иную должность муниципальной службы) с учетом интенсивности, сложности и н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 xml:space="preserve">пряженности, специального режима работы муниципального служащего и оформляется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</w:t>
      </w:r>
      <w:r w:rsidRPr="00AF4F09">
        <w:rPr>
          <w:iCs/>
          <w:sz w:val="28"/>
          <w:szCs w:val="28"/>
        </w:rPr>
        <w:t>и</w:t>
      </w:r>
      <w:r w:rsidRPr="00AF4F09">
        <w:rPr>
          <w:iCs/>
          <w:sz w:val="28"/>
          <w:szCs w:val="28"/>
        </w:rPr>
        <w:t>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3.5.4. Под особыми условиями муниципальной службы понимается: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ний руководства, исполнение поручений в кратчайшие сроки);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многосоставность работы – выполнение служебных обязанностей, которые тр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буют реализации нескольких последовательных стадий;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разноплановость работы – выполнение служебных обязанностей, требующих применения знаний из разных сфер деятельности;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трудность работы – выполнение служебных обязанностей, требующих особых знаний, навыков, опыта, необходимости проведения системного анализа;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</w:t>
      </w:r>
      <w:r w:rsidRPr="00AF4F09">
        <w:rPr>
          <w:rFonts w:ascii="Times New Roman" w:hAnsi="Times New Roman" w:cs="Times New Roman"/>
          <w:sz w:val="28"/>
          <w:szCs w:val="28"/>
        </w:rPr>
        <w:t>л</w:t>
      </w:r>
      <w:r w:rsidRPr="00AF4F09">
        <w:rPr>
          <w:rFonts w:ascii="Times New Roman" w:hAnsi="Times New Roman" w:cs="Times New Roman"/>
          <w:sz w:val="28"/>
          <w:szCs w:val="28"/>
        </w:rPr>
        <w:t>нителей);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</w:t>
      </w:r>
      <w:r w:rsidRPr="00AF4F09">
        <w:rPr>
          <w:rFonts w:ascii="Times New Roman" w:hAnsi="Times New Roman" w:cs="Times New Roman"/>
          <w:sz w:val="28"/>
          <w:szCs w:val="28"/>
        </w:rPr>
        <w:t>ы</w:t>
      </w:r>
      <w:r w:rsidRPr="00AF4F09">
        <w:rPr>
          <w:rFonts w:ascii="Times New Roman" w:hAnsi="Times New Roman" w:cs="Times New Roman"/>
          <w:sz w:val="28"/>
          <w:szCs w:val="28"/>
        </w:rPr>
        <w:t>ми правовыми актами, запросами органов государственной власти;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специальный режим работы (выполнение служебных обязанностей за пределами установленной продолжительности рабочего времени, исполнение служебных обяза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ностей временно отсутствующих работников).</w:t>
      </w:r>
    </w:p>
    <w:p w:rsidR="000473AE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3.5.5. Ранее установленный размер ежемесячной надбавки за особые условия муниципальной службы м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жет быть изменен (уменьшен или увеличен) представителем нанимателя в случае изм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нений в работе муниципального служащего согласно критериям, установленным в пункте </w:t>
      </w:r>
    </w:p>
    <w:p w:rsidR="000473AE" w:rsidRDefault="000473AE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3.5.4. настоящего Положения, с соблюдением норм Трудового законодательс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>ва, на основании мотивированных служебных записок заместителей Главы админис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района,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sz w:val="28"/>
          <w:szCs w:val="28"/>
        </w:rPr>
        <w:t>руководителей структурных подраздел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ний в отношении подчиненных муниципальных служащих, содержащих предложения об изменении размера ежемесячной на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бавки за особые условия в связи с изменением интенсивности, сложности и напряженности, специального режима работы муниц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3.6. Порядок установления и выплаты ежемесячной процентной надбавки к должностному окладу за работу со сведениями, составляющими г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сударственную тайну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3.6.1. Ежемесячная процентная надбавка к должностному окладу за работу со сведениями, составляющими государственную тайну, устанавливается мун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ципальным служащим, допущенным к работе с такими сведениями, в устано</w:t>
      </w:r>
      <w:r w:rsidRPr="00AF4F09">
        <w:rPr>
          <w:sz w:val="28"/>
          <w:szCs w:val="28"/>
        </w:rPr>
        <w:t>в</w:t>
      </w:r>
      <w:r w:rsidRPr="00AF4F09">
        <w:rPr>
          <w:sz w:val="28"/>
          <w:szCs w:val="28"/>
        </w:rPr>
        <w:t>ленном действующим законодательством Российской Федерации порядке.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Размер ежемесячной процентной надбавки к должностному окл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ду за работу со сведениями составляет: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«особой важности» – в размере 50-75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«совершенно секретно» – в размере 30-50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«секретно» при оформлении допуска с проведением проверочных мер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приятий – в размере 10-15 процентов, без проведения проверочных мероприятий – в размере 5-10 процентов.</w:t>
      </w:r>
    </w:p>
    <w:p w:rsidR="00AA1A97" w:rsidRPr="00AF4F09" w:rsidRDefault="00AA1A97" w:rsidP="00AA1A9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муниципал</w:t>
      </w:r>
      <w:r w:rsidRPr="00AF4F09">
        <w:rPr>
          <w:rFonts w:ascii="Times New Roman" w:hAnsi="Times New Roman" w:cs="Times New Roman"/>
          <w:sz w:val="28"/>
          <w:szCs w:val="28"/>
        </w:rPr>
        <w:t>ь</w:t>
      </w:r>
      <w:r w:rsidRPr="00AF4F09">
        <w:rPr>
          <w:rFonts w:ascii="Times New Roman" w:hAnsi="Times New Roman" w:cs="Times New Roman"/>
          <w:sz w:val="28"/>
          <w:szCs w:val="28"/>
        </w:rPr>
        <w:t>ный служащий имеет документально подтверждаемый до</w:t>
      </w:r>
      <w:r w:rsidRPr="00AF4F09">
        <w:rPr>
          <w:rFonts w:ascii="Times New Roman" w:hAnsi="Times New Roman" w:cs="Times New Roman"/>
          <w:sz w:val="28"/>
          <w:szCs w:val="28"/>
        </w:rPr>
        <w:t>с</w:t>
      </w:r>
      <w:r w:rsidRPr="00AF4F09">
        <w:rPr>
          <w:rFonts w:ascii="Times New Roman" w:hAnsi="Times New Roman" w:cs="Times New Roman"/>
          <w:sz w:val="28"/>
          <w:szCs w:val="28"/>
        </w:rPr>
        <w:t xml:space="preserve">туп на законных основаниях и оформляется </w:t>
      </w:r>
      <w:r w:rsidRPr="00AF4F09">
        <w:rPr>
          <w:rFonts w:ascii="Times New Roman" w:hAnsi="Times New Roman" w:cs="Times New Roman"/>
          <w:iCs/>
          <w:sz w:val="28"/>
          <w:szCs w:val="28"/>
        </w:rPr>
        <w:t>муниципальным правовым актом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3.6.2. Размер ежемесячной процентной надбавки к должностному окладу за раб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 xml:space="preserve">ту со сведениями, имеющими степень секретности, не может превышать пределов, установленных </w:t>
      </w:r>
      <w:hyperlink r:id="rId10" w:history="1">
        <w:r w:rsidRPr="00AF4F09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4F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 xml:space="preserve">ции от </w:t>
      </w:r>
      <w:bookmarkStart w:id="1" w:name="_Hlk115706522"/>
      <w:r w:rsidRPr="00AF4F09">
        <w:rPr>
          <w:rFonts w:ascii="Times New Roman" w:hAnsi="Times New Roman" w:cs="Times New Roman"/>
          <w:sz w:val="28"/>
          <w:szCs w:val="28"/>
        </w:rPr>
        <w:t xml:space="preserve">18 сентября 2006 года №573 «О предоставлении социальных </w:t>
      </w:r>
      <w:bookmarkEnd w:id="1"/>
      <w:r w:rsidRPr="00AF4F09">
        <w:rPr>
          <w:rFonts w:ascii="Times New Roman" w:hAnsi="Times New Roman" w:cs="Times New Roman"/>
          <w:sz w:val="28"/>
          <w:szCs w:val="28"/>
        </w:rPr>
        <w:t>гарантий гражданам, допущенным к государственной тайне на постоянной основе, и сотрудникам структурных подраздел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ний по защите государственной тайны».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 Порядок установления и выплаты ежемесячного денежного поощрения муниципальным служащим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3.7.1. Ежемесячное денежное поощрение подлежит выплате муниципальным служащим в целях стимулирования их деятельности по замещаемым дол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>ностям.</w:t>
      </w:r>
    </w:p>
    <w:p w:rsidR="000473AE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3.7.2. Размер ежемесячного денежного поощрения муниципальным служащим у</w:t>
      </w:r>
      <w:r w:rsidRPr="00AF4F09">
        <w:rPr>
          <w:sz w:val="28"/>
          <w:szCs w:val="28"/>
        </w:rPr>
        <w:t>с</w:t>
      </w:r>
      <w:r w:rsidRPr="00AF4F09">
        <w:rPr>
          <w:sz w:val="28"/>
          <w:szCs w:val="28"/>
        </w:rPr>
        <w:t xml:space="preserve">танавливается представителем нанимателя с учетом критериев, указанных в пункте 3.7.3. настоящего Положения, и оформляется </w:t>
      </w:r>
    </w:p>
    <w:p w:rsidR="000473AE" w:rsidRDefault="000473AE" w:rsidP="00AA1A97">
      <w:pPr>
        <w:ind w:firstLine="567"/>
        <w:jc w:val="both"/>
        <w:rPr>
          <w:sz w:val="28"/>
          <w:szCs w:val="28"/>
        </w:rPr>
      </w:pPr>
    </w:p>
    <w:p w:rsidR="000473AE" w:rsidRDefault="000473AE" w:rsidP="00AA1A97">
      <w:pPr>
        <w:ind w:firstLine="567"/>
        <w:jc w:val="both"/>
        <w:rPr>
          <w:sz w:val="28"/>
          <w:szCs w:val="28"/>
        </w:rPr>
      </w:pPr>
    </w:p>
    <w:p w:rsidR="00AA1A97" w:rsidRPr="00AF4F09" w:rsidRDefault="00AA1A97" w:rsidP="000473AE">
      <w:pPr>
        <w:ind w:firstLine="142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муниципальным пр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 xml:space="preserve">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3.7.3. При принятии решения об установлении размера ежемесячного денежного поощрения учитываются следующие критерии: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опыт работы по специальности и замещаемой должности;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величин экономических и социальных показателей развития области (ключевых показателей эффективности и иных показателей), утвержде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ных соответствующими нормативными правовыми актами в части исполняемых дол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>ностных обязанностей;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ными с Правительством Новгородской области, органами исполнительной власти Но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>городской области, достижение которых зависит от муниципал</w:t>
      </w:r>
      <w:r w:rsidRPr="00AF4F09">
        <w:rPr>
          <w:rFonts w:ascii="Times New Roman" w:hAnsi="Times New Roman" w:cs="Times New Roman"/>
          <w:sz w:val="28"/>
          <w:szCs w:val="28"/>
        </w:rPr>
        <w:t>ь</w:t>
      </w:r>
      <w:r w:rsidRPr="00AF4F09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непосредственное участие муниципального служащего в реализации национал</w:t>
      </w:r>
      <w:r w:rsidRPr="00AF4F09">
        <w:rPr>
          <w:rFonts w:ascii="Times New Roman" w:hAnsi="Times New Roman" w:cs="Times New Roman"/>
          <w:sz w:val="28"/>
          <w:szCs w:val="28"/>
        </w:rPr>
        <w:t>ь</w:t>
      </w:r>
      <w:r w:rsidRPr="00AF4F09">
        <w:rPr>
          <w:rFonts w:ascii="Times New Roman" w:hAnsi="Times New Roman" w:cs="Times New Roman"/>
          <w:sz w:val="28"/>
          <w:szCs w:val="28"/>
        </w:rPr>
        <w:t>ных проектов, региональных приоритетных проектов на территории м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целевых показателей муниципальных программ, по к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торым предусмотрено финансовое обеспечение;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осуществление муниципального контроля, ведомственного контроля, финансового контроля, достижение эффективных результатов проведения ко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трольных функций;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проведение правовой, антикоррупционной экспертизы проектов правовых актов;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ных функций, связанных с участием в мероприятиях, публичных слушан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ях и иных формах в решении вопросов местного значения;</w:t>
      </w:r>
    </w:p>
    <w:p w:rsidR="00AA1A97" w:rsidRPr="00AF4F09" w:rsidRDefault="00AA1A97" w:rsidP="00AA1A97">
      <w:pPr>
        <w:ind w:firstLine="567"/>
        <w:jc w:val="both"/>
        <w:rPr>
          <w:iCs/>
          <w:sz w:val="28"/>
          <w:szCs w:val="28"/>
        </w:rPr>
      </w:pPr>
      <w:r w:rsidRPr="00AF4F09">
        <w:rPr>
          <w:sz w:val="28"/>
          <w:szCs w:val="28"/>
        </w:rPr>
        <w:t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зированными системами органов исполнительной власти Новгородской области, обеспечение до</w:t>
      </w:r>
      <w:r w:rsidRPr="00AF4F09">
        <w:rPr>
          <w:sz w:val="28"/>
          <w:szCs w:val="28"/>
        </w:rPr>
        <w:t>с</w:t>
      </w:r>
      <w:r w:rsidRPr="00AF4F09">
        <w:rPr>
          <w:sz w:val="28"/>
          <w:szCs w:val="28"/>
        </w:rPr>
        <w:t xml:space="preserve">тупности предоставления государственных и муниципальных услуг на территории </w:t>
      </w:r>
      <w:r w:rsidRPr="00AF4F09">
        <w:rPr>
          <w:iCs/>
          <w:sz w:val="28"/>
          <w:szCs w:val="28"/>
        </w:rPr>
        <w:t>Валдайского муниципального района;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выполнение контрольных задач муниципальным служащим, поставленных выш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стоящим руководством;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сл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>жебной деятельности.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3.7.4. Муниципальным служащим устанавливается ежемесячное денежное поо</w:t>
      </w:r>
      <w:r w:rsidRPr="00AF4F09">
        <w:rPr>
          <w:rFonts w:ascii="Times New Roman" w:hAnsi="Times New Roman" w:cs="Times New Roman"/>
          <w:sz w:val="28"/>
          <w:szCs w:val="28"/>
        </w:rPr>
        <w:t>щ</w:t>
      </w:r>
      <w:r w:rsidRPr="00AF4F09">
        <w:rPr>
          <w:rFonts w:ascii="Times New Roman" w:hAnsi="Times New Roman" w:cs="Times New Roman"/>
          <w:sz w:val="28"/>
          <w:szCs w:val="28"/>
        </w:rPr>
        <w:t>рение в кратности от должностных окладов – до 7 должностных окладов.</w:t>
      </w:r>
    </w:p>
    <w:p w:rsidR="00544BF3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 </w:t>
      </w:r>
    </w:p>
    <w:p w:rsidR="00544BF3" w:rsidRDefault="00544BF3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0E6" w:rsidRDefault="00AA1A97" w:rsidP="00544B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представителем нанимателя с соблюдением норм Трудового законодательс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 xml:space="preserve">ва, на основании мотивированных служебных записок </w:t>
      </w:r>
    </w:p>
    <w:p w:rsidR="00AA1A97" w:rsidRPr="00AF4F09" w:rsidRDefault="00AA1A97" w:rsidP="00C260E6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заместителей Главы </w:t>
      </w:r>
      <w:r w:rsidRPr="00AF4F09">
        <w:rPr>
          <w:rFonts w:ascii="Times New Roman" w:hAnsi="Times New Roman" w:cs="Times New Roman"/>
          <w:iCs/>
          <w:sz w:val="28"/>
          <w:szCs w:val="28"/>
        </w:rPr>
        <w:t>а</w:t>
      </w:r>
      <w:r w:rsidRPr="00AF4F09">
        <w:rPr>
          <w:rFonts w:ascii="Times New Roman" w:hAnsi="Times New Roman" w:cs="Times New Roman"/>
          <w:iCs/>
          <w:sz w:val="28"/>
          <w:szCs w:val="28"/>
        </w:rPr>
        <w:t>д</w:t>
      </w:r>
      <w:r w:rsidRPr="00AF4F09">
        <w:rPr>
          <w:rFonts w:ascii="Times New Roman" w:hAnsi="Times New Roman" w:cs="Times New Roman"/>
          <w:iCs/>
          <w:sz w:val="28"/>
          <w:szCs w:val="28"/>
        </w:rPr>
        <w:t>министрации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4F09">
        <w:rPr>
          <w:rFonts w:ascii="Times New Roman" w:hAnsi="Times New Roman" w:cs="Times New Roman"/>
          <w:sz w:val="28"/>
          <w:szCs w:val="28"/>
        </w:rPr>
        <w:t>руководителей структурных по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разделений в отношении подчиненных муниципальных служащих, содержащих пре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ложения об изменении размера ежемесячного денежного поощрения в связи с измен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нием эффективности, объема, интенсивности служебной деятельности по показателям, указанным в пункте 3.7.3. насто</w:t>
      </w:r>
      <w:r w:rsidRPr="00AF4F09">
        <w:rPr>
          <w:rFonts w:ascii="Times New Roman" w:hAnsi="Times New Roman" w:cs="Times New Roman"/>
          <w:sz w:val="28"/>
          <w:szCs w:val="28"/>
        </w:rPr>
        <w:t>я</w:t>
      </w:r>
      <w:r w:rsidRPr="00AF4F09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3.7.5. Ежемесячное денежное поощрение выплачивается одновременно с должн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стным окладом.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3.7.6.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3.8. Порядок премирования за выполнение особо важных и сложных заданий</w:t>
      </w:r>
    </w:p>
    <w:p w:rsidR="00AA1A97" w:rsidRPr="00AF4F09" w:rsidRDefault="00AA1A97" w:rsidP="00AA1A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pacing w:val="-8"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3.8.1. Премирование муниципальных служащих за выполнение особо важных и сложных заданий осуществляется в целях пов</w:t>
      </w:r>
      <w:r w:rsidRPr="00AF4F09">
        <w:rPr>
          <w:rFonts w:eastAsia="Calibri"/>
          <w:iCs/>
          <w:sz w:val="28"/>
          <w:szCs w:val="28"/>
        </w:rPr>
        <w:t>ы</w:t>
      </w:r>
      <w:r w:rsidRPr="00AF4F09">
        <w:rPr>
          <w:rFonts w:eastAsia="Calibri"/>
          <w:iCs/>
          <w:sz w:val="28"/>
          <w:szCs w:val="28"/>
        </w:rPr>
        <w:t>шения уровня ответственности за выполнение особо важных и сложных заданий (далее – премирование).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iCs/>
          <w:sz w:val="28"/>
          <w:szCs w:val="28"/>
        </w:rPr>
        <w:t>Премирование производится в пределах и за счет средств, предусмотренных на соответствующие цели при формировании фонда оплаты труда, а также за счет экон</w:t>
      </w:r>
      <w:r w:rsidRPr="00AF4F09">
        <w:rPr>
          <w:iCs/>
          <w:sz w:val="28"/>
          <w:szCs w:val="28"/>
        </w:rPr>
        <w:t>о</w:t>
      </w:r>
      <w:r w:rsidRPr="00AF4F09">
        <w:rPr>
          <w:iCs/>
          <w:sz w:val="28"/>
          <w:szCs w:val="28"/>
        </w:rPr>
        <w:t>мии фонда оплаты труда.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Размер премии за выполнение особо важных и сложных заданий максимальным размером не ограничивается.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3.8.2. Премирование производится ежеквартально в процентах к </w:t>
      </w:r>
      <w:r w:rsidRPr="00AF4F09">
        <w:rPr>
          <w:iCs/>
          <w:spacing w:val="-4"/>
          <w:sz w:val="28"/>
          <w:szCs w:val="28"/>
        </w:rPr>
        <w:t>окладу м</w:t>
      </w:r>
      <w:r w:rsidRPr="00AF4F09">
        <w:rPr>
          <w:iCs/>
          <w:spacing w:val="-4"/>
          <w:sz w:val="28"/>
          <w:szCs w:val="28"/>
        </w:rPr>
        <w:t>е</w:t>
      </w:r>
      <w:r w:rsidRPr="00AF4F09">
        <w:rPr>
          <w:iCs/>
          <w:spacing w:val="-4"/>
          <w:sz w:val="28"/>
          <w:szCs w:val="28"/>
        </w:rPr>
        <w:t>сячного денежного</w:t>
      </w:r>
      <w:r w:rsidRPr="00AF4F09">
        <w:rPr>
          <w:iCs/>
          <w:sz w:val="28"/>
          <w:szCs w:val="28"/>
        </w:rPr>
        <w:t xml:space="preserve"> содержания или в твердой сумме (в рублях).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pacing w:val="-8"/>
          <w:sz w:val="28"/>
          <w:szCs w:val="28"/>
        </w:rPr>
        <w:t>Премия за особо важные и сложные задания выплачивается в квартале, следующем за отчетным</w:t>
      </w:r>
      <w:r w:rsidRPr="00AF4F09">
        <w:rPr>
          <w:iCs/>
          <w:sz w:val="28"/>
          <w:szCs w:val="28"/>
        </w:rPr>
        <w:t xml:space="preserve"> кварталом. За четвертый квартал премия выплачивается в д</w:t>
      </w:r>
      <w:r w:rsidRPr="00AF4F09">
        <w:rPr>
          <w:iCs/>
          <w:sz w:val="28"/>
          <w:szCs w:val="28"/>
        </w:rPr>
        <w:t>е</w:t>
      </w:r>
      <w:r w:rsidRPr="00AF4F09">
        <w:rPr>
          <w:iCs/>
          <w:sz w:val="28"/>
          <w:szCs w:val="28"/>
        </w:rPr>
        <w:t>кабре текущего года.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К категории особо важных и сложных заданий относятся: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выполнение качественно и в срок особо сложных или важных заданий и поруч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ний представителя нанимателя (работодателя), непосредственных руководителей, влияющих на социально-экономическое развитие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 xml:space="preserve"> </w:t>
      </w:r>
      <w:r w:rsidRPr="00AF4F09">
        <w:rPr>
          <w:sz w:val="28"/>
          <w:szCs w:val="28"/>
        </w:rPr>
        <w:t xml:space="preserve">и общественно-политическую ситуацию в </w:t>
      </w:r>
      <w:r w:rsidRPr="00AF4F09">
        <w:rPr>
          <w:iCs/>
          <w:sz w:val="28"/>
          <w:szCs w:val="28"/>
        </w:rPr>
        <w:t>Валдайском мун</w:t>
      </w:r>
      <w:r w:rsidRPr="00AF4F09">
        <w:rPr>
          <w:iCs/>
          <w:sz w:val="28"/>
          <w:szCs w:val="28"/>
        </w:rPr>
        <w:t>и</w:t>
      </w:r>
      <w:r w:rsidRPr="00AF4F09">
        <w:rPr>
          <w:iCs/>
          <w:sz w:val="28"/>
          <w:szCs w:val="28"/>
        </w:rPr>
        <w:t>ципальном районе</w:t>
      </w:r>
      <w:r w:rsidRPr="00AF4F09">
        <w:rPr>
          <w:sz w:val="28"/>
          <w:szCs w:val="28"/>
        </w:rPr>
        <w:t>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 xml:space="preserve">выполнение мероприятий по оптимизации расходов бюджета </w:t>
      </w:r>
      <w:r w:rsidRPr="00AF4F09">
        <w:rPr>
          <w:iCs/>
          <w:sz w:val="28"/>
          <w:szCs w:val="28"/>
        </w:rPr>
        <w:t>Валдайского мун</w:t>
      </w:r>
      <w:r w:rsidRPr="00AF4F09">
        <w:rPr>
          <w:iCs/>
          <w:sz w:val="28"/>
          <w:szCs w:val="28"/>
        </w:rPr>
        <w:t>и</w:t>
      </w:r>
      <w:r w:rsidRPr="00AF4F09">
        <w:rPr>
          <w:iCs/>
          <w:sz w:val="28"/>
          <w:szCs w:val="28"/>
        </w:rPr>
        <w:t>ципального района</w:t>
      </w:r>
      <w:r w:rsidRPr="00AF4F09">
        <w:rPr>
          <w:sz w:val="28"/>
          <w:szCs w:val="28"/>
        </w:rPr>
        <w:t xml:space="preserve">, бюджета </w:t>
      </w:r>
      <w:r w:rsidRPr="00AF4F09">
        <w:rPr>
          <w:iCs/>
          <w:sz w:val="28"/>
          <w:szCs w:val="28"/>
        </w:rPr>
        <w:t>Валдайского</w:t>
      </w:r>
      <w:r w:rsidRPr="00AF4F09">
        <w:rPr>
          <w:sz w:val="28"/>
          <w:szCs w:val="28"/>
        </w:rPr>
        <w:t xml:space="preserve"> городского поселения и (или) увеличение доходной части бюджета </w:t>
      </w:r>
      <w:r w:rsidRPr="00AF4F09">
        <w:rPr>
          <w:iCs/>
          <w:sz w:val="28"/>
          <w:szCs w:val="28"/>
        </w:rPr>
        <w:t>Валдайского муниципального района,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 xml:space="preserve">участие в судебных делах, повлекших судебно-исковое привлечение денежных средств или экономию денежных средств бюджета </w:t>
      </w:r>
      <w:r w:rsidRPr="00AF4F09">
        <w:rPr>
          <w:iCs/>
          <w:sz w:val="28"/>
          <w:szCs w:val="28"/>
        </w:rPr>
        <w:t>Валдайского муниципального ра</w:t>
      </w:r>
      <w:r w:rsidRPr="00AF4F09">
        <w:rPr>
          <w:iCs/>
          <w:sz w:val="28"/>
          <w:szCs w:val="28"/>
        </w:rPr>
        <w:t>й</w:t>
      </w:r>
      <w:r w:rsidRPr="00AF4F09">
        <w:rPr>
          <w:iCs/>
          <w:sz w:val="28"/>
          <w:szCs w:val="28"/>
        </w:rPr>
        <w:t>она</w:t>
      </w:r>
      <w:r w:rsidRPr="00AF4F09">
        <w:rPr>
          <w:sz w:val="28"/>
          <w:szCs w:val="28"/>
        </w:rPr>
        <w:t>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осуществление организационной работы по подготовке и проведению меропри</w:t>
      </w:r>
      <w:r w:rsidRPr="00AF4F09">
        <w:rPr>
          <w:sz w:val="28"/>
          <w:szCs w:val="28"/>
        </w:rPr>
        <w:t>я</w:t>
      </w:r>
      <w:r w:rsidRPr="00AF4F09">
        <w:rPr>
          <w:sz w:val="28"/>
          <w:szCs w:val="28"/>
        </w:rPr>
        <w:t xml:space="preserve">тий на территории </w:t>
      </w:r>
      <w:r w:rsidRPr="00AF4F09">
        <w:rPr>
          <w:iCs/>
          <w:sz w:val="28"/>
          <w:szCs w:val="28"/>
        </w:rPr>
        <w:t>Валдайского муниципального района;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качественная и своевременная подготовка проектов муниципальных правовых а</w:t>
      </w:r>
      <w:r w:rsidRPr="00AF4F09">
        <w:rPr>
          <w:sz w:val="28"/>
          <w:szCs w:val="28"/>
        </w:rPr>
        <w:t>к</w:t>
      </w:r>
      <w:r w:rsidRPr="00AF4F09">
        <w:rPr>
          <w:sz w:val="28"/>
          <w:szCs w:val="28"/>
        </w:rPr>
        <w:t xml:space="preserve">тов, принимаемых органами местного самоуправления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sz w:val="28"/>
          <w:szCs w:val="28"/>
        </w:rPr>
        <w:t>;</w:t>
      </w:r>
    </w:p>
    <w:p w:rsidR="00C260E6" w:rsidRDefault="00C260E6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достижение показателей эффективности и результативности профессиональной деятельности в ходе выполнения служебных обязанностей;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внедрение инновационных программных продуктов и методов, способствующих улучшению работы органов местного самоуправления</w:t>
      </w:r>
      <w:r w:rsidRPr="00AF4F09">
        <w:rPr>
          <w:iCs/>
          <w:sz w:val="28"/>
          <w:szCs w:val="28"/>
        </w:rPr>
        <w:t xml:space="preserve"> 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sz w:val="28"/>
          <w:szCs w:val="28"/>
        </w:rPr>
        <w:t>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достижение установленных показателей работы по муниципальному ко</w:t>
      </w:r>
      <w:r w:rsidRPr="00AF4F09">
        <w:rPr>
          <w:sz w:val="28"/>
          <w:szCs w:val="28"/>
        </w:rPr>
        <w:t>н</w:t>
      </w:r>
      <w:r w:rsidRPr="00AF4F09">
        <w:rPr>
          <w:sz w:val="28"/>
          <w:szCs w:val="28"/>
        </w:rPr>
        <w:t>тролю;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достижение результатов от исполнения муниципальных правовых актов,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пальных программ, планов мероприятий («дорожных карт»);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 xml:space="preserve">осуществление наставничества на муниципальной службе в Администрации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sz w:val="28"/>
          <w:szCs w:val="28"/>
        </w:rPr>
        <w:t>;</w:t>
      </w:r>
      <w:r w:rsidRPr="00AF4F09">
        <w:rPr>
          <w:iCs/>
          <w:sz w:val="28"/>
          <w:szCs w:val="28"/>
        </w:rPr>
        <w:t xml:space="preserve"> 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F4F09">
        <w:rPr>
          <w:sz w:val="28"/>
          <w:szCs w:val="28"/>
        </w:rPr>
        <w:t xml:space="preserve">исполнение иных особо важных и сложных заданий по обеспечению функций и задач органов местного самоуправления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3.8.3. Основаниями для премирования являются: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личный вклад муниципального служащего в выполнение особо важного и сло</w:t>
      </w:r>
      <w:r w:rsidRPr="00AF4F09">
        <w:rPr>
          <w:sz w:val="28"/>
          <w:szCs w:val="28"/>
        </w:rPr>
        <w:t>ж</w:t>
      </w:r>
      <w:r w:rsidRPr="00AF4F09">
        <w:rPr>
          <w:sz w:val="28"/>
          <w:szCs w:val="28"/>
        </w:rPr>
        <w:t>ного задания;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своевременное и качественное исполнение служебных обязанностей, пор</w:t>
      </w:r>
      <w:r w:rsidRPr="00AF4F09">
        <w:rPr>
          <w:sz w:val="28"/>
          <w:szCs w:val="28"/>
        </w:rPr>
        <w:t>у</w:t>
      </w:r>
      <w:r w:rsidRPr="00AF4F09">
        <w:rPr>
          <w:sz w:val="28"/>
          <w:szCs w:val="28"/>
        </w:rPr>
        <w:t>чений и распоряжений вышестоящего руководства;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своевременность, оперативность, профессионализм и эффективность в</w:t>
      </w:r>
      <w:r w:rsidRPr="00AF4F09">
        <w:rPr>
          <w:sz w:val="28"/>
          <w:szCs w:val="28"/>
        </w:rPr>
        <w:t>ы</w:t>
      </w:r>
      <w:r w:rsidRPr="00AF4F09">
        <w:rPr>
          <w:sz w:val="28"/>
          <w:szCs w:val="28"/>
        </w:rPr>
        <w:t>полнения особо важных и сложных заданий;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исполнение обязанностей временно отсутствующего работника.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 xml:space="preserve">Для первого заместителя Главы администрации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sz w:val="28"/>
          <w:szCs w:val="28"/>
        </w:rPr>
        <w:t xml:space="preserve">, заместителей Главы администрации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, предс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дателей комитетов, заведующих (начальников) отделов дополн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тельно основанием для премирования является организация работы вверенных им подразделений, эффекти</w:t>
      </w:r>
      <w:r w:rsidRPr="00AF4F09">
        <w:rPr>
          <w:sz w:val="28"/>
          <w:szCs w:val="28"/>
        </w:rPr>
        <w:t>в</w:t>
      </w:r>
      <w:r w:rsidRPr="00AF4F09">
        <w:rPr>
          <w:sz w:val="28"/>
          <w:szCs w:val="28"/>
        </w:rPr>
        <w:t>ное взаимодействие с другими службами.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3.8.4. Основаниями для невыплаты премии являются: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нарушение исполнения служебных обязанностей;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низкие результаты работы;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низкая эффективность достижения результатов при выполнении особо важных и сложных заданий;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ненадлежащее качество работы с документами;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наличие неснятого дисциплинарного взыскания;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несоблюдение установленных сроков выполнения распоряжений </w:t>
      </w:r>
      <w:r w:rsidRPr="00AF4F09">
        <w:rPr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неэффективность и нерезультативность участия в реализации проектов (пр</w:t>
      </w:r>
      <w:r w:rsidRPr="00AF4F09">
        <w:rPr>
          <w:iCs/>
          <w:sz w:val="28"/>
          <w:szCs w:val="28"/>
        </w:rPr>
        <w:t>о</w:t>
      </w:r>
      <w:r w:rsidRPr="00AF4F09">
        <w:rPr>
          <w:iCs/>
          <w:sz w:val="28"/>
          <w:szCs w:val="28"/>
        </w:rPr>
        <w:t>грамм);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низкие</w:t>
      </w:r>
      <w:r w:rsidRPr="00AF4F09">
        <w:rPr>
          <w:rFonts w:eastAsia="Calibri"/>
          <w:iCs/>
          <w:sz w:val="28"/>
          <w:szCs w:val="28"/>
        </w:rPr>
        <w:t xml:space="preserve"> результаты деятельности по достижению показателей </w:t>
      </w:r>
      <w:r w:rsidRPr="00AF4F09">
        <w:rPr>
          <w:rFonts w:eastAsia="Calibri"/>
          <w:iCs/>
          <w:spacing w:val="-6"/>
          <w:sz w:val="28"/>
          <w:szCs w:val="28"/>
        </w:rPr>
        <w:t>эффективности и р</w:t>
      </w:r>
      <w:r w:rsidRPr="00AF4F09">
        <w:rPr>
          <w:rFonts w:eastAsia="Calibri"/>
          <w:iCs/>
          <w:spacing w:val="-6"/>
          <w:sz w:val="28"/>
          <w:szCs w:val="28"/>
        </w:rPr>
        <w:t>е</w:t>
      </w:r>
      <w:r w:rsidRPr="00AF4F09">
        <w:rPr>
          <w:rFonts w:eastAsia="Calibri"/>
          <w:iCs/>
          <w:spacing w:val="-6"/>
          <w:sz w:val="28"/>
          <w:szCs w:val="28"/>
        </w:rPr>
        <w:t>зультативности профессиональной служебной деятельности,</w:t>
      </w:r>
      <w:r w:rsidRPr="00AF4F09">
        <w:rPr>
          <w:rFonts w:eastAsia="Calibri"/>
          <w:iCs/>
          <w:sz w:val="28"/>
          <w:szCs w:val="28"/>
        </w:rPr>
        <w:t xml:space="preserve"> закрепленных в должностной инструкции.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Невыплата премии осуществляется за тот период, в котором возникли о</w:t>
      </w:r>
      <w:r w:rsidRPr="00AF4F09">
        <w:rPr>
          <w:iCs/>
          <w:sz w:val="28"/>
          <w:szCs w:val="28"/>
        </w:rPr>
        <w:t>с</w:t>
      </w:r>
      <w:r w:rsidRPr="00AF4F09">
        <w:rPr>
          <w:iCs/>
          <w:sz w:val="28"/>
          <w:szCs w:val="28"/>
        </w:rPr>
        <w:t>нования для невыплаты премии.</w:t>
      </w:r>
    </w:p>
    <w:p w:rsidR="00C260E6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iCs/>
          <w:sz w:val="28"/>
          <w:szCs w:val="28"/>
        </w:rPr>
        <w:t>3.8.5. Муниципальным служащим, проработавшим неполный расчетный период в связи с временной нетрудоспособностью, нахождением в отпуске, переводом на др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 xml:space="preserve">гую работу, увольнением, выплачивается </w:t>
      </w:r>
      <w:r w:rsidRPr="00AF4F09">
        <w:rPr>
          <w:sz w:val="28"/>
          <w:szCs w:val="28"/>
        </w:rPr>
        <w:t xml:space="preserve">премия за </w:t>
      </w:r>
    </w:p>
    <w:p w:rsidR="00C260E6" w:rsidRDefault="00C260E6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1A97" w:rsidRPr="00AF4F09" w:rsidRDefault="00AA1A97" w:rsidP="00C260E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F4F09">
        <w:rPr>
          <w:sz w:val="28"/>
          <w:szCs w:val="28"/>
        </w:rPr>
        <w:t>выполнение особо важных и сло</w:t>
      </w:r>
      <w:r w:rsidRPr="00AF4F09">
        <w:rPr>
          <w:sz w:val="28"/>
          <w:szCs w:val="28"/>
        </w:rPr>
        <w:t>ж</w:t>
      </w:r>
      <w:r w:rsidRPr="00AF4F09">
        <w:rPr>
          <w:sz w:val="28"/>
          <w:szCs w:val="28"/>
        </w:rPr>
        <w:t xml:space="preserve">ных заданий </w:t>
      </w:r>
      <w:r w:rsidRPr="00AF4F09">
        <w:rPr>
          <w:iCs/>
          <w:sz w:val="28"/>
          <w:szCs w:val="28"/>
        </w:rPr>
        <w:t xml:space="preserve">с учетом фактически отработанного времени. 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Лицам, уволенным в соответствии с пунктами 5, 6, </w:t>
      </w:r>
      <w:hyperlink r:id="rId11" w:history="1">
        <w:r w:rsidRPr="00AF4F09">
          <w:rPr>
            <w:rStyle w:val="aa"/>
            <w:sz w:val="28"/>
            <w:szCs w:val="28"/>
          </w:rPr>
          <w:t>7,</w:t>
        </w:r>
      </w:hyperlink>
      <w:r w:rsidRPr="00AF4F09">
        <w:rPr>
          <w:sz w:val="28"/>
          <w:szCs w:val="28"/>
        </w:rPr>
        <w:t xml:space="preserve"> 7.1, 9, </w:t>
      </w:r>
      <w:hyperlink r:id="rId12" w:history="1">
        <w:r w:rsidRPr="00AF4F09">
          <w:rPr>
            <w:rStyle w:val="aa"/>
            <w:sz w:val="28"/>
            <w:szCs w:val="28"/>
          </w:rPr>
          <w:t>10</w:t>
        </w:r>
      </w:hyperlink>
      <w:r w:rsidRPr="00AF4F09">
        <w:rPr>
          <w:sz w:val="28"/>
          <w:szCs w:val="28"/>
        </w:rPr>
        <w:t xml:space="preserve"> части первой</w:t>
      </w:r>
      <w:r w:rsidRPr="00AF4F09">
        <w:rPr>
          <w:iCs/>
          <w:sz w:val="28"/>
          <w:szCs w:val="28"/>
        </w:rPr>
        <w:t xml:space="preserve"> ст</w:t>
      </w:r>
      <w:r w:rsidRPr="00AF4F09">
        <w:rPr>
          <w:iCs/>
          <w:sz w:val="28"/>
          <w:szCs w:val="28"/>
        </w:rPr>
        <w:t>а</w:t>
      </w:r>
      <w:r w:rsidRPr="00AF4F09">
        <w:rPr>
          <w:iCs/>
          <w:sz w:val="28"/>
          <w:szCs w:val="28"/>
        </w:rPr>
        <w:t xml:space="preserve">тьи 81 Трудового кодекса Российской Федерации, </w:t>
      </w:r>
      <w:r w:rsidRPr="00AF4F09">
        <w:rPr>
          <w:sz w:val="28"/>
          <w:szCs w:val="28"/>
        </w:rPr>
        <w:t>премия за выполнение особо важных и сложных заданий не выплачивается.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3.8.6. В целях премирования муниципальных служащих непосредственный руководитель (руководитель отраслевого/структурного подразделения) направляет представителю нанимателя сопроводительное письмо с приложением информ</w:t>
      </w:r>
      <w:r w:rsidRPr="00AF4F09">
        <w:rPr>
          <w:iCs/>
          <w:sz w:val="28"/>
          <w:szCs w:val="28"/>
        </w:rPr>
        <w:t>а</w:t>
      </w:r>
      <w:r w:rsidRPr="00AF4F09">
        <w:rPr>
          <w:iCs/>
          <w:sz w:val="28"/>
          <w:szCs w:val="28"/>
        </w:rPr>
        <w:t>ции о результатах работы муниципальных служащих по форме согласно приложению 2 к настоящему Положению.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sz w:val="28"/>
          <w:szCs w:val="28"/>
        </w:rPr>
        <w:t xml:space="preserve">В отношении первого заместителя Главы администрации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 xml:space="preserve">, заместителей Главы администрации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 решение о выплате и конкретном размере премирования принимается Главой муниципального района без оформления сопроводительного письма и сведений, указанных в приложении 2 к настоящему Положению.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iCs/>
          <w:sz w:val="28"/>
          <w:szCs w:val="28"/>
        </w:rPr>
        <w:t>Премирование муниципальных служащих осуществляется по решению представителя нанимателя и оформляется муниципальным правовым актом о</w:t>
      </w:r>
      <w:r w:rsidRPr="00AF4F09">
        <w:rPr>
          <w:iCs/>
          <w:sz w:val="28"/>
          <w:szCs w:val="28"/>
        </w:rPr>
        <w:t>р</w:t>
      </w:r>
      <w:r w:rsidRPr="00AF4F09">
        <w:rPr>
          <w:iCs/>
          <w:sz w:val="28"/>
          <w:szCs w:val="28"/>
        </w:rPr>
        <w:t>гана местного самоуправления 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3.9. Порядок осуществления единовременной выплаты при предоставлении ежегодного оплачиваемого отпуска и оказания материальной пом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щи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3.9.1. Единовременная выплата при предоставлении ежегодного оплачиваемого отпуска (далее – единовременная выплата) осуществляется и материальная помощь оказывается муниципальному служащему на основании его письменного заявления в размере трех окладов денежного содержания (единовр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менная выплата в размере одного оклада денежного содержания и материальная помощь в размере двух окладов денежного содержания) к ежегодному оплачиваемому отпуску либо по заявлению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пального служащего в другое время и оформляется муниципальным правовым актом органа местного самоуправл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3.9.2.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и материальная помощь должны быть выплачены в конце календарного года на основании письменного заявления муниципал</w:t>
      </w:r>
      <w:r w:rsidRPr="00AF4F09">
        <w:rPr>
          <w:rFonts w:ascii="Times New Roman" w:hAnsi="Times New Roman" w:cs="Times New Roman"/>
          <w:sz w:val="28"/>
          <w:szCs w:val="28"/>
        </w:rPr>
        <w:t>ь</w:t>
      </w:r>
      <w:r w:rsidRPr="00AF4F09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3.9.3. Лицу, вновь принятому на муниципальную службу, единовременная выпл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та и материальная помощь выплачивается при условии прохождения м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>ниципальной службы не менее шести месяцев из расчета единовременной в</w:t>
      </w:r>
      <w:r w:rsidRPr="00AF4F09">
        <w:rPr>
          <w:rFonts w:ascii="Times New Roman" w:hAnsi="Times New Roman" w:cs="Times New Roman"/>
          <w:sz w:val="28"/>
          <w:szCs w:val="28"/>
        </w:rPr>
        <w:t>ы</w:t>
      </w:r>
      <w:r w:rsidRPr="00AF4F09">
        <w:rPr>
          <w:rFonts w:ascii="Times New Roman" w:hAnsi="Times New Roman" w:cs="Times New Roman"/>
          <w:sz w:val="28"/>
          <w:szCs w:val="28"/>
        </w:rPr>
        <w:t>платы в размере одного оклада денежного содержания и материальной помощи в размере двух окладов денежного содержания пропорционально фактически о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 xml:space="preserve">работанному времени. 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При увольнении с муниципальной службы муниципальному служащему,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танному времени.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3.9.4. Единовременная выплата и материальная помощь не выплачиваются: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ребенком до до</w:t>
      </w:r>
      <w:r w:rsidRPr="00AF4F09">
        <w:rPr>
          <w:rFonts w:ascii="Times New Roman" w:hAnsi="Times New Roman" w:cs="Times New Roman"/>
          <w:sz w:val="28"/>
          <w:szCs w:val="28"/>
        </w:rPr>
        <w:t>с</w:t>
      </w:r>
      <w:r w:rsidRPr="00AF4F09">
        <w:rPr>
          <w:rFonts w:ascii="Times New Roman" w:hAnsi="Times New Roman" w:cs="Times New Roman"/>
          <w:sz w:val="28"/>
          <w:szCs w:val="28"/>
        </w:rPr>
        <w:t>тижения им возраста трех лет;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муниципальным служащим в части периода нахождения в отпуске без с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хранения заработной платы на длительное время (более 60 календарных дней в году).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3.9.5. Выплаченная единовременная выплата при прекращении (расторжении) трудового договора с муниципальным служащим возврату не подлежит.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3.9.6. При наличии экономии фонда оплаты труда муниципальным служащим может быть оказана материальная помощь дополнительно к размеру материальной п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мощи, установленному пунктом 3.9.1. настоящего Положения, в следующих случаях: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регистрация брака муниципального служащего при предъявлении свид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тельства о заключении брака, копия которого прилагается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дарных дней) лечения и восстановления здоровья муниципального служащего при предъявлении подтверждающих документов (справок из органов местного самоуправления, противопожарной службы, внутренних дел, медици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ских организаций и других организаций, которые могут подтвердить данный факт), копии которых прилагаются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лагаются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рождения ребенка у муниципального служащего при предъявлении свид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тельства о рождении, копия которого прилагается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иных случаях в соответствии с коллективным договором в случае его з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ключения.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материальная п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мощь быть выплачена одному из его близких родственников (супруг, супруга, родители, дети, усыновители, усыновленные, братья, сестры, дедушка, бабушка, внуки) на основании заявления при предъявлении свидетельства о смерти и д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кументов, подтверждающих принадлежность к членам семьи муниципального служащего, копии которых прилаг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ются к заявлению.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Решение о конкретном размере материальной помощи принимается пре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 xml:space="preserve">ставителем нанимателя и оформляется муниципальным правовым актом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органа мес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>.</w:t>
      </w:r>
    </w:p>
    <w:p w:rsidR="00AA1A97" w:rsidRPr="00AF4F09" w:rsidRDefault="00AA1A97" w:rsidP="00AA1A9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3.9.7. При наличии в текущем году экономии по фонду оплаты труда в органах местного самоуправл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, отраслевых органах муниципальным служащим может быть оказана материальная п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мощь дополнительно к размерам материальной помощи, предусмотренной пунктами 3.9.1, 3.9.6 настоящего Положения.</w:t>
      </w:r>
    </w:p>
    <w:p w:rsidR="00AA1A97" w:rsidRPr="00AF4F09" w:rsidRDefault="00AA1A97" w:rsidP="00AA1A9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F4F09">
        <w:rPr>
          <w:spacing w:val="-2"/>
          <w:sz w:val="28"/>
          <w:szCs w:val="28"/>
        </w:rPr>
        <w:t xml:space="preserve">Материальная помощь </w:t>
      </w:r>
      <w:r w:rsidRPr="00AF4F09">
        <w:rPr>
          <w:sz w:val="28"/>
          <w:szCs w:val="28"/>
        </w:rPr>
        <w:t>в связи с экономией средств по фонду о</w:t>
      </w:r>
      <w:r w:rsidRPr="00AF4F09">
        <w:rPr>
          <w:sz w:val="28"/>
          <w:szCs w:val="28"/>
        </w:rPr>
        <w:t>п</w:t>
      </w:r>
      <w:r w:rsidRPr="00AF4F09">
        <w:rPr>
          <w:sz w:val="28"/>
          <w:szCs w:val="28"/>
        </w:rPr>
        <w:t>латы труда</w:t>
      </w:r>
      <w:r w:rsidRPr="00AF4F09">
        <w:rPr>
          <w:spacing w:val="-4"/>
          <w:sz w:val="28"/>
          <w:szCs w:val="28"/>
        </w:rPr>
        <w:t xml:space="preserve"> предоставляется в процентах к должностному окладу или в абс</w:t>
      </w:r>
      <w:r w:rsidRPr="00AF4F09">
        <w:rPr>
          <w:spacing w:val="-4"/>
          <w:sz w:val="28"/>
          <w:szCs w:val="28"/>
        </w:rPr>
        <w:t>о</w:t>
      </w:r>
      <w:r w:rsidRPr="00AF4F09">
        <w:rPr>
          <w:spacing w:val="-4"/>
          <w:sz w:val="28"/>
          <w:szCs w:val="28"/>
        </w:rPr>
        <w:t xml:space="preserve">лютных величинах </w:t>
      </w:r>
      <w:r w:rsidRPr="00AF4F09">
        <w:rPr>
          <w:spacing w:val="-8"/>
          <w:sz w:val="28"/>
          <w:szCs w:val="28"/>
        </w:rPr>
        <w:t xml:space="preserve">в пределах утвержденного фонда оплаты труда </w:t>
      </w:r>
      <w:r w:rsidRPr="00AF4F09">
        <w:rPr>
          <w:sz w:val="28"/>
          <w:szCs w:val="28"/>
        </w:rPr>
        <w:t>органах местного самоуправл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ния </w:t>
      </w:r>
      <w:r w:rsidRPr="00AF4F09">
        <w:rPr>
          <w:iCs/>
          <w:sz w:val="28"/>
          <w:szCs w:val="28"/>
        </w:rPr>
        <w:t>Валдайского муниципального района, отраслевого органа</w:t>
      </w:r>
      <w:r w:rsidRPr="00AF4F09">
        <w:rPr>
          <w:spacing w:val="-8"/>
          <w:sz w:val="28"/>
          <w:szCs w:val="28"/>
        </w:rPr>
        <w:t>, и максимальным размером не ограничивается.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Материальная помощь в связи с экономией средств по фонду о</w:t>
      </w:r>
      <w:r w:rsidRPr="00AF4F09">
        <w:rPr>
          <w:sz w:val="28"/>
          <w:szCs w:val="28"/>
        </w:rPr>
        <w:t>п</w:t>
      </w:r>
      <w:r w:rsidRPr="00AF4F09">
        <w:rPr>
          <w:sz w:val="28"/>
          <w:szCs w:val="28"/>
        </w:rPr>
        <w:t>латы труда и ее размер оформляется муниципальным правовым актом органа мес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 xml:space="preserve">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3.10. Единовременная компенсационная выплата на лечение (оздоро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>ление) муниципальным служащим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3.10.1. Муниципальным служащим выплачивается единовременная компенсац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 xml:space="preserve">онная выплата на лечение (оздоровление) на основании его письменного заявления в размере, определенном Думой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Единовременная компенсационная выплата на лечение (оздоровление) выплач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вается один раз в год к ежегодному оплачиваемому отпуску или в течение календарн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го года на основании письменного заявления муниципального служащего и оформляе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 xml:space="preserve">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</w:t>
      </w:r>
      <w:r w:rsidRPr="00AF4F09">
        <w:rPr>
          <w:iCs/>
          <w:sz w:val="28"/>
          <w:szCs w:val="28"/>
        </w:rPr>
        <w:t>у</w:t>
      </w:r>
      <w:r w:rsidRPr="00AF4F09">
        <w:rPr>
          <w:iCs/>
          <w:sz w:val="28"/>
          <w:szCs w:val="28"/>
        </w:rPr>
        <w:t>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Лицу, вновь принятому на муниципальную службу, единовременная компенсац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онная выплата на лечение (оздоровление) выплачивается при условии нахождения на муниципальной службе не менее шести месяцев, в случае ее невыплаты в текущем финансовом году лицу, ранее замещавшему соответству</w:t>
      </w:r>
      <w:r w:rsidRPr="00AF4F09">
        <w:rPr>
          <w:rFonts w:ascii="Times New Roman" w:hAnsi="Times New Roman" w:cs="Times New Roman"/>
          <w:sz w:val="28"/>
          <w:szCs w:val="28"/>
        </w:rPr>
        <w:t>ю</w:t>
      </w:r>
      <w:r w:rsidRPr="00AF4F09">
        <w:rPr>
          <w:rFonts w:ascii="Times New Roman" w:hAnsi="Times New Roman" w:cs="Times New Roman"/>
          <w:sz w:val="28"/>
          <w:szCs w:val="28"/>
        </w:rPr>
        <w:t>щую должность муниципальной службы.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>При переводе лица, замещающего должность муниципальной службы, из одного органа местного самоуправления Валдайского муниципального района, отраслевого органа, имеющего самостоятельную смету расходов, в другой единовременная компенсационная выплата по новому месту работы производится только в том случае, если она не была выплачена ему на прежнем месте работы.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3.10.2. В случае финансирования одной штатной единицы муниципального сл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 xml:space="preserve">жащего за счет разных источников (за счет собственных средств бюджета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>, за счет субвенций, получаемых из областного бюджета) единовременная компенсационная выплата на лечение (оздоро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>ление) осуществляется по одной штатной единице в установленном размере за счет источника, доля финансир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вания которого составляет 0,51 ставки и более. В случае, если одна штатная единица муниципального служащего финансируе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>ся из двух источников в равных долях (0,5 ставки и 0,5 ставки), единовременная компенсационная выплата на лечение (оздоро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 xml:space="preserve">ление) в установленном размере в полном объеме выплачивается за счет субвенций, получаемых из областного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бюджета, в установленном настоящим Положении порядке.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3.10.3. Выплаченная единовременная компенсационная выплата на лечение (оздоровление) при прекращении (расторжении) трудового договора с муниципальным сл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>жащим возврату не подлежит.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4. ДЕНЕЖНОЕ СОДЕРЖАНИЕ СЛУЖАЩИХ</w:t>
      </w:r>
    </w:p>
    <w:p w:rsidR="00AA1A97" w:rsidRPr="00AF4F09" w:rsidRDefault="00AA1A97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4.1. Организация денежного содержания и иных выплат служащих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Оплата труда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ежемесячной процентной на</w:t>
      </w:r>
      <w:r w:rsidRPr="00AF4F09">
        <w:rPr>
          <w:sz w:val="28"/>
          <w:szCs w:val="28"/>
        </w:rPr>
        <w:t>д</w:t>
      </w:r>
      <w:r w:rsidRPr="00AF4F09">
        <w:rPr>
          <w:sz w:val="28"/>
          <w:szCs w:val="28"/>
        </w:rPr>
        <w:t>бавки к должностному окладу за работу со сведениями, составляющими государственную тайну, ежемесячного д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нежного поощрения, премий по результатам работы, единовременной выплаты при предоставлении ежегодного оплач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ваемого отпуска, материальной помощи.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4.2. Должностной оклад служащих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Должностные оклады служащим устанавливаются работодателем в соо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 xml:space="preserve">ветствии с занимаемой должностью в размерах согласно </w:t>
      </w:r>
      <w:hyperlink r:id="rId13" w:anchor="P390" w:history="1">
        <w:r w:rsidRPr="00AF4F09">
          <w:rPr>
            <w:rStyle w:val="aa"/>
            <w:sz w:val="28"/>
            <w:szCs w:val="28"/>
          </w:rPr>
          <w:t>приложению 1</w:t>
        </w:r>
      </w:hyperlink>
      <w:r w:rsidRPr="00AF4F09">
        <w:rPr>
          <w:sz w:val="28"/>
          <w:szCs w:val="28"/>
        </w:rPr>
        <w:t xml:space="preserve"> к настоящему Полож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нию и оформляются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4.3. Порядок установления и выплаты ежемесячной надбавки к должностн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му окладу за выслугу лет служащим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4.3.1. Ежемесячная надбавка к должностному окладу за выслугу лет служащим устанавливается работодателем и оформляется муниципальным прав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 xml:space="preserve">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 xml:space="preserve"> </w:t>
      </w:r>
      <w:r w:rsidRPr="00AF4F09">
        <w:rPr>
          <w:sz w:val="28"/>
          <w:szCs w:val="28"/>
        </w:rPr>
        <w:t>соответственно на о</w:t>
      </w:r>
      <w:r w:rsidRPr="00AF4F09">
        <w:rPr>
          <w:sz w:val="28"/>
          <w:szCs w:val="28"/>
        </w:rPr>
        <w:t>с</w:t>
      </w:r>
      <w:r w:rsidRPr="00AF4F09">
        <w:rPr>
          <w:sz w:val="28"/>
          <w:szCs w:val="28"/>
        </w:rPr>
        <w:t>новании сведений из трудовой книжки и (или) сведений о трудовой деятельности, оформленных в установленном законодательством Российской Федерации порядке, для граждан, уволенных с военной службы, - на основании сведений военного билета, иных докуме</w:t>
      </w:r>
      <w:r w:rsidR="00844AFC">
        <w:rPr>
          <w:sz w:val="28"/>
          <w:szCs w:val="28"/>
        </w:rPr>
        <w:t>н</w:t>
      </w:r>
      <w:r w:rsidRPr="00AF4F09">
        <w:rPr>
          <w:sz w:val="28"/>
          <w:szCs w:val="28"/>
        </w:rPr>
        <w:t>тов, подтве</w:t>
      </w:r>
      <w:r w:rsidRPr="00AF4F09">
        <w:rPr>
          <w:sz w:val="28"/>
          <w:szCs w:val="28"/>
        </w:rPr>
        <w:t>р</w:t>
      </w:r>
      <w:r w:rsidRPr="00AF4F09">
        <w:rPr>
          <w:sz w:val="28"/>
          <w:szCs w:val="28"/>
        </w:rPr>
        <w:t>ждающих период работы или военной службы о стаже работы, дающего право на пол</w:t>
      </w:r>
      <w:r w:rsidRPr="00AF4F09">
        <w:rPr>
          <w:sz w:val="28"/>
          <w:szCs w:val="28"/>
        </w:rPr>
        <w:t>у</w:t>
      </w:r>
      <w:r w:rsidRPr="00AF4F09">
        <w:rPr>
          <w:sz w:val="28"/>
          <w:szCs w:val="28"/>
        </w:rPr>
        <w:t>чение указанной надбавки, в следующих размерах: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от 1 года до 5 лет – 10 процентов должностного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от 5 до 10 лет – 15 процентов должностного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от 10 до 15 лет – 20 процентов должностного оклада;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при стаже свыше 15 лет – 30 процентов должностного оклада.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4.3.2. В стаж работы, дающий право служащему на получение ежемесячной на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бавки к должностному окладу за выслугу лет, включаются: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периоды трудовой деятельности в органах государственной власти, иных госуда</w:t>
      </w:r>
      <w:r w:rsidRPr="00AF4F09">
        <w:rPr>
          <w:rFonts w:ascii="Times New Roman" w:hAnsi="Times New Roman" w:cs="Times New Roman"/>
          <w:sz w:val="28"/>
          <w:szCs w:val="28"/>
        </w:rPr>
        <w:t>р</w:t>
      </w:r>
      <w:r w:rsidRPr="00AF4F09">
        <w:rPr>
          <w:rFonts w:ascii="Times New Roman" w:hAnsi="Times New Roman" w:cs="Times New Roman"/>
          <w:sz w:val="28"/>
          <w:szCs w:val="28"/>
        </w:rPr>
        <w:t>ственных органах, органах местного самоуправления, организациях, опыт и знания по которым необходимы для выполнения должностных обязанностей по замещаемой должности;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время прохождения военной службы.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4.3.3. Выплата вновь установленной ежемесячной надбавки к должностному о</w:t>
      </w:r>
      <w:r w:rsidRPr="00AF4F09">
        <w:rPr>
          <w:rFonts w:ascii="Times New Roman" w:hAnsi="Times New Roman" w:cs="Times New Roman"/>
          <w:sz w:val="28"/>
          <w:szCs w:val="28"/>
        </w:rPr>
        <w:t>к</w:t>
      </w:r>
      <w:r w:rsidRPr="00AF4F09">
        <w:rPr>
          <w:rFonts w:ascii="Times New Roman" w:hAnsi="Times New Roman" w:cs="Times New Roman"/>
          <w:sz w:val="28"/>
          <w:szCs w:val="28"/>
        </w:rPr>
        <w:t>ладу за выслугу лет служащему и последующие ее изменения производятся по мере наступления у служащего стажа работы, дающего право на установление или на увелич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ние размера надбавки (если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документы, подтверждающие стаж, находятся в организ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ции), или со дня предоставления таких документов.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4.4. Порядок установления и выплаты ежемесячной надбавки к должностн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му окладу за особые условия службы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4.4.1. Ежемесячная надбавка к должностному окладу за особые условия службы (далее – ежемесячная надбавка за особые условия) устанавливается сл</w:t>
      </w:r>
      <w:r w:rsidRPr="00AF4F09">
        <w:rPr>
          <w:rFonts w:ascii="Times New Roman" w:hAnsi="Times New Roman" w:cs="Times New Roman"/>
          <w:sz w:val="28"/>
          <w:szCs w:val="28"/>
        </w:rPr>
        <w:t>у</w:t>
      </w:r>
      <w:r w:rsidRPr="00AF4F09">
        <w:rPr>
          <w:rFonts w:ascii="Times New Roman" w:hAnsi="Times New Roman" w:cs="Times New Roman"/>
          <w:sz w:val="28"/>
          <w:szCs w:val="28"/>
        </w:rPr>
        <w:t>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4.4.2. Служащим устанавливается ежемесячная надбавка за особые условия в ра</w:t>
      </w:r>
      <w:r w:rsidRPr="00AF4F09">
        <w:rPr>
          <w:rFonts w:ascii="Times New Roman" w:hAnsi="Times New Roman" w:cs="Times New Roman"/>
          <w:sz w:val="28"/>
          <w:szCs w:val="28"/>
        </w:rPr>
        <w:t>з</w:t>
      </w:r>
      <w:r w:rsidRPr="00AF4F09">
        <w:rPr>
          <w:rFonts w:ascii="Times New Roman" w:hAnsi="Times New Roman" w:cs="Times New Roman"/>
          <w:sz w:val="28"/>
          <w:szCs w:val="28"/>
        </w:rPr>
        <w:t>мере до 60 процентов должностного оклада.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4.4.3. Размер ежемесячной надбавки за особые условия устанавливается работод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телем при приеме на работу (при переводе на иную работу) с учетом интенсивности, сложности и напряженности, специального режима работы сл</w:t>
      </w:r>
      <w:r w:rsidRPr="00AF4F09">
        <w:rPr>
          <w:sz w:val="28"/>
          <w:szCs w:val="28"/>
        </w:rPr>
        <w:t>у</w:t>
      </w:r>
      <w:r w:rsidRPr="00AF4F09">
        <w:rPr>
          <w:sz w:val="28"/>
          <w:szCs w:val="28"/>
        </w:rPr>
        <w:t xml:space="preserve">жащего и оформляется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</w:t>
      </w:r>
      <w:r w:rsidRPr="00AF4F09">
        <w:rPr>
          <w:iCs/>
          <w:sz w:val="28"/>
          <w:szCs w:val="28"/>
        </w:rPr>
        <w:t>и</w:t>
      </w:r>
      <w:r w:rsidRPr="00AF4F09">
        <w:rPr>
          <w:iCs/>
          <w:sz w:val="28"/>
          <w:szCs w:val="28"/>
        </w:rPr>
        <w:t>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4.4.4. Под особыми условиями службы понимается: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ний руководства, исполнение поручений в кратчайшие сроки);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многосоставность работы – выполнение должностных обязанностей, которые тр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буют реализации несколько последовательных стадий;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разноплановость работы – выполнение должностных обязанностей, требующих применения знаний из разных сфер деятельности;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трудность работы – выполнение должностных обязанностей, требующих особых знаний, навыков, опыта, необходимости проведения системного анализа;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</w:t>
      </w:r>
      <w:r w:rsidRPr="00AF4F09">
        <w:rPr>
          <w:rFonts w:ascii="Times New Roman" w:hAnsi="Times New Roman" w:cs="Times New Roman"/>
          <w:sz w:val="28"/>
          <w:szCs w:val="28"/>
        </w:rPr>
        <w:t>л</w:t>
      </w:r>
      <w:r w:rsidRPr="00AF4F09">
        <w:rPr>
          <w:rFonts w:ascii="Times New Roman" w:hAnsi="Times New Roman" w:cs="Times New Roman"/>
          <w:sz w:val="28"/>
          <w:szCs w:val="28"/>
        </w:rPr>
        <w:t>нителей);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</w:t>
      </w:r>
      <w:r w:rsidRPr="00AF4F09">
        <w:rPr>
          <w:rFonts w:ascii="Times New Roman" w:hAnsi="Times New Roman" w:cs="Times New Roman"/>
          <w:sz w:val="28"/>
          <w:szCs w:val="28"/>
        </w:rPr>
        <w:t>ы</w:t>
      </w:r>
      <w:r w:rsidRPr="00AF4F09">
        <w:rPr>
          <w:rFonts w:ascii="Times New Roman" w:hAnsi="Times New Roman" w:cs="Times New Roman"/>
          <w:sz w:val="28"/>
          <w:szCs w:val="28"/>
        </w:rPr>
        <w:t>ми правовыми актами, запросами органов государственной власти;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специальный режим работы (выполнение должностных обязанностей за предел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ми установленной продолжительности рабочего времени, исполнение должностных обязанностей временно отсутствующих работников).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4.4.5. Ранее установленный размер ежемесячной надбавки за особые условия м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жет быть изменен (уменьшен или увеличен) работодателем в случае изменений в раб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те служащего согласно критериям, установленным в пункте 4.4.4. настоящего Полож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ния, с соблюдением норм Трудового законодательства, на основании мотивированных служебных записок заместителей Главы </w:t>
      </w:r>
      <w:r w:rsidRPr="00AF4F09">
        <w:rPr>
          <w:rFonts w:ascii="Times New Roman" w:hAnsi="Times New Roman" w:cs="Times New Roman"/>
          <w:iCs/>
          <w:sz w:val="28"/>
          <w:szCs w:val="28"/>
        </w:rPr>
        <w:t>админис</w:t>
      </w:r>
      <w:r w:rsidRPr="00AF4F09">
        <w:rPr>
          <w:rFonts w:ascii="Times New Roman" w:hAnsi="Times New Roman" w:cs="Times New Roman"/>
          <w:iCs/>
          <w:sz w:val="28"/>
          <w:szCs w:val="28"/>
        </w:rPr>
        <w:t>т</w:t>
      </w:r>
      <w:r w:rsidRPr="00AF4F09">
        <w:rPr>
          <w:rFonts w:ascii="Times New Roman" w:hAnsi="Times New Roman" w:cs="Times New Roman"/>
          <w:iCs/>
          <w:sz w:val="28"/>
          <w:szCs w:val="28"/>
        </w:rPr>
        <w:t>рации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района,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sz w:val="28"/>
          <w:szCs w:val="28"/>
        </w:rPr>
        <w:t>руководителей отраслевых (структурных) подразделений в отношении подчиненных служ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щих, содержащих предложения об изменении размера ежемесячной надбавки за особые условия в связи с изменением интенсивности, сложности и напряженности, специал</w:t>
      </w:r>
      <w:r w:rsidRPr="00AF4F09">
        <w:rPr>
          <w:rFonts w:ascii="Times New Roman" w:hAnsi="Times New Roman" w:cs="Times New Roman"/>
          <w:sz w:val="28"/>
          <w:szCs w:val="28"/>
        </w:rPr>
        <w:t>ь</w:t>
      </w:r>
      <w:r w:rsidRPr="00AF4F09">
        <w:rPr>
          <w:rFonts w:ascii="Times New Roman" w:hAnsi="Times New Roman" w:cs="Times New Roman"/>
          <w:sz w:val="28"/>
          <w:szCs w:val="28"/>
        </w:rPr>
        <w:t>ного режима работы служащего.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4.5. Порядок установления и выплаты ежемесячной процентной надбавки к должностному окладу за работу со сведениями, составляющими г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сударственную тайну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4.5.1. Ежемесячная процентная надбавка к должностному окладу за работу со св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дениями, составляющими государственную тайну, устанавливается служащим, допущенным к работе с такими сведениями, в устано</w:t>
      </w:r>
      <w:r w:rsidRPr="00AF4F09">
        <w:rPr>
          <w:sz w:val="28"/>
          <w:szCs w:val="28"/>
        </w:rPr>
        <w:t>в</w:t>
      </w:r>
      <w:r w:rsidRPr="00AF4F09">
        <w:rPr>
          <w:sz w:val="28"/>
          <w:szCs w:val="28"/>
        </w:rPr>
        <w:t>ленном действующим законодательством Российской Федерации порядке.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Размер ежемесячной процентной надбавки к должностному окл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ду за работу со сведениями составляет: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«особой важности» – в размере 50-75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«совершенно секретно» – в размере 30-50 процентов;</w:t>
      </w: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«секретно» при оформлении допуска с проведением проверочных мер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приятий – в размере 10-15 процентов, без проведения проверочных мероприятий – в размере 5-10 процентов.</w:t>
      </w:r>
    </w:p>
    <w:p w:rsidR="00AA1A97" w:rsidRPr="00AF4F09" w:rsidRDefault="00AA1A97" w:rsidP="00AA1A9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служащий имеет документально подтверждаемый до</w:t>
      </w:r>
      <w:r w:rsidRPr="00AF4F09">
        <w:rPr>
          <w:rFonts w:ascii="Times New Roman" w:hAnsi="Times New Roman" w:cs="Times New Roman"/>
          <w:sz w:val="28"/>
          <w:szCs w:val="28"/>
        </w:rPr>
        <w:t>с</w:t>
      </w:r>
      <w:r w:rsidRPr="00AF4F09">
        <w:rPr>
          <w:rFonts w:ascii="Times New Roman" w:hAnsi="Times New Roman" w:cs="Times New Roman"/>
          <w:sz w:val="28"/>
          <w:szCs w:val="28"/>
        </w:rPr>
        <w:t xml:space="preserve">туп на законных основаниях и оформляется </w:t>
      </w:r>
      <w:r w:rsidRPr="00AF4F09">
        <w:rPr>
          <w:rFonts w:ascii="Times New Roman" w:hAnsi="Times New Roman" w:cs="Times New Roman"/>
          <w:iCs/>
          <w:sz w:val="28"/>
          <w:szCs w:val="28"/>
        </w:rPr>
        <w:t>муниципальным правовым актом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3.6.2. Размер ежемесячной процентной надбавки к должностному окладу за раб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 xml:space="preserve">ту со сведениями, имеющими степень секретности, не может превышать пределов, установленных </w:t>
      </w:r>
      <w:hyperlink r:id="rId14" w:history="1">
        <w:r w:rsidRPr="00AF4F09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4F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ний по защите государственной тайны».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 Порядок установления и выплаты ежемесячного денежного поощрения служащим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4.6.1. Ежемесячное денежное поощрение подлежит выплате служащим в целях стимулирования их деятельности по занимаемым должностям.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4.6.2. Служащим устанавливается ежемесячное денежное поощрение в кратности от должностных окладов – до 6 должностных окладов.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4.6.3. Размер ежемесячного денежного поощрения служащим устанавливается представителем нанимателя с учетом показателей, указанных в пункте 4.6.4. настоящ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>го Положения, и оформляется муниципальным правовым актом органа местного сам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 xml:space="preserve">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одновременно с дол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>ностным окладом.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4.6.4. При принятии решения об установлении размера ежемесячного денежного поощрения учитываются следующие критерии: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опыт работы по специальности и занимаемой должности;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величин экономических и социальных показателей развития области (ключевых показателей эффективности и иных показателей), утвержде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 xml:space="preserve">ных соответствующими нормативными правовыми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актами в части исполняемых дол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>ностных обязанностей;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ными с Правительством Новгородской области, органами исполнительной власти Но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>городской области, достижение которых зависит от служащего;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непосредственное участие служащего в реализации национальных проектов, региональных приоритетных проектов на территории муниципального обр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зования;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обеспечение выполнения целевых показателей муниципальных программ, по к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торым предусмотрено финансовое обеспечение;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правовых актов;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</w:t>
      </w:r>
      <w:r w:rsidRPr="00AF4F09">
        <w:rPr>
          <w:rFonts w:ascii="Times New Roman" w:hAnsi="Times New Roman" w:cs="Times New Roman"/>
          <w:sz w:val="28"/>
          <w:szCs w:val="28"/>
        </w:rPr>
        <w:t>н</w:t>
      </w:r>
      <w:r w:rsidRPr="00AF4F09">
        <w:rPr>
          <w:rFonts w:ascii="Times New Roman" w:hAnsi="Times New Roman" w:cs="Times New Roman"/>
          <w:sz w:val="28"/>
          <w:szCs w:val="28"/>
        </w:rPr>
        <w:t>ных функций, связанных с участием в мероприятиях, публичных слушан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ях и иных формах в решении вопросов местного значения;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зированными системами органов исполнительной власти Новгородской области, обеспечение до</w:t>
      </w:r>
      <w:r w:rsidRPr="00AF4F09">
        <w:rPr>
          <w:sz w:val="28"/>
          <w:szCs w:val="28"/>
        </w:rPr>
        <w:t>с</w:t>
      </w:r>
      <w:r w:rsidRPr="00AF4F09">
        <w:rPr>
          <w:sz w:val="28"/>
          <w:szCs w:val="28"/>
        </w:rPr>
        <w:t xml:space="preserve">тупности предоставления государственных и муниципальных услуг на территории </w:t>
      </w:r>
      <w:r w:rsidRPr="00AF4F09">
        <w:rPr>
          <w:iCs/>
          <w:sz w:val="28"/>
          <w:szCs w:val="28"/>
        </w:rPr>
        <w:t>Валдайского муниципального района;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выполнение контрольных задач служащим, поставленных вышестоящим руков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дством;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де</w:t>
      </w:r>
      <w:r w:rsidRPr="00AF4F09">
        <w:rPr>
          <w:rFonts w:ascii="Times New Roman" w:hAnsi="Times New Roman" w:cs="Times New Roman"/>
          <w:sz w:val="28"/>
          <w:szCs w:val="28"/>
        </w:rPr>
        <w:t>я</w:t>
      </w:r>
      <w:r w:rsidRPr="00AF4F09">
        <w:rPr>
          <w:rFonts w:ascii="Times New Roman" w:hAnsi="Times New Roman" w:cs="Times New Roman"/>
          <w:sz w:val="28"/>
          <w:szCs w:val="28"/>
        </w:rPr>
        <w:t>тельности.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4.6.5. Размер ежемесячного денежного поощрения может быть изменен работод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 xml:space="preserve">телем с соблюдением норм Трудового законодательства, на основании мотивированных служебных записок заместителей Главы </w:t>
      </w:r>
      <w:r w:rsidRPr="00AF4F09">
        <w:rPr>
          <w:rFonts w:ascii="Times New Roman" w:hAnsi="Times New Roman" w:cs="Times New Roman"/>
          <w:iCs/>
          <w:sz w:val="28"/>
          <w:szCs w:val="28"/>
        </w:rPr>
        <w:t>админ</w:t>
      </w:r>
      <w:r w:rsidRPr="00AF4F09">
        <w:rPr>
          <w:rFonts w:ascii="Times New Roman" w:hAnsi="Times New Roman" w:cs="Times New Roman"/>
          <w:iCs/>
          <w:sz w:val="28"/>
          <w:szCs w:val="28"/>
        </w:rPr>
        <w:t>и</w:t>
      </w:r>
      <w:r w:rsidRPr="00AF4F09">
        <w:rPr>
          <w:rFonts w:ascii="Times New Roman" w:hAnsi="Times New Roman" w:cs="Times New Roman"/>
          <w:iCs/>
          <w:sz w:val="28"/>
          <w:szCs w:val="28"/>
        </w:rPr>
        <w:t>страции Валдайского муниципального района,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09">
        <w:rPr>
          <w:rFonts w:ascii="Times New Roman" w:hAnsi="Times New Roman" w:cs="Times New Roman"/>
          <w:sz w:val="28"/>
          <w:szCs w:val="28"/>
        </w:rPr>
        <w:t>руководителей отраслевых (структурных) подразд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лений в отношении подчиненных служащих, содержащих предложения об изменении размера ежемесячного денежного поощрения в связи с изменением эффективности, объема, интенсивности служебной деятельности по показателям, указанным в пункте 4.6.4. настоящего Положения.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4.6.6.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4.7. Порядок премирования по результатам работы лиц, занимающих дол</w:t>
      </w:r>
      <w:r w:rsidRPr="00AF4F09">
        <w:rPr>
          <w:rFonts w:ascii="Times New Roman" w:hAnsi="Times New Roman" w:cs="Times New Roman"/>
          <w:sz w:val="28"/>
          <w:szCs w:val="28"/>
        </w:rPr>
        <w:t>ж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ности служащих </w:t>
      </w:r>
    </w:p>
    <w:p w:rsidR="00844AFC" w:rsidRDefault="00AA1A97" w:rsidP="00AA1A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 xml:space="preserve">4.7.1. Премирование служащих по результатам работы осуществляется </w:t>
      </w:r>
    </w:p>
    <w:p w:rsidR="00844AFC" w:rsidRDefault="00844AFC" w:rsidP="00AA1A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AA1A97" w:rsidRPr="00AF4F09" w:rsidRDefault="00AA1A97" w:rsidP="00844AFC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pacing w:val="-8"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как поощрение за заслуги в работе.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iCs/>
          <w:sz w:val="28"/>
          <w:szCs w:val="28"/>
        </w:rPr>
        <w:t>Премирование по результатам работы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Размер премии по результатам работы максимальным размером не ограничивае</w:t>
      </w:r>
      <w:r w:rsidRPr="00AF4F09">
        <w:rPr>
          <w:iCs/>
          <w:sz w:val="28"/>
          <w:szCs w:val="28"/>
        </w:rPr>
        <w:t>т</w:t>
      </w:r>
      <w:r w:rsidRPr="00AF4F09">
        <w:rPr>
          <w:iCs/>
          <w:sz w:val="28"/>
          <w:szCs w:val="28"/>
        </w:rPr>
        <w:t>ся.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Премирование служащих по результатам работы производится ежеквартально в процентах к </w:t>
      </w:r>
      <w:r w:rsidRPr="00AF4F09">
        <w:rPr>
          <w:iCs/>
          <w:spacing w:val="-4"/>
          <w:sz w:val="28"/>
          <w:szCs w:val="28"/>
        </w:rPr>
        <w:t>должностному окладу или в твердой сумме (в рублях).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pacing w:val="-8"/>
          <w:sz w:val="28"/>
          <w:szCs w:val="28"/>
        </w:rPr>
        <w:t>Премия по результатам работы выплачивается в квартале, следующем за отчетным</w:t>
      </w:r>
      <w:r w:rsidRPr="00AF4F09">
        <w:rPr>
          <w:iCs/>
          <w:sz w:val="28"/>
          <w:szCs w:val="28"/>
        </w:rPr>
        <w:t xml:space="preserve"> кварталом. За четвертый квартал премия выплачивается в декабре текущего года.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4.7.2. Основаниями для премирования по результатам работы являются: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высокая эффективность достижения результатов работы;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примерное (своевременное и качественное) исполнение должностных обязанн</w:t>
      </w:r>
      <w:r w:rsidRPr="00AF4F09">
        <w:rPr>
          <w:rFonts w:eastAsia="Calibri"/>
          <w:iCs/>
          <w:sz w:val="28"/>
          <w:szCs w:val="28"/>
        </w:rPr>
        <w:t>о</w:t>
      </w:r>
      <w:r w:rsidRPr="00AF4F09">
        <w:rPr>
          <w:rFonts w:eastAsia="Calibri"/>
          <w:iCs/>
          <w:sz w:val="28"/>
          <w:szCs w:val="28"/>
        </w:rPr>
        <w:t>стей, распоряжений руководства;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личный вклад в общие результаты работы (выполняемый объем работы);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своевременная и качественная подготовка документов;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проявление профессионализма, творчества, использование современных методов, технологий в процессе работы;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эффективность и результативность участия в реализации проектов (пр</w:t>
      </w:r>
      <w:r w:rsidRPr="00AF4F09">
        <w:rPr>
          <w:rFonts w:eastAsia="Calibri"/>
          <w:iCs/>
          <w:sz w:val="28"/>
          <w:szCs w:val="28"/>
        </w:rPr>
        <w:t>о</w:t>
      </w:r>
      <w:r w:rsidRPr="00AF4F09">
        <w:rPr>
          <w:rFonts w:eastAsia="Calibri"/>
          <w:iCs/>
          <w:sz w:val="28"/>
          <w:szCs w:val="28"/>
        </w:rPr>
        <w:t>грамм).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iCs/>
          <w:sz w:val="28"/>
          <w:szCs w:val="28"/>
        </w:rPr>
        <w:t>4.7.3. Основаниями для невыплаты премии по результатам работы являю</w:t>
      </w:r>
      <w:r w:rsidRPr="00AF4F09">
        <w:rPr>
          <w:iCs/>
          <w:sz w:val="28"/>
          <w:szCs w:val="28"/>
        </w:rPr>
        <w:t>т</w:t>
      </w:r>
      <w:r w:rsidRPr="00AF4F09">
        <w:rPr>
          <w:iCs/>
          <w:sz w:val="28"/>
          <w:szCs w:val="28"/>
        </w:rPr>
        <w:t>ся: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нарушение исполнения должностных обязанностей;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низкие результаты работы;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ненадлежащее качество работы с документами;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наличие неснятого дисциплинарного взыскания;</w:t>
      </w:r>
    </w:p>
    <w:p w:rsidR="00AA1A97" w:rsidRPr="00AF4F09" w:rsidRDefault="00AA1A97" w:rsidP="00AA1A97">
      <w:pPr>
        <w:tabs>
          <w:tab w:val="left" w:pos="5643"/>
          <w:tab w:val="left" w:pos="6213"/>
          <w:tab w:val="left" w:pos="7125"/>
        </w:tabs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несоблюдение установленных сроков выполнения распоряжений </w:t>
      </w:r>
      <w:r w:rsidRPr="00AF4F09">
        <w:rPr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неэффективность и нерезультативность участия в реализации проектов (пр</w:t>
      </w:r>
      <w:r w:rsidRPr="00AF4F09">
        <w:rPr>
          <w:iCs/>
          <w:sz w:val="28"/>
          <w:szCs w:val="28"/>
        </w:rPr>
        <w:t>о</w:t>
      </w:r>
      <w:r w:rsidRPr="00AF4F09">
        <w:rPr>
          <w:iCs/>
          <w:sz w:val="28"/>
          <w:szCs w:val="28"/>
        </w:rPr>
        <w:t>грамм);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iCs/>
          <w:sz w:val="28"/>
          <w:szCs w:val="28"/>
        </w:rPr>
        <w:t>низкие</w:t>
      </w:r>
      <w:r w:rsidRPr="00AF4F09">
        <w:rPr>
          <w:rFonts w:eastAsia="Calibri"/>
          <w:iCs/>
          <w:sz w:val="28"/>
          <w:szCs w:val="28"/>
        </w:rPr>
        <w:t xml:space="preserve"> результаты деятельности по достижению показателей </w:t>
      </w:r>
      <w:r w:rsidRPr="00AF4F09">
        <w:rPr>
          <w:rFonts w:eastAsia="Calibri"/>
          <w:iCs/>
          <w:spacing w:val="-6"/>
          <w:sz w:val="28"/>
          <w:szCs w:val="28"/>
        </w:rPr>
        <w:t>эффективности и р</w:t>
      </w:r>
      <w:r w:rsidRPr="00AF4F09">
        <w:rPr>
          <w:rFonts w:eastAsia="Calibri"/>
          <w:iCs/>
          <w:spacing w:val="-6"/>
          <w:sz w:val="28"/>
          <w:szCs w:val="28"/>
        </w:rPr>
        <w:t>е</w:t>
      </w:r>
      <w:r w:rsidRPr="00AF4F09">
        <w:rPr>
          <w:rFonts w:eastAsia="Calibri"/>
          <w:iCs/>
          <w:spacing w:val="-6"/>
          <w:sz w:val="28"/>
          <w:szCs w:val="28"/>
        </w:rPr>
        <w:t xml:space="preserve">зультативности, </w:t>
      </w:r>
      <w:r w:rsidRPr="00AF4F09">
        <w:rPr>
          <w:rFonts w:eastAsia="Calibri"/>
          <w:iCs/>
          <w:sz w:val="28"/>
          <w:szCs w:val="28"/>
        </w:rPr>
        <w:t>закрепленных в должностной инструкции.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Невыплата премии осуществляется за тот период, в котором возникли о</w:t>
      </w:r>
      <w:r w:rsidRPr="00AF4F09">
        <w:rPr>
          <w:rFonts w:eastAsia="Calibri"/>
          <w:iCs/>
          <w:sz w:val="28"/>
          <w:szCs w:val="28"/>
        </w:rPr>
        <w:t>с</w:t>
      </w:r>
      <w:r w:rsidRPr="00AF4F09">
        <w:rPr>
          <w:rFonts w:eastAsia="Calibri"/>
          <w:iCs/>
          <w:sz w:val="28"/>
          <w:szCs w:val="28"/>
        </w:rPr>
        <w:t>нования для невыплаты премии.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4.7.4. Служащим, проработавшим неполный расчетный период в связи с време</w:t>
      </w:r>
      <w:r w:rsidRPr="00AF4F09">
        <w:rPr>
          <w:iCs/>
          <w:sz w:val="28"/>
          <w:szCs w:val="28"/>
        </w:rPr>
        <w:t>н</w:t>
      </w:r>
      <w:r w:rsidRPr="00AF4F09">
        <w:rPr>
          <w:iCs/>
          <w:sz w:val="28"/>
          <w:szCs w:val="28"/>
        </w:rPr>
        <w:t xml:space="preserve">ной нетрудоспособностью, нахождением в отпуске, переводом на другую работу, увольнением, выплачивается </w:t>
      </w:r>
      <w:r w:rsidRPr="00AF4F09">
        <w:rPr>
          <w:sz w:val="28"/>
          <w:szCs w:val="28"/>
        </w:rPr>
        <w:t xml:space="preserve">премия по результатам работы </w:t>
      </w:r>
      <w:r w:rsidRPr="00AF4F09">
        <w:rPr>
          <w:iCs/>
          <w:sz w:val="28"/>
          <w:szCs w:val="28"/>
        </w:rPr>
        <w:t>с учетом фактически отр</w:t>
      </w:r>
      <w:r w:rsidRPr="00AF4F09">
        <w:rPr>
          <w:iCs/>
          <w:sz w:val="28"/>
          <w:szCs w:val="28"/>
        </w:rPr>
        <w:t>а</w:t>
      </w:r>
      <w:r w:rsidRPr="00AF4F09">
        <w:rPr>
          <w:iCs/>
          <w:sz w:val="28"/>
          <w:szCs w:val="28"/>
        </w:rPr>
        <w:t xml:space="preserve">ботанного времени. 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4.7.5. В целях премирования служащих непосредственный руководитель, (руководитель отраслевого/структурного подраздел</w:t>
      </w:r>
      <w:r w:rsidRPr="00AF4F09">
        <w:rPr>
          <w:iCs/>
          <w:sz w:val="28"/>
          <w:szCs w:val="28"/>
        </w:rPr>
        <w:t>е</w:t>
      </w:r>
      <w:r w:rsidRPr="00AF4F09">
        <w:rPr>
          <w:iCs/>
          <w:sz w:val="28"/>
          <w:szCs w:val="28"/>
        </w:rPr>
        <w:t>ния) направляет работодателю сопроводительное письмо с приложением информации о результатах работы служащих по форме согласно прилож</w:t>
      </w:r>
      <w:r w:rsidRPr="00AF4F09">
        <w:rPr>
          <w:iCs/>
          <w:sz w:val="28"/>
          <w:szCs w:val="28"/>
        </w:rPr>
        <w:t>е</w:t>
      </w:r>
      <w:r w:rsidRPr="00AF4F09">
        <w:rPr>
          <w:iCs/>
          <w:sz w:val="28"/>
          <w:szCs w:val="28"/>
        </w:rPr>
        <w:t xml:space="preserve">нию 2 к настоящему Положению. 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4.7.6. Премирование служащих осуществляется по решению работодателя и оформляется муниципальным правовым актом органа местного самоуправления Валдайского муниципального района.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AA1A97" w:rsidRPr="00AF4F09" w:rsidRDefault="00AA1A97" w:rsidP="00AA1A9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4.8. </w:t>
      </w:r>
      <w:r w:rsidRPr="00AF4F09">
        <w:rPr>
          <w:rFonts w:ascii="Times New Roman" w:hAnsi="Times New Roman" w:cs="Times New Roman"/>
          <w:bCs w:val="0"/>
          <w:sz w:val="28"/>
          <w:szCs w:val="28"/>
        </w:rPr>
        <w:t>Порядок осуществления единовременной выплаты при предоставлении ежегодного оплачиваемого отпуска и оказания материальной пом</w:t>
      </w:r>
      <w:r w:rsidRPr="00AF4F09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AF4F09">
        <w:rPr>
          <w:rFonts w:ascii="Times New Roman" w:hAnsi="Times New Roman" w:cs="Times New Roman"/>
          <w:bCs w:val="0"/>
          <w:sz w:val="28"/>
          <w:szCs w:val="28"/>
        </w:rPr>
        <w:t>щи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4.8.1. Единовременная выплата при предоставлении ежегодного оплачиваемого отпуска (далее – единовременная выплата) осуществляется и материальная помощь оказывается служащему на основании его письменного заявления в размере трех должностных окладов (единовременная выплата в размере одного должностного оклада и материальная помощь в размере двух должностных окладов) к ежегодному оплачиваемому отпуску либо по заявлению служащего в другое время и оформляется муниципал</w:t>
      </w:r>
      <w:r w:rsidRPr="00AF4F09">
        <w:rPr>
          <w:sz w:val="28"/>
          <w:szCs w:val="28"/>
        </w:rPr>
        <w:t>ь</w:t>
      </w:r>
      <w:r w:rsidRPr="00AF4F09">
        <w:rPr>
          <w:sz w:val="28"/>
          <w:szCs w:val="28"/>
        </w:rPr>
        <w:t xml:space="preserve">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4.8.2.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 случае если служащий не использовал в течение года своего права на отпуск, единовременная выплата и материальная помощь должны быть выплачены в конце к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лендарного года на основании письменного заявления служащего.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4.8.3. Лицу, вновь принятому в орган местного самоуправления, единовр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менная выплата и материальная помощь выплачивается при условии прохожд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ния службы не менее шести месяцев из расчета единовременной выплаты в размере одного должнос</w:t>
      </w:r>
      <w:r w:rsidRPr="00AF4F09">
        <w:rPr>
          <w:rFonts w:ascii="Times New Roman" w:hAnsi="Times New Roman" w:cs="Times New Roman"/>
          <w:sz w:val="28"/>
          <w:szCs w:val="28"/>
        </w:rPr>
        <w:t>т</w:t>
      </w:r>
      <w:r w:rsidRPr="00AF4F09">
        <w:rPr>
          <w:rFonts w:ascii="Times New Roman" w:hAnsi="Times New Roman" w:cs="Times New Roman"/>
          <w:sz w:val="28"/>
          <w:szCs w:val="28"/>
        </w:rPr>
        <w:t>ного оклада и материальной помощи в размере двух должностных окладов пропорци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 xml:space="preserve">нально фактически отработанному времени. 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При увольнении служащего, который проработал календарный год не по</w:t>
      </w:r>
      <w:r w:rsidRPr="00AF4F09">
        <w:rPr>
          <w:rFonts w:ascii="Times New Roman" w:hAnsi="Times New Roman" w:cs="Times New Roman"/>
          <w:sz w:val="28"/>
          <w:szCs w:val="28"/>
        </w:rPr>
        <w:t>л</w:t>
      </w:r>
      <w:r w:rsidRPr="00AF4F09">
        <w:rPr>
          <w:rFonts w:ascii="Times New Roman" w:hAnsi="Times New Roman" w:cs="Times New Roman"/>
          <w:sz w:val="28"/>
          <w:szCs w:val="28"/>
        </w:rPr>
        <w:t>ностью, единовременная выплата и материальная помощь выплачиваются из расчета единовр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менной выплаты в размере одного должностного оклада и материальной помощи в размере двух должностных окладов пропорционально фактически отработанному вр</w:t>
      </w:r>
      <w:r w:rsidRPr="00AF4F09">
        <w:rPr>
          <w:rFonts w:ascii="Times New Roman" w:hAnsi="Times New Roman" w:cs="Times New Roman"/>
          <w:sz w:val="28"/>
          <w:szCs w:val="28"/>
        </w:rPr>
        <w:t>е</w:t>
      </w:r>
      <w:r w:rsidRPr="00AF4F09">
        <w:rPr>
          <w:rFonts w:ascii="Times New Roman" w:hAnsi="Times New Roman" w:cs="Times New Roman"/>
          <w:sz w:val="28"/>
          <w:szCs w:val="28"/>
        </w:rPr>
        <w:t>мени.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4.8.4. Единовременная выплата и материальная помощь не выплачиваются: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служащим, находящимся в отпуске по уходу за ребенком до достижения им во</w:t>
      </w:r>
      <w:r w:rsidRPr="00AF4F09">
        <w:rPr>
          <w:rFonts w:ascii="Times New Roman" w:hAnsi="Times New Roman" w:cs="Times New Roman"/>
          <w:sz w:val="28"/>
          <w:szCs w:val="28"/>
        </w:rPr>
        <w:t>з</w:t>
      </w:r>
      <w:r w:rsidRPr="00AF4F09">
        <w:rPr>
          <w:rFonts w:ascii="Times New Roman" w:hAnsi="Times New Roman" w:cs="Times New Roman"/>
          <w:sz w:val="28"/>
          <w:szCs w:val="28"/>
        </w:rPr>
        <w:t>раста трех лет;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служащим в части периода нахождения в отпуске без сохранения заработной пл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ты на длительное время (более 60 календарных дней в году).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4.8.5. Выплаченная единовременная выплата при прекращении (расторжении) трудового договора со служащим возврату не подлежит.</w:t>
      </w:r>
    </w:p>
    <w:p w:rsidR="00AA1A97" w:rsidRPr="00AF4F09" w:rsidRDefault="00AA1A97" w:rsidP="00AA1A97">
      <w:pPr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4.8.6. При наличии экономии фонда оплаты труда служащим может быть оказана материальная помощь дополнительно к размеру материальной помощи, установленн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му пунктом 4.8.1. настоящего Положения, в следующих случаях: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регистрация брака служащего при предъявлении свидетельства о заключении брака, копия которого прилагается к заявлению;</w:t>
      </w:r>
    </w:p>
    <w:p w:rsidR="00844AFC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</w:t>
      </w:r>
    </w:p>
    <w:p w:rsidR="00844AFC" w:rsidRDefault="00844AFC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844A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служащего при предъявлении подтверждающих документов (справок из органов местного самоуправления, противоп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жарной службы, внутренних дел, медицинских организаций и других организаций, которые могут подтвердить данный факт), копии к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торых прилагаются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лагаются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рождения ребенка у служащего при предъявлении свидетельства о рождении, к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пия которого прилагается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гаются к заявлению;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иных случаях в соответствии с коллективным договором в случае его з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ключения.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В случае смерти (гибели) служащего материальная помощь быть выплачена о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ному из его близких родственников (супруг, супруга, родители, дети, усыновители, усыновленные, братья, сестры, дедушка, бабушка, внуки) на основ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>нии заявления при предъявлении свидетельства о смерти и документов, по</w:t>
      </w:r>
      <w:r w:rsidRPr="00AF4F09">
        <w:rPr>
          <w:rFonts w:ascii="Times New Roman" w:hAnsi="Times New Roman" w:cs="Times New Roman"/>
          <w:sz w:val="28"/>
          <w:szCs w:val="28"/>
        </w:rPr>
        <w:t>д</w:t>
      </w:r>
      <w:r w:rsidRPr="00AF4F09">
        <w:rPr>
          <w:rFonts w:ascii="Times New Roman" w:hAnsi="Times New Roman" w:cs="Times New Roman"/>
          <w:sz w:val="28"/>
          <w:szCs w:val="28"/>
        </w:rPr>
        <w:t>тверждающих принадлежность к членам семьи служащего, копии которых пр</w:t>
      </w:r>
      <w:r w:rsidRPr="00AF4F09">
        <w:rPr>
          <w:rFonts w:ascii="Times New Roman" w:hAnsi="Times New Roman" w:cs="Times New Roman"/>
          <w:sz w:val="28"/>
          <w:szCs w:val="28"/>
        </w:rPr>
        <w:t>и</w:t>
      </w:r>
      <w:r w:rsidRPr="00AF4F09">
        <w:rPr>
          <w:rFonts w:ascii="Times New Roman" w:hAnsi="Times New Roman" w:cs="Times New Roman"/>
          <w:sz w:val="28"/>
          <w:szCs w:val="28"/>
        </w:rPr>
        <w:t>лагаются к заявлению.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Решение о конкретном размере материальной помощи принимается работ</w:t>
      </w:r>
      <w:r w:rsidRPr="00AF4F09">
        <w:rPr>
          <w:rFonts w:ascii="Times New Roman" w:hAnsi="Times New Roman" w:cs="Times New Roman"/>
          <w:sz w:val="28"/>
          <w:szCs w:val="28"/>
        </w:rPr>
        <w:t>о</w:t>
      </w:r>
      <w:r w:rsidRPr="00AF4F09">
        <w:rPr>
          <w:rFonts w:ascii="Times New Roman" w:hAnsi="Times New Roman" w:cs="Times New Roman"/>
          <w:sz w:val="28"/>
          <w:szCs w:val="28"/>
        </w:rPr>
        <w:t>дателем и оформляется муниципальным правовым актом органа местного самоупра</w:t>
      </w:r>
      <w:r w:rsidRPr="00AF4F09">
        <w:rPr>
          <w:rFonts w:ascii="Times New Roman" w:hAnsi="Times New Roman" w:cs="Times New Roman"/>
          <w:sz w:val="28"/>
          <w:szCs w:val="28"/>
        </w:rPr>
        <w:t>в</w:t>
      </w:r>
      <w:r w:rsidRPr="00AF4F09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>.</w:t>
      </w:r>
    </w:p>
    <w:p w:rsidR="00AA1A97" w:rsidRPr="00AF4F09" w:rsidRDefault="00AA1A97" w:rsidP="00AA1A9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4.8.7. При наличии в текущем году экономии по фонду оплаты труда в органах местного самоуправл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sz w:val="28"/>
          <w:szCs w:val="28"/>
        </w:rPr>
        <w:t>, отраслевых органах служащим может быть оказана материальная п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мощь дополнительно к размерам материальной помощи, предусмотренной пунктами 4.8.1, 4.8.6 настоящего Положения.</w:t>
      </w:r>
    </w:p>
    <w:p w:rsidR="00AA1A97" w:rsidRPr="00AF4F09" w:rsidRDefault="00AA1A97" w:rsidP="00AA1A9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F4F09">
        <w:rPr>
          <w:spacing w:val="-2"/>
          <w:sz w:val="28"/>
          <w:szCs w:val="28"/>
        </w:rPr>
        <w:t xml:space="preserve">Материальная помощь </w:t>
      </w:r>
      <w:r w:rsidRPr="00AF4F09">
        <w:rPr>
          <w:sz w:val="28"/>
          <w:szCs w:val="28"/>
        </w:rPr>
        <w:t>в связи с экономией средств по фонду о</w:t>
      </w:r>
      <w:r w:rsidRPr="00AF4F09">
        <w:rPr>
          <w:sz w:val="28"/>
          <w:szCs w:val="28"/>
        </w:rPr>
        <w:t>п</w:t>
      </w:r>
      <w:r w:rsidRPr="00AF4F09">
        <w:rPr>
          <w:sz w:val="28"/>
          <w:szCs w:val="28"/>
        </w:rPr>
        <w:t>латы труда</w:t>
      </w:r>
      <w:r w:rsidRPr="00AF4F09">
        <w:rPr>
          <w:spacing w:val="-4"/>
          <w:sz w:val="28"/>
          <w:szCs w:val="28"/>
        </w:rPr>
        <w:t xml:space="preserve"> предоставляется в процентах к должностному окладу или в абс</w:t>
      </w:r>
      <w:r w:rsidRPr="00AF4F09">
        <w:rPr>
          <w:spacing w:val="-4"/>
          <w:sz w:val="28"/>
          <w:szCs w:val="28"/>
        </w:rPr>
        <w:t>о</w:t>
      </w:r>
      <w:r w:rsidRPr="00AF4F09">
        <w:rPr>
          <w:spacing w:val="-4"/>
          <w:sz w:val="28"/>
          <w:szCs w:val="28"/>
        </w:rPr>
        <w:t xml:space="preserve">лютных величинах </w:t>
      </w:r>
      <w:r w:rsidRPr="00AF4F09">
        <w:rPr>
          <w:spacing w:val="-8"/>
          <w:sz w:val="28"/>
          <w:szCs w:val="28"/>
        </w:rPr>
        <w:t xml:space="preserve">в пределах утвержденного фонда оплаты труда </w:t>
      </w:r>
      <w:r w:rsidRPr="00AF4F09">
        <w:rPr>
          <w:sz w:val="28"/>
          <w:szCs w:val="28"/>
        </w:rPr>
        <w:t>органах местного самоуправл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ния </w:t>
      </w:r>
      <w:r w:rsidRPr="00AF4F09">
        <w:rPr>
          <w:iCs/>
          <w:sz w:val="28"/>
          <w:szCs w:val="28"/>
        </w:rPr>
        <w:t>Валдайского муниципального района, отраслевого органа</w:t>
      </w:r>
      <w:r w:rsidRPr="00AF4F09">
        <w:rPr>
          <w:spacing w:val="-8"/>
          <w:sz w:val="28"/>
          <w:szCs w:val="28"/>
        </w:rPr>
        <w:t>, и максимальным размером не ограничивается.</w:t>
      </w:r>
    </w:p>
    <w:p w:rsidR="00AA1A97" w:rsidRPr="00AF4F09" w:rsidRDefault="00AA1A97" w:rsidP="00AA1A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Материальная помощь в связи с экономией средств по фонду о</w:t>
      </w:r>
      <w:r w:rsidRPr="00AF4F09">
        <w:rPr>
          <w:sz w:val="28"/>
          <w:szCs w:val="28"/>
        </w:rPr>
        <w:t>п</w:t>
      </w:r>
      <w:r w:rsidRPr="00AF4F09">
        <w:rPr>
          <w:sz w:val="28"/>
          <w:szCs w:val="28"/>
        </w:rPr>
        <w:t>латы труда и ее размер оформляется муниципальным правовым актом органа мес</w:t>
      </w:r>
      <w:r w:rsidRPr="00AF4F09">
        <w:rPr>
          <w:sz w:val="28"/>
          <w:szCs w:val="28"/>
        </w:rPr>
        <w:t>т</w:t>
      </w:r>
      <w:r w:rsidRPr="00AF4F09">
        <w:rPr>
          <w:sz w:val="28"/>
          <w:szCs w:val="28"/>
        </w:rPr>
        <w:t xml:space="preserve">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района.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5. ВИДЫ И ПОРЯДОК ПРИМЕНЕНИЯ ПООЩРЕНИЙ МУНИЦИПАЛ</w:t>
      </w:r>
      <w:r w:rsidRPr="00AF4F09">
        <w:rPr>
          <w:b/>
          <w:bCs/>
          <w:sz w:val="28"/>
          <w:szCs w:val="28"/>
        </w:rPr>
        <w:t>Ь</w:t>
      </w:r>
      <w:r w:rsidRPr="00AF4F09">
        <w:rPr>
          <w:b/>
          <w:bCs/>
          <w:sz w:val="28"/>
          <w:szCs w:val="28"/>
        </w:rPr>
        <w:t>НЫХ СЛУЖАЩИХ И СЛУЖАЩИХ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5.1. За успешное и добросовестное исполнение должностных обязанностей, продолжительную и безупречную службу, выполнение заданий особой важности и сло</w:t>
      </w:r>
      <w:r w:rsidRPr="00AF4F09">
        <w:rPr>
          <w:sz w:val="28"/>
          <w:szCs w:val="28"/>
        </w:rPr>
        <w:t>ж</w:t>
      </w:r>
      <w:r w:rsidRPr="00AF4F09">
        <w:rPr>
          <w:sz w:val="28"/>
          <w:szCs w:val="28"/>
        </w:rPr>
        <w:t>ности применяются следующие виды поощрений: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объявление благодарности;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единовременное денежное поощрение;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объявление благодарности с денежным поощрением;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награждение ценным подарком;</w:t>
      </w:r>
    </w:p>
    <w:p w:rsidR="00844AFC" w:rsidRDefault="00844AFC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единовременное денежное вознаграждение в связи с юбилеями и выслугой лет;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выплата единовременного денежного поощрения муниципальным служащим в связи с выходом на страховую пенсию по старости (инвалидности) при наличии стажа муниципальной службы не менее 15 лет;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поощрение Благодарственным письмом Главы Валдайского муниципального района;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награждение Почётной грамотой Администрации Валдайского муниципального района;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иные муниципальные награды.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5.2. Единовременное денежное вознаграждение выплачивается муниципальным служащим в связи с юбилейными датами и (или) выслугой лет на муниц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пальной службе, в размере одного оклада денежного содержания по занимаемой должности с ежемесячной надбавкой к должностн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му окладу за выслугу лет.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Юбилейными датами считаются: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юбилейные дни рождения – 50-летие и каждые последующие 5 лет;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выслуга лет на муниципальной службе – 15 лет и каждые последу</w:t>
      </w:r>
      <w:r w:rsidRPr="00AF4F09">
        <w:rPr>
          <w:sz w:val="28"/>
          <w:szCs w:val="28"/>
        </w:rPr>
        <w:t>ю</w:t>
      </w:r>
      <w:r w:rsidRPr="00AF4F09">
        <w:rPr>
          <w:sz w:val="28"/>
          <w:szCs w:val="28"/>
        </w:rPr>
        <w:t>щие 5 лет.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5.2.1. Единовременное денежное вознаграждение выплачивается служащим в связи с юбилейными датами и (или) выслугой лет в размере одного должностного оклада по занимаемой должности с ежемесячной надбавкой к должностн</w:t>
      </w:r>
      <w:r w:rsidRPr="00AF4F09">
        <w:rPr>
          <w:sz w:val="28"/>
          <w:szCs w:val="28"/>
        </w:rPr>
        <w:t>о</w:t>
      </w:r>
      <w:r w:rsidRPr="00AF4F09">
        <w:rPr>
          <w:sz w:val="28"/>
          <w:szCs w:val="28"/>
        </w:rPr>
        <w:t>му окладу за выслугу лет.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Юбилейными датами считаются: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юбилейные дни рождения – 50-летие и каждые последующие 5 лет;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F09">
        <w:rPr>
          <w:sz w:val="28"/>
          <w:szCs w:val="28"/>
        </w:rPr>
        <w:t>выслуга лет – 15 лет и каждые последу</w:t>
      </w:r>
      <w:r w:rsidRPr="00AF4F09">
        <w:rPr>
          <w:sz w:val="28"/>
          <w:szCs w:val="28"/>
        </w:rPr>
        <w:t>ю</w:t>
      </w:r>
      <w:r w:rsidRPr="00AF4F09">
        <w:rPr>
          <w:sz w:val="28"/>
          <w:szCs w:val="28"/>
        </w:rPr>
        <w:t>щие 5 лет.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5.3. Вопрос о поощрении рассматривается представителем нанимателя (работод</w:t>
      </w:r>
      <w:r w:rsidRPr="00AF4F09">
        <w:rPr>
          <w:sz w:val="28"/>
          <w:szCs w:val="28"/>
        </w:rPr>
        <w:t>а</w:t>
      </w:r>
      <w:r w:rsidRPr="00AF4F09">
        <w:rPr>
          <w:sz w:val="28"/>
          <w:szCs w:val="28"/>
        </w:rPr>
        <w:t>телем) по собственной инициативе или на основании ходатайства непосредственного руководителя (руководителя отраслевого/стру</w:t>
      </w:r>
      <w:r w:rsidRPr="00AF4F09">
        <w:rPr>
          <w:sz w:val="28"/>
          <w:szCs w:val="28"/>
        </w:rPr>
        <w:t>к</w:t>
      </w:r>
      <w:r w:rsidRPr="00AF4F09">
        <w:rPr>
          <w:sz w:val="28"/>
          <w:szCs w:val="28"/>
        </w:rPr>
        <w:t xml:space="preserve">турного подразделения)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5.4. Единовременное денежное поощрение муниципальным служащим в связи с выходом на страховую пенсию по старости (инвалидности) при наличии стажа мун</w:t>
      </w:r>
      <w:r w:rsidRPr="00AF4F09">
        <w:rPr>
          <w:sz w:val="28"/>
          <w:szCs w:val="28"/>
        </w:rPr>
        <w:t>и</w:t>
      </w:r>
      <w:r w:rsidRPr="00AF4F09">
        <w:rPr>
          <w:sz w:val="28"/>
          <w:szCs w:val="28"/>
        </w:rPr>
        <w:t>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</w:t>
      </w:r>
      <w:r w:rsidRPr="00AF4F09">
        <w:rPr>
          <w:sz w:val="28"/>
          <w:szCs w:val="28"/>
        </w:rPr>
        <w:t>ь</w:t>
      </w:r>
      <w:r w:rsidRPr="00AF4F09">
        <w:rPr>
          <w:sz w:val="28"/>
          <w:szCs w:val="28"/>
        </w:rPr>
        <w:t>нения.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  <w:r w:rsidRPr="00AF4F09">
        <w:rPr>
          <w:sz w:val="28"/>
          <w:szCs w:val="28"/>
        </w:rPr>
        <w:t>5.5. Решение о поощрении принимается представителем нанимателя (работодат</w:t>
      </w:r>
      <w:r w:rsidRPr="00AF4F09">
        <w:rPr>
          <w:sz w:val="28"/>
          <w:szCs w:val="28"/>
        </w:rPr>
        <w:t>е</w:t>
      </w:r>
      <w:r w:rsidRPr="00AF4F09">
        <w:rPr>
          <w:sz w:val="28"/>
          <w:szCs w:val="28"/>
        </w:rPr>
        <w:t xml:space="preserve">лем) и оформляется муниципальным правовым актом органа местного самоуправления </w:t>
      </w:r>
      <w:r w:rsidRPr="00AF4F09">
        <w:rPr>
          <w:iCs/>
          <w:sz w:val="28"/>
          <w:szCs w:val="28"/>
        </w:rPr>
        <w:t>Валдайского муниципального района</w:t>
      </w:r>
      <w:r w:rsidRPr="00AF4F09">
        <w:rPr>
          <w:i/>
          <w:iCs/>
          <w:sz w:val="28"/>
          <w:szCs w:val="28"/>
        </w:rPr>
        <w:t>.</w:t>
      </w:r>
    </w:p>
    <w:p w:rsidR="00AA1A97" w:rsidRPr="00AF4F09" w:rsidRDefault="00AA1A97" w:rsidP="00AA1A97">
      <w:pPr>
        <w:ind w:firstLine="567"/>
        <w:jc w:val="both"/>
        <w:rPr>
          <w:i/>
          <w:iCs/>
          <w:sz w:val="28"/>
          <w:szCs w:val="28"/>
        </w:rPr>
      </w:pPr>
    </w:p>
    <w:p w:rsidR="00AA1A97" w:rsidRPr="00AF4F09" w:rsidRDefault="00AA1A97" w:rsidP="00AA1A97">
      <w:pPr>
        <w:widowControl w:val="0"/>
        <w:autoSpaceDE w:val="0"/>
        <w:autoSpaceDN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AF4F09">
        <w:rPr>
          <w:b/>
          <w:bCs/>
          <w:sz w:val="28"/>
          <w:szCs w:val="28"/>
        </w:rPr>
        <w:t>6. ИСТОЧНИКИ ФИНАНСИРОВАНИЯ ОПЛАТЫ ТРУДА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Денежное содержание лиц, замещающих муниципальные должности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>, муниципальных служащих и служащих в</w:t>
      </w:r>
      <w:r w:rsidRPr="00AF4F09">
        <w:rPr>
          <w:rFonts w:ascii="Times New Roman" w:hAnsi="Times New Roman" w:cs="Times New Roman"/>
          <w:sz w:val="28"/>
          <w:szCs w:val="28"/>
        </w:rPr>
        <w:t>ы</w:t>
      </w:r>
      <w:r w:rsidRPr="00AF4F09">
        <w:rPr>
          <w:rFonts w:ascii="Times New Roman" w:hAnsi="Times New Roman" w:cs="Times New Roman"/>
          <w:sz w:val="28"/>
          <w:szCs w:val="28"/>
        </w:rPr>
        <w:t xml:space="preserve">плачивается за счет средств бюджета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>:</w:t>
      </w:r>
    </w:p>
    <w:p w:rsidR="00C84181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по выполнению собственных полномочий – за счет собственных средств </w:t>
      </w:r>
    </w:p>
    <w:p w:rsidR="00C84181" w:rsidRDefault="00C84181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C841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по выполнению полномочий муниципальных образований </w:t>
      </w:r>
      <w:r w:rsidRPr="00AF4F09">
        <w:rPr>
          <w:rFonts w:ascii="Times New Roman" w:hAnsi="Times New Roman" w:cs="Times New Roman"/>
          <w:iCs/>
          <w:sz w:val="28"/>
          <w:szCs w:val="28"/>
        </w:rPr>
        <w:t xml:space="preserve">Валдайского муниципального района – </w:t>
      </w:r>
      <w:r w:rsidRPr="00AF4F09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трансфертов, перед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 xml:space="preserve">ваемых бюджету </w:t>
      </w: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  <w:r w:rsidRPr="00AF4F09">
        <w:rPr>
          <w:rFonts w:ascii="Times New Roman" w:hAnsi="Times New Roman" w:cs="Times New Roman"/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:rsidR="00AA1A97" w:rsidRPr="00AF4F09" w:rsidRDefault="00AA1A97" w:rsidP="00AA1A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по выполнению государственных полномочий, переданных органам местного с</w:t>
      </w:r>
      <w:r w:rsidRPr="00AF4F09">
        <w:rPr>
          <w:rFonts w:ascii="Times New Roman" w:hAnsi="Times New Roman" w:cs="Times New Roman"/>
          <w:sz w:val="28"/>
          <w:szCs w:val="28"/>
        </w:rPr>
        <w:t>а</w:t>
      </w:r>
      <w:r w:rsidRPr="00AF4F09">
        <w:rPr>
          <w:rFonts w:ascii="Times New Roman" w:hAnsi="Times New Roman" w:cs="Times New Roman"/>
          <w:sz w:val="28"/>
          <w:szCs w:val="28"/>
        </w:rPr>
        <w:t xml:space="preserve">моуправления, </w:t>
      </w:r>
      <w:r w:rsidRPr="00AF4F09">
        <w:rPr>
          <w:rFonts w:ascii="Times New Roman" w:hAnsi="Times New Roman" w:cs="Times New Roman"/>
          <w:iCs/>
          <w:sz w:val="28"/>
          <w:szCs w:val="28"/>
        </w:rPr>
        <w:t>–</w:t>
      </w:r>
      <w:r w:rsidRPr="00AF4F09">
        <w:rPr>
          <w:rFonts w:ascii="Times New Roman" w:hAnsi="Times New Roman" w:cs="Times New Roman"/>
          <w:sz w:val="28"/>
          <w:szCs w:val="28"/>
        </w:rPr>
        <w:t xml:space="preserve"> за счет средств субвенций, получаемых из областного бюджета.</w:t>
      </w:r>
    </w:p>
    <w:p w:rsidR="00AA1A97" w:rsidRPr="00AF4F09" w:rsidRDefault="00AA1A97" w:rsidP="00AA1A9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1A97" w:rsidRPr="00AF4F09" w:rsidRDefault="00AA1A97" w:rsidP="00AA1A97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br w:type="page"/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>Приложение 1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к Положению об оплате труда 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и материальном стимулировании 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в органах местного самоуправления </w:t>
      </w:r>
    </w:p>
    <w:p w:rsidR="00AA1A97" w:rsidRPr="00AF4F09" w:rsidRDefault="00AA1A97" w:rsidP="00AA1A97">
      <w:pPr>
        <w:jc w:val="right"/>
        <w:rPr>
          <w:i/>
          <w:iCs/>
          <w:sz w:val="28"/>
          <w:szCs w:val="28"/>
        </w:rPr>
      </w:pPr>
      <w:r w:rsidRPr="00AF4F09">
        <w:rPr>
          <w:iCs/>
          <w:sz w:val="28"/>
          <w:szCs w:val="28"/>
        </w:rPr>
        <w:t>Валдайского муниципального района</w:t>
      </w:r>
    </w:p>
    <w:p w:rsidR="00AA1A97" w:rsidRPr="00AF4F09" w:rsidRDefault="00AA1A97" w:rsidP="00AA1A97">
      <w:pPr>
        <w:pStyle w:val="ConsPlusTitle"/>
        <w:spacing w:before="120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РАЗМЕРЫ ОПЛАТЫ ТРУДА ЛИЦ,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 xml:space="preserve">НА ПОСТОЯННОЙ (ШТАТНОЙ) ОСНОВЕ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 xml:space="preserve">в органах местного самоуправления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2210"/>
        <w:gridCol w:w="2267"/>
        <w:gridCol w:w="2220"/>
      </w:tblGrid>
      <w:tr w:rsidR="00AA1A97" w:rsidRPr="00AF4F09" w:rsidTr="000C42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должн</w:t>
            </w:r>
            <w:r w:rsidRPr="00AF4F09">
              <w:rPr>
                <w:sz w:val="28"/>
                <w:szCs w:val="28"/>
                <w:lang w:eastAsia="en-US"/>
              </w:rPr>
              <w:t>о</w:t>
            </w:r>
            <w:r w:rsidRPr="00AF4F09">
              <w:rPr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Должностной 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оклад в месяц, рублей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Денежное 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содержание 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в м</w:t>
            </w:r>
            <w:r w:rsidRPr="00AF4F09">
              <w:rPr>
                <w:sz w:val="28"/>
                <w:szCs w:val="28"/>
                <w:lang w:eastAsia="en-US"/>
              </w:rPr>
              <w:t>е</w:t>
            </w:r>
            <w:r w:rsidRPr="00AF4F09">
              <w:rPr>
                <w:sz w:val="28"/>
                <w:szCs w:val="28"/>
                <w:lang w:eastAsia="en-US"/>
              </w:rPr>
              <w:t>сяц, рублей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Единовременная выплата 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и материальная п</w:t>
            </w:r>
            <w:r w:rsidRPr="00AF4F09">
              <w:rPr>
                <w:sz w:val="28"/>
                <w:szCs w:val="28"/>
                <w:lang w:eastAsia="en-US"/>
              </w:rPr>
              <w:t>о</w:t>
            </w:r>
            <w:r w:rsidRPr="00AF4F09">
              <w:rPr>
                <w:sz w:val="28"/>
                <w:szCs w:val="28"/>
                <w:lang w:eastAsia="en-US"/>
              </w:rPr>
              <w:t>мощь, рублей</w:t>
            </w:r>
          </w:p>
        </w:tc>
      </w:tr>
      <w:tr w:rsidR="00AA1A97" w:rsidRPr="00AF4F09" w:rsidTr="000C42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</w:tr>
      <w:tr w:rsidR="00AA1A97" w:rsidRPr="00AF4F09" w:rsidTr="000C42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 xml:space="preserve">Глава </w:t>
            </w:r>
            <w:r w:rsidRPr="00AF4F09">
              <w:rPr>
                <w:iCs/>
                <w:sz w:val="28"/>
                <w:szCs w:val="28"/>
              </w:rPr>
              <w:t>Валдайского</w:t>
            </w:r>
            <w:r w:rsidRPr="00AF4F09">
              <w:rPr>
                <w:sz w:val="28"/>
                <w:szCs w:val="28"/>
                <w:lang w:eastAsia="en-US"/>
              </w:rPr>
              <w:t xml:space="preserve"> муниципального ра</w:t>
            </w:r>
            <w:r w:rsidRPr="00AF4F09">
              <w:rPr>
                <w:sz w:val="28"/>
                <w:szCs w:val="28"/>
                <w:lang w:eastAsia="en-US"/>
              </w:rPr>
              <w:t>й</w:t>
            </w:r>
            <w:r w:rsidRPr="00AF4F09">
              <w:rPr>
                <w:sz w:val="28"/>
                <w:szCs w:val="28"/>
                <w:lang w:eastAsia="en-US"/>
              </w:rPr>
              <w:t>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11932,00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  <w:lang w:eastAsia="en-US"/>
              </w:rPr>
              <w:t>139980,00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5029</w:t>
            </w:r>
            <w:r w:rsidRPr="00AF4F09">
              <w:rPr>
                <w:sz w:val="28"/>
                <w:szCs w:val="28"/>
                <w:lang w:val="en-US" w:eastAsia="en-US"/>
              </w:rPr>
              <w:t>3</w:t>
            </w:r>
            <w:r w:rsidRPr="00AF4F09">
              <w:rPr>
                <w:sz w:val="28"/>
                <w:szCs w:val="28"/>
                <w:lang w:eastAsia="en-US"/>
              </w:rPr>
              <w:t>,</w:t>
            </w:r>
            <w:r w:rsidRPr="00AF4F09">
              <w:rPr>
                <w:sz w:val="28"/>
                <w:szCs w:val="28"/>
                <w:lang w:val="en-US" w:eastAsia="en-US"/>
              </w:rPr>
              <w:t>38</w:t>
            </w:r>
          </w:p>
        </w:tc>
      </w:tr>
      <w:tr w:rsidR="00AA1A97" w:rsidRPr="00AF4F09" w:rsidTr="000C42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Председатель Контрол</w:t>
            </w:r>
            <w:r w:rsidRPr="00AF4F09">
              <w:rPr>
                <w:sz w:val="28"/>
                <w:szCs w:val="28"/>
                <w:lang w:eastAsia="en-US"/>
              </w:rPr>
              <w:t>ь</w:t>
            </w:r>
            <w:r w:rsidRPr="00AF4F09">
              <w:rPr>
                <w:sz w:val="28"/>
                <w:szCs w:val="28"/>
                <w:lang w:eastAsia="en-US"/>
              </w:rPr>
              <w:t>но-счётной палаты</w:t>
            </w:r>
            <w:r w:rsidRPr="00AF4F09">
              <w:rPr>
                <w:iCs/>
                <w:sz w:val="28"/>
                <w:szCs w:val="28"/>
              </w:rPr>
              <w:t xml:space="preserve"> Валдайского</w:t>
            </w:r>
            <w:r w:rsidRPr="00AF4F09">
              <w:rPr>
                <w:sz w:val="28"/>
                <w:szCs w:val="28"/>
                <w:lang w:eastAsia="en-US"/>
              </w:rPr>
              <w:t xml:space="preserve"> муниципального ра</w:t>
            </w:r>
            <w:r w:rsidRPr="00AF4F09">
              <w:rPr>
                <w:sz w:val="28"/>
                <w:szCs w:val="28"/>
                <w:lang w:eastAsia="en-US"/>
              </w:rPr>
              <w:t>й</w:t>
            </w:r>
            <w:r w:rsidRPr="00AF4F09">
              <w:rPr>
                <w:sz w:val="28"/>
                <w:szCs w:val="28"/>
                <w:lang w:eastAsia="en-US"/>
              </w:rPr>
              <w:t>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val="en-US" w:eastAsia="en-US"/>
              </w:rPr>
              <w:t>8875</w:t>
            </w:r>
            <w:r w:rsidRPr="00AF4F09">
              <w:rPr>
                <w:sz w:val="28"/>
                <w:szCs w:val="28"/>
                <w:lang w:eastAsia="en-US"/>
              </w:rPr>
              <w:t>,90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58127,30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val="en-US" w:eastAsia="en-US"/>
              </w:rPr>
              <w:t>37411</w:t>
            </w:r>
            <w:r w:rsidRPr="00AF4F09">
              <w:rPr>
                <w:sz w:val="28"/>
                <w:szCs w:val="28"/>
                <w:lang w:eastAsia="en-US"/>
              </w:rPr>
              <w:t>,92</w:t>
            </w:r>
          </w:p>
        </w:tc>
      </w:tr>
      <w:tr w:rsidR="00AA1A97" w:rsidRPr="00AF4F09" w:rsidTr="000C42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Аудитор Контрол</w:t>
            </w:r>
            <w:r w:rsidRPr="00AF4F09">
              <w:rPr>
                <w:sz w:val="28"/>
                <w:szCs w:val="28"/>
                <w:lang w:eastAsia="en-US"/>
              </w:rPr>
              <w:t>ь</w:t>
            </w:r>
            <w:r w:rsidRPr="00AF4F09">
              <w:rPr>
                <w:sz w:val="28"/>
                <w:szCs w:val="28"/>
                <w:lang w:eastAsia="en-US"/>
              </w:rPr>
              <w:t>но-счётной палаты</w:t>
            </w:r>
            <w:r w:rsidRPr="00AF4F09">
              <w:rPr>
                <w:iCs/>
                <w:sz w:val="28"/>
                <w:szCs w:val="28"/>
              </w:rPr>
              <w:t xml:space="preserve"> Валдайского</w:t>
            </w:r>
            <w:r w:rsidRPr="00AF4F09">
              <w:rPr>
                <w:sz w:val="28"/>
                <w:szCs w:val="28"/>
                <w:lang w:eastAsia="en-US"/>
              </w:rPr>
              <w:t xml:space="preserve"> муниципального ра</w:t>
            </w:r>
            <w:r w:rsidRPr="00AF4F09">
              <w:rPr>
                <w:sz w:val="28"/>
                <w:szCs w:val="28"/>
                <w:lang w:eastAsia="en-US"/>
              </w:rPr>
              <w:t>й</w:t>
            </w:r>
            <w:r w:rsidRPr="00AF4F09">
              <w:rPr>
                <w:sz w:val="28"/>
                <w:szCs w:val="28"/>
                <w:lang w:eastAsia="en-US"/>
              </w:rPr>
              <w:t>она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6706,70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45001,00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28268,73</w:t>
            </w:r>
          </w:p>
        </w:tc>
      </w:tr>
    </w:tbl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>в органе местного самоуправления</w:t>
      </w:r>
      <w:r w:rsidRPr="00AF4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>Валдайского муниципального района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86"/>
      </w:tblGrid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Должностной оклад в м</w:t>
            </w:r>
            <w:r w:rsidRPr="00AF4F09">
              <w:rPr>
                <w:sz w:val="28"/>
                <w:szCs w:val="28"/>
                <w:lang w:eastAsia="en-US"/>
              </w:rPr>
              <w:t>е</w:t>
            </w:r>
            <w:r w:rsidRPr="00AF4F09">
              <w:rPr>
                <w:sz w:val="28"/>
                <w:szCs w:val="28"/>
                <w:lang w:eastAsia="en-US"/>
              </w:rPr>
              <w:t>сяц,</w:t>
            </w:r>
          </w:p>
          <w:p w:rsidR="00AA1A97" w:rsidRPr="00AF4F09" w:rsidRDefault="00AA1A97" w:rsidP="000C42E2">
            <w:pPr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Первый заместитель Главы администрации м</w:t>
            </w:r>
            <w:r w:rsidRPr="00AF4F09">
              <w:rPr>
                <w:sz w:val="28"/>
                <w:szCs w:val="28"/>
              </w:rPr>
              <w:t>у</w:t>
            </w:r>
            <w:r w:rsidRPr="00AF4F09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9370-00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Заместитель Главы администрации муниц</w:t>
            </w:r>
            <w:r w:rsidRPr="00AF4F09">
              <w:rPr>
                <w:sz w:val="28"/>
                <w:szCs w:val="28"/>
              </w:rPr>
              <w:t>и</w:t>
            </w:r>
            <w:r w:rsidRPr="00AF4F09">
              <w:rPr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8876-00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Председатель комитета Администрации мун</w:t>
            </w:r>
            <w:r w:rsidRPr="00AF4F09">
              <w:rPr>
                <w:rFonts w:eastAsia="Calibri"/>
                <w:sz w:val="28"/>
                <w:szCs w:val="28"/>
              </w:rPr>
              <w:t>и</w:t>
            </w:r>
            <w:r w:rsidRPr="00AF4F09">
              <w:rPr>
                <w:rFonts w:eastAsia="Calibri"/>
                <w:sz w:val="28"/>
                <w:szCs w:val="28"/>
              </w:rPr>
              <w:t>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7595-00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Заместитель председателя комитета Админис</w:t>
            </w:r>
            <w:r w:rsidRPr="00AF4F09">
              <w:rPr>
                <w:rFonts w:eastAsia="Calibri"/>
                <w:sz w:val="28"/>
                <w:szCs w:val="28"/>
              </w:rPr>
              <w:t>т</w:t>
            </w:r>
            <w:r w:rsidRPr="00AF4F09">
              <w:rPr>
                <w:rFonts w:eastAsia="Calibri"/>
                <w:sz w:val="28"/>
                <w:szCs w:val="28"/>
              </w:rPr>
              <w:t>рации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6707-00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Начальник (заведующий) отдела Администр</w:t>
            </w:r>
            <w:r w:rsidRPr="00AF4F09">
              <w:rPr>
                <w:rFonts w:eastAsia="Calibri"/>
                <w:sz w:val="28"/>
                <w:szCs w:val="28"/>
              </w:rPr>
              <w:t>а</w:t>
            </w:r>
            <w:r w:rsidRPr="00AF4F09">
              <w:rPr>
                <w:rFonts w:eastAsia="Calibri"/>
                <w:sz w:val="28"/>
                <w:szCs w:val="28"/>
              </w:rPr>
              <w:t>ции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6707-00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4F09">
              <w:rPr>
                <w:rFonts w:eastAsia="Calibri"/>
                <w:sz w:val="28"/>
                <w:szCs w:val="28"/>
              </w:rPr>
              <w:t>Заместитель начальника (заведующего) отдела Администр</w:t>
            </w:r>
            <w:r w:rsidRPr="00AF4F09">
              <w:rPr>
                <w:rFonts w:eastAsia="Calibri"/>
                <w:sz w:val="28"/>
                <w:szCs w:val="28"/>
              </w:rPr>
              <w:t>а</w:t>
            </w:r>
            <w:r w:rsidRPr="00AF4F09">
              <w:rPr>
                <w:rFonts w:eastAsia="Calibri"/>
                <w:sz w:val="28"/>
                <w:szCs w:val="28"/>
              </w:rPr>
              <w:t>ции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AF4F09">
              <w:rPr>
                <w:rFonts w:eastAsia="Calibri"/>
                <w:sz w:val="28"/>
                <w:szCs w:val="28"/>
              </w:rPr>
              <w:t>6510-00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6412-00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F4F09">
              <w:rPr>
                <w:rFonts w:eastAsia="Calibri"/>
                <w:sz w:val="28"/>
                <w:szCs w:val="28"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AF4F09">
              <w:rPr>
                <w:rFonts w:eastAsia="Calibri"/>
                <w:sz w:val="28"/>
                <w:szCs w:val="28"/>
              </w:rPr>
              <w:t>6294-00</w:t>
            </w:r>
          </w:p>
        </w:tc>
      </w:tr>
      <w:tr w:rsidR="00016C6B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B" w:rsidRPr="00AF4F09" w:rsidRDefault="00016C6B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сектором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6B" w:rsidRPr="00AF4F09" w:rsidRDefault="00016C6B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5860-00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5428-00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Ведущий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4991-00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4124-00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Ведущий инспектор Контрольно-счётной палаты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sz w:val="28"/>
                <w:szCs w:val="28"/>
              </w:rPr>
              <w:t>6314-00</w:t>
            </w:r>
          </w:p>
        </w:tc>
      </w:tr>
    </w:tbl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служащих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 xml:space="preserve">в органе местного самоуправления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AF4F09">
        <w:rPr>
          <w:rFonts w:ascii="Times New Roman" w:hAnsi="Times New Roman" w:cs="Times New Roman"/>
          <w:iCs/>
          <w:sz w:val="28"/>
          <w:szCs w:val="28"/>
        </w:rPr>
        <w:t xml:space="preserve">Валдайского муниципального района </w:t>
      </w:r>
    </w:p>
    <w:p w:rsidR="00AA1A97" w:rsidRPr="00AF4F09" w:rsidRDefault="00AA1A97" w:rsidP="00AA1A9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86"/>
      </w:tblGrid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Должностной оклад</w:t>
            </w:r>
          </w:p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м</w:t>
            </w: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сяц, рублей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pStyle w:val="ConsPlusTitle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F4F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4613-00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4244-00</w:t>
            </w:r>
          </w:p>
        </w:tc>
      </w:tr>
      <w:tr w:rsidR="00AA1A97" w:rsidRPr="00AF4F09" w:rsidTr="000C42E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Старший служащий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4165-00</w:t>
            </w:r>
          </w:p>
        </w:tc>
      </w:tr>
    </w:tbl>
    <w:p w:rsidR="00AA1A97" w:rsidRPr="00AF4F09" w:rsidRDefault="00AA1A97" w:rsidP="00AA1A97">
      <w:pPr>
        <w:pStyle w:val="ConsPlusTitle"/>
        <w:spacing w:before="120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4F09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AA1A97" w:rsidRPr="00AF4F09" w:rsidRDefault="00AA1A97" w:rsidP="00AA1A97">
      <w:pPr>
        <w:pStyle w:val="ConsPlusTitle"/>
        <w:spacing w:before="120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4F09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>Приложение 2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к Положению об оплате труда 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и материальном стимулировании 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  <w:r w:rsidRPr="00AF4F09">
        <w:rPr>
          <w:sz w:val="28"/>
          <w:szCs w:val="28"/>
        </w:rPr>
        <w:t xml:space="preserve">в органах местного самоуправления </w:t>
      </w:r>
    </w:p>
    <w:p w:rsidR="00AA1A97" w:rsidRPr="00AF4F09" w:rsidRDefault="00AA1A97" w:rsidP="00AA1A97">
      <w:pPr>
        <w:jc w:val="right"/>
        <w:rPr>
          <w:i/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Валдайского </w:t>
      </w:r>
      <w:r w:rsidRPr="00AF4F09">
        <w:rPr>
          <w:sz w:val="28"/>
          <w:szCs w:val="28"/>
        </w:rPr>
        <w:t>му</w:t>
      </w:r>
      <w:r w:rsidRPr="00AF4F09">
        <w:rPr>
          <w:iCs/>
          <w:sz w:val="28"/>
          <w:szCs w:val="28"/>
        </w:rPr>
        <w:t>ниципальн</w:t>
      </w:r>
      <w:r w:rsidRPr="00AF4F09">
        <w:rPr>
          <w:iCs/>
          <w:sz w:val="28"/>
          <w:szCs w:val="28"/>
        </w:rPr>
        <w:t>о</w:t>
      </w:r>
      <w:r w:rsidRPr="00AF4F09">
        <w:rPr>
          <w:iCs/>
          <w:sz w:val="28"/>
          <w:szCs w:val="28"/>
        </w:rPr>
        <w:t xml:space="preserve">го района </w:t>
      </w:r>
    </w:p>
    <w:p w:rsidR="00AA1A97" w:rsidRPr="00AF4F09" w:rsidRDefault="00AA1A97" w:rsidP="00AA1A97">
      <w:pPr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AA1A97" w:rsidRPr="00AF4F09" w:rsidTr="000C42E2">
        <w:trPr>
          <w:trHeight w:val="283"/>
        </w:trPr>
        <w:tc>
          <w:tcPr>
            <w:tcW w:w="4644" w:type="dxa"/>
          </w:tcPr>
          <w:p w:rsidR="00AA1A97" w:rsidRPr="00AF4F09" w:rsidRDefault="00AA1A97" w:rsidP="000C42E2">
            <w:pPr>
              <w:spacing w:line="220" w:lineRule="exact"/>
              <w:rPr>
                <w:i/>
                <w:sz w:val="28"/>
                <w:szCs w:val="28"/>
              </w:rPr>
            </w:pPr>
          </w:p>
          <w:p w:rsidR="00AA1A97" w:rsidRPr="00AF4F09" w:rsidRDefault="00AA1A97" w:rsidP="000C42E2">
            <w:pPr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AA1A97" w:rsidRPr="00AF4F09" w:rsidRDefault="00AA1A97" w:rsidP="000C42E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AF4F09">
              <w:rPr>
                <w:sz w:val="28"/>
                <w:szCs w:val="28"/>
              </w:rPr>
              <w:t>Наименование представителя нанимат</w:t>
            </w:r>
            <w:r w:rsidRPr="00AF4F09">
              <w:rPr>
                <w:sz w:val="28"/>
                <w:szCs w:val="28"/>
              </w:rPr>
              <w:t>е</w:t>
            </w:r>
            <w:r w:rsidRPr="00AF4F09">
              <w:rPr>
                <w:sz w:val="28"/>
                <w:szCs w:val="28"/>
              </w:rPr>
              <w:t>ля/работодателя</w:t>
            </w:r>
          </w:p>
        </w:tc>
      </w:tr>
      <w:tr w:rsidR="00AA1A97" w:rsidRPr="00AF4F09" w:rsidTr="000C42E2">
        <w:trPr>
          <w:trHeight w:val="283"/>
        </w:trPr>
        <w:tc>
          <w:tcPr>
            <w:tcW w:w="4644" w:type="dxa"/>
          </w:tcPr>
          <w:p w:rsidR="00AA1A97" w:rsidRPr="00AF4F09" w:rsidRDefault="00AA1A97" w:rsidP="000C42E2">
            <w:pPr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AA1A97" w:rsidRPr="00AF4F09" w:rsidTr="000C42E2">
        <w:trPr>
          <w:trHeight w:val="283"/>
        </w:trPr>
        <w:tc>
          <w:tcPr>
            <w:tcW w:w="4644" w:type="dxa"/>
          </w:tcPr>
          <w:p w:rsidR="00AA1A97" w:rsidRPr="00AF4F09" w:rsidRDefault="00AA1A97" w:rsidP="000C42E2">
            <w:pPr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spacing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(Ф.И.О.)</w:t>
            </w:r>
          </w:p>
        </w:tc>
      </w:tr>
      <w:tr w:rsidR="00AA1A97" w:rsidRPr="00AF4F09" w:rsidTr="000C42E2">
        <w:trPr>
          <w:trHeight w:val="283"/>
        </w:trPr>
        <w:tc>
          <w:tcPr>
            <w:tcW w:w="4644" w:type="dxa"/>
            <w:hideMark/>
          </w:tcPr>
          <w:p w:rsidR="00AA1A97" w:rsidRPr="00AF4F09" w:rsidRDefault="00AA1A97" w:rsidP="000C42E2">
            <w:pPr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AF4F09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962" w:type="dxa"/>
          </w:tcPr>
          <w:p w:rsidR="00AA1A97" w:rsidRPr="00AF4F09" w:rsidRDefault="00AA1A97" w:rsidP="000C42E2">
            <w:pPr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AA1A97" w:rsidRPr="00AF4F09" w:rsidRDefault="00AA1A97" w:rsidP="00AA1A97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</w:p>
    <w:p w:rsidR="00AA1A97" w:rsidRPr="00AF4F09" w:rsidRDefault="00AA1A97" w:rsidP="00AA1A97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Уважаемый ____________________!</w:t>
      </w:r>
    </w:p>
    <w:p w:rsidR="00AA1A97" w:rsidRPr="00AF4F09" w:rsidRDefault="00AA1A97" w:rsidP="00AA1A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vertAlign w:val="subscript"/>
        </w:rPr>
      </w:pPr>
      <w:r w:rsidRPr="00AF4F09">
        <w:rPr>
          <w:rFonts w:eastAsia="Calibri"/>
          <w:iCs/>
          <w:sz w:val="28"/>
          <w:szCs w:val="28"/>
        </w:rPr>
        <w:t xml:space="preserve">С целью осуществления премирования за выполнение особо важных и сложных заданий (премирования по результатам работы) направляю информацию о результатах работы за _________________ _________________________________20__ года и </w:t>
      </w:r>
      <w:r w:rsidRPr="00AF4F09">
        <w:rPr>
          <w:iCs/>
          <w:sz w:val="28"/>
          <w:szCs w:val="28"/>
        </w:rPr>
        <w:t>прошу</w:t>
      </w:r>
    </w:p>
    <w:p w:rsidR="00AA1A97" w:rsidRPr="00AF4F09" w:rsidRDefault="00AA1A97" w:rsidP="00AA1A97">
      <w:pPr>
        <w:widowControl w:val="0"/>
        <w:autoSpaceDE w:val="0"/>
        <w:autoSpaceDN w:val="0"/>
        <w:adjustRightInd w:val="0"/>
        <w:ind w:left="3539" w:firstLine="709"/>
        <w:rPr>
          <w:rFonts w:eastAsia="Calibri"/>
          <w:iCs/>
          <w:sz w:val="28"/>
          <w:szCs w:val="28"/>
          <w:vertAlign w:val="subscript"/>
        </w:rPr>
      </w:pPr>
      <w:r w:rsidRPr="00AF4F09">
        <w:rPr>
          <w:iCs/>
          <w:sz w:val="28"/>
          <w:szCs w:val="28"/>
        </w:rPr>
        <w:t>(период)</w:t>
      </w:r>
    </w:p>
    <w:p w:rsidR="00AA1A97" w:rsidRPr="00AF4F09" w:rsidRDefault="00AA1A97" w:rsidP="00AA1A97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AF4F09">
        <w:rPr>
          <w:iCs/>
          <w:sz w:val="28"/>
          <w:szCs w:val="28"/>
        </w:rPr>
        <w:t>согласовать премирование следующих</w:t>
      </w:r>
      <w:r w:rsidRPr="00AF4F09">
        <w:rPr>
          <w:rFonts w:eastAsia="Calibri"/>
          <w:iCs/>
          <w:sz w:val="28"/>
          <w:szCs w:val="28"/>
        </w:rPr>
        <w:t xml:space="preserve"> должностных лиц:</w:t>
      </w:r>
    </w:p>
    <w:tbl>
      <w:tblPr>
        <w:tblW w:w="9600" w:type="dxa"/>
        <w:tblLayout w:type="fixed"/>
        <w:tblLook w:val="04A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AA1A97" w:rsidRPr="00AF4F09" w:rsidTr="000C42E2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gridSpan w:val="3"/>
            <w:vAlign w:val="bottom"/>
            <w:hideMark/>
          </w:tcPr>
          <w:p w:rsidR="00AA1A97" w:rsidRPr="00AF4F09" w:rsidRDefault="00AA1A97" w:rsidP="000C42E2">
            <w:pPr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AA1A97" w:rsidRPr="00AF4F09" w:rsidRDefault="00AA1A97" w:rsidP="000C42E2">
            <w:pPr>
              <w:tabs>
                <w:tab w:val="left" w:pos="4248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(рублей /</w:t>
            </w:r>
          </w:p>
        </w:tc>
      </w:tr>
      <w:tr w:rsidR="00AA1A97" w:rsidRPr="00AF4F09" w:rsidTr="000C42E2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3"/>
            <w:hideMark/>
          </w:tcPr>
          <w:p w:rsidR="00AA1A97" w:rsidRPr="00AF4F09" w:rsidRDefault="00AA1A97" w:rsidP="000C42E2">
            <w:pPr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% к окладу месячного денежного содерж</w:t>
            </w:r>
            <w:r w:rsidRPr="00AF4F09">
              <w:rPr>
                <w:iCs/>
                <w:sz w:val="28"/>
                <w:szCs w:val="28"/>
              </w:rPr>
              <w:t>а</w:t>
            </w:r>
            <w:r w:rsidRPr="00AF4F09">
              <w:rPr>
                <w:iCs/>
                <w:sz w:val="28"/>
                <w:szCs w:val="28"/>
              </w:rPr>
              <w:t>ния, должнос</w:t>
            </w:r>
            <w:r w:rsidRPr="00AF4F09">
              <w:rPr>
                <w:iCs/>
                <w:sz w:val="28"/>
                <w:szCs w:val="28"/>
              </w:rPr>
              <w:t>т</w:t>
            </w:r>
            <w:r w:rsidRPr="00AF4F09">
              <w:rPr>
                <w:iCs/>
                <w:sz w:val="28"/>
                <w:szCs w:val="28"/>
              </w:rPr>
              <w:t>ному окладу);</w:t>
            </w:r>
          </w:p>
        </w:tc>
      </w:tr>
      <w:tr w:rsidR="00AA1A97" w:rsidRPr="00AF4F09" w:rsidTr="000C42E2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gridSpan w:val="3"/>
            <w:hideMark/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(рублей /</w:t>
            </w:r>
          </w:p>
        </w:tc>
      </w:tr>
      <w:tr w:rsidR="00AA1A97" w:rsidRPr="00AF4F09" w:rsidTr="000C42E2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spacing w:before="12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3"/>
            <w:hideMark/>
          </w:tcPr>
          <w:p w:rsidR="00AA1A97" w:rsidRPr="00AF4F09" w:rsidRDefault="00AA1A97" w:rsidP="000C42E2">
            <w:pPr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% к окладу месячного денежного содерж</w:t>
            </w:r>
            <w:r w:rsidRPr="00AF4F09">
              <w:rPr>
                <w:iCs/>
                <w:sz w:val="28"/>
                <w:szCs w:val="28"/>
              </w:rPr>
              <w:t>а</w:t>
            </w:r>
            <w:r w:rsidRPr="00AF4F09">
              <w:rPr>
                <w:iCs/>
                <w:sz w:val="28"/>
                <w:szCs w:val="28"/>
              </w:rPr>
              <w:t>ния, должнос</w:t>
            </w:r>
            <w:r w:rsidRPr="00AF4F09">
              <w:rPr>
                <w:iCs/>
                <w:sz w:val="28"/>
                <w:szCs w:val="28"/>
              </w:rPr>
              <w:t>т</w:t>
            </w:r>
            <w:r w:rsidRPr="00AF4F09">
              <w:rPr>
                <w:iCs/>
                <w:sz w:val="28"/>
                <w:szCs w:val="28"/>
              </w:rPr>
              <w:t>ному окладу).</w:t>
            </w:r>
          </w:p>
        </w:tc>
      </w:tr>
      <w:tr w:rsidR="00AA1A97" w:rsidRPr="00AF4F09" w:rsidTr="000C42E2">
        <w:trPr>
          <w:gridAfter w:val="1"/>
          <w:wAfter w:w="246" w:type="dxa"/>
        </w:trPr>
        <w:tc>
          <w:tcPr>
            <w:tcW w:w="1809" w:type="dxa"/>
            <w:hideMark/>
          </w:tcPr>
          <w:p w:rsidR="00AA1A97" w:rsidRPr="00AF4F09" w:rsidRDefault="00AA1A97" w:rsidP="000C42E2">
            <w:pPr>
              <w:tabs>
                <w:tab w:val="left" w:pos="0"/>
              </w:tabs>
              <w:spacing w:before="120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</w:tcPr>
          <w:p w:rsidR="00AA1A97" w:rsidRPr="00AF4F09" w:rsidRDefault="00AA1A97" w:rsidP="000C42E2">
            <w:pPr>
              <w:tabs>
                <w:tab w:val="left" w:pos="0"/>
              </w:tabs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AA1A97" w:rsidRPr="00AF4F09" w:rsidRDefault="00AA1A97" w:rsidP="000C42E2">
            <w:pPr>
              <w:tabs>
                <w:tab w:val="left" w:pos="0"/>
              </w:tabs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 xml:space="preserve">информация о результатах работы за </w:t>
            </w:r>
            <w:r w:rsidRPr="00AF4F09">
              <w:rPr>
                <w:sz w:val="28"/>
                <w:szCs w:val="28"/>
              </w:rPr>
              <w:t xml:space="preserve">(период) </w:t>
            </w:r>
            <w:r w:rsidRPr="00AF4F09">
              <w:rPr>
                <w:iCs/>
                <w:sz w:val="28"/>
                <w:szCs w:val="28"/>
              </w:rPr>
              <w:t>20</w:t>
            </w:r>
            <w:r w:rsidRPr="00AF4F09">
              <w:rPr>
                <w:iCs/>
                <w:sz w:val="28"/>
                <w:szCs w:val="28"/>
              </w:rPr>
              <w:softHyphen/>
            </w:r>
            <w:r w:rsidRPr="00AF4F09">
              <w:rPr>
                <w:iCs/>
                <w:sz w:val="28"/>
                <w:szCs w:val="28"/>
              </w:rPr>
              <w:softHyphen/>
            </w:r>
            <w:r w:rsidRPr="00AF4F09">
              <w:rPr>
                <w:iCs/>
                <w:sz w:val="28"/>
                <w:szCs w:val="28"/>
              </w:rPr>
              <w:softHyphen/>
              <w:t xml:space="preserve"> _года в __ экз.</w:t>
            </w:r>
          </w:p>
        </w:tc>
      </w:tr>
      <w:tr w:rsidR="00AA1A97" w:rsidRPr="00AF4F09" w:rsidTr="000C42E2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Руководитель структурного подразд</w:t>
            </w:r>
            <w:r w:rsidRPr="00AF4F09">
              <w:rPr>
                <w:rFonts w:eastAsia="Calibri"/>
                <w:iCs/>
                <w:sz w:val="28"/>
                <w:szCs w:val="28"/>
              </w:rPr>
              <w:t>е</w:t>
            </w:r>
            <w:r w:rsidRPr="00AF4F09">
              <w:rPr>
                <w:rFonts w:eastAsia="Calibri"/>
                <w:iCs/>
                <w:sz w:val="28"/>
                <w:szCs w:val="28"/>
              </w:rPr>
              <w:t xml:space="preserve">ления </w:t>
            </w:r>
          </w:p>
        </w:tc>
        <w:tc>
          <w:tcPr>
            <w:tcW w:w="281" w:type="dxa"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gridSpan w:val="2"/>
            <w:vAlign w:val="bottom"/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И.О. Фамилия</w:t>
            </w:r>
          </w:p>
        </w:tc>
      </w:tr>
      <w:tr w:rsidR="00AA1A97" w:rsidRPr="00AF4F09" w:rsidTr="000C42E2">
        <w:trPr>
          <w:gridAfter w:val="2"/>
          <w:wAfter w:w="347" w:type="dxa"/>
          <w:trHeight w:val="190"/>
        </w:trPr>
        <w:tc>
          <w:tcPr>
            <w:tcW w:w="4388" w:type="dxa"/>
            <w:gridSpan w:val="3"/>
          </w:tcPr>
          <w:p w:rsidR="00AA1A97" w:rsidRPr="00AF4F09" w:rsidRDefault="00AA1A97" w:rsidP="000C42E2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(подпись)</w:t>
            </w:r>
          </w:p>
        </w:tc>
        <w:tc>
          <w:tcPr>
            <w:tcW w:w="416" w:type="dxa"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gridSpan w:val="2"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</w:tbl>
    <w:p w:rsidR="00AA1A97" w:rsidRPr="00AF4F09" w:rsidRDefault="00AA1A97" w:rsidP="00AA1A97">
      <w:pPr>
        <w:widowControl w:val="0"/>
        <w:autoSpaceDE w:val="0"/>
        <w:autoSpaceDN w:val="0"/>
        <w:adjustRightInd w:val="0"/>
        <w:spacing w:before="120"/>
        <w:rPr>
          <w:rFonts w:eastAsia="Calibri"/>
          <w:iCs/>
          <w:sz w:val="28"/>
          <w:szCs w:val="28"/>
          <w:lang w:eastAsia="en-US"/>
        </w:rPr>
      </w:pPr>
      <w:r w:rsidRPr="00AF4F09">
        <w:rPr>
          <w:rFonts w:eastAsia="Calibri"/>
          <w:iCs/>
          <w:sz w:val="28"/>
          <w:szCs w:val="28"/>
        </w:rPr>
        <w:t xml:space="preserve">« ___ »_____________ 20 ___ года </w:t>
      </w:r>
    </w:p>
    <w:p w:rsidR="00AA1A97" w:rsidRPr="00AF4F09" w:rsidRDefault="00AA1A97" w:rsidP="00AA1A97">
      <w:pPr>
        <w:widowControl w:val="0"/>
        <w:autoSpaceDE w:val="0"/>
        <w:autoSpaceDN w:val="0"/>
        <w:adjustRightInd w:val="0"/>
        <w:spacing w:before="120"/>
        <w:jc w:val="center"/>
        <w:rPr>
          <w:rFonts w:eastAsia="Calibri"/>
          <w:iCs/>
          <w:sz w:val="28"/>
          <w:szCs w:val="28"/>
        </w:rPr>
      </w:pPr>
      <w:r w:rsidRPr="00AF4F09">
        <w:rPr>
          <w:rFonts w:eastAsia="Calibri"/>
          <w:iCs/>
          <w:sz w:val="28"/>
          <w:szCs w:val="28"/>
        </w:rPr>
        <w:t>_____________________________________________</w:t>
      </w:r>
    </w:p>
    <w:p w:rsidR="00AA1A97" w:rsidRDefault="00AA1A97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C84181" w:rsidRDefault="00C84181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C84181" w:rsidRDefault="00C84181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C84181" w:rsidRDefault="00C84181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C84181" w:rsidRDefault="00C84181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C84181" w:rsidRPr="00AF4F09" w:rsidRDefault="00C84181" w:rsidP="00AA1A97">
      <w:pPr>
        <w:spacing w:before="120" w:line="240" w:lineRule="exact"/>
        <w:jc w:val="center"/>
        <w:rPr>
          <w:b/>
          <w:iCs/>
          <w:sz w:val="28"/>
          <w:szCs w:val="28"/>
        </w:rPr>
      </w:pPr>
    </w:p>
    <w:p w:rsidR="00AA1A97" w:rsidRPr="00AF4F09" w:rsidRDefault="00AA1A97" w:rsidP="00AA1A97">
      <w:pPr>
        <w:spacing w:before="120" w:line="240" w:lineRule="exact"/>
        <w:jc w:val="center"/>
        <w:rPr>
          <w:rFonts w:eastAsia="Calibri"/>
          <w:b/>
          <w:iCs/>
          <w:sz w:val="28"/>
          <w:szCs w:val="28"/>
        </w:rPr>
      </w:pPr>
      <w:r w:rsidRPr="00AF4F09">
        <w:rPr>
          <w:b/>
          <w:iCs/>
          <w:sz w:val="28"/>
          <w:szCs w:val="28"/>
        </w:rPr>
        <w:t>ИНФОРМАЦИЯ</w:t>
      </w:r>
    </w:p>
    <w:p w:rsidR="00AA1A97" w:rsidRPr="00AF4F09" w:rsidRDefault="00AA1A97" w:rsidP="00AA1A97">
      <w:pPr>
        <w:spacing w:line="240" w:lineRule="exact"/>
        <w:jc w:val="center"/>
        <w:rPr>
          <w:b/>
          <w:iCs/>
          <w:sz w:val="28"/>
          <w:szCs w:val="28"/>
        </w:rPr>
      </w:pPr>
      <w:r w:rsidRPr="00AF4F09">
        <w:rPr>
          <w:b/>
          <w:iCs/>
          <w:sz w:val="28"/>
          <w:szCs w:val="28"/>
        </w:rPr>
        <w:t>о результатах работы</w:t>
      </w:r>
    </w:p>
    <w:p w:rsidR="00AA1A97" w:rsidRPr="00AF4F09" w:rsidRDefault="00AA1A97" w:rsidP="00AA1A97">
      <w:pPr>
        <w:spacing w:line="360" w:lineRule="atLeast"/>
        <w:jc w:val="center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_________________________________________________________________</w:t>
      </w:r>
    </w:p>
    <w:p w:rsidR="00AA1A97" w:rsidRPr="00AF4F09" w:rsidRDefault="00AA1A97" w:rsidP="00AA1A97">
      <w:pPr>
        <w:spacing w:line="240" w:lineRule="exact"/>
        <w:jc w:val="center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(наименование структурного (отраслевого) подразделения органаместного самоуправления </w:t>
      </w:r>
      <w:r w:rsidRPr="00AF4F09">
        <w:rPr>
          <w:sz w:val="28"/>
          <w:szCs w:val="28"/>
        </w:rPr>
        <w:t>Валдайского муниципального района (при наличии)</w:t>
      </w:r>
    </w:p>
    <w:p w:rsidR="00AA1A97" w:rsidRPr="00AF4F09" w:rsidRDefault="00AA1A97" w:rsidP="00AA1A97">
      <w:pPr>
        <w:jc w:val="center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>за___________________________________________ 20__ года</w:t>
      </w:r>
    </w:p>
    <w:p w:rsidR="00AA1A97" w:rsidRPr="00AF4F09" w:rsidRDefault="00AA1A97" w:rsidP="00AA1A97">
      <w:pPr>
        <w:spacing w:line="240" w:lineRule="exact"/>
        <w:rPr>
          <w:iCs/>
          <w:sz w:val="28"/>
          <w:szCs w:val="28"/>
        </w:rPr>
      </w:pPr>
      <w:r w:rsidRPr="00AF4F09">
        <w:rPr>
          <w:iCs/>
          <w:sz w:val="28"/>
          <w:szCs w:val="28"/>
        </w:rPr>
        <w:t xml:space="preserve">                                                                       (период)</w:t>
      </w:r>
    </w:p>
    <w:p w:rsidR="00AA1A97" w:rsidRPr="00AF4F09" w:rsidRDefault="00AA1A97" w:rsidP="00AA1A97">
      <w:pPr>
        <w:spacing w:line="240" w:lineRule="exact"/>
        <w:rPr>
          <w:i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96"/>
        <w:gridCol w:w="1418"/>
        <w:gridCol w:w="2408"/>
        <w:gridCol w:w="22"/>
        <w:gridCol w:w="292"/>
        <w:gridCol w:w="1953"/>
        <w:gridCol w:w="206"/>
        <w:gridCol w:w="432"/>
        <w:gridCol w:w="1913"/>
        <w:gridCol w:w="252"/>
      </w:tblGrid>
      <w:tr w:rsidR="00AA1A97" w:rsidRPr="00AF4F09" w:rsidTr="000C42E2">
        <w:trPr>
          <w:gridBefore w:val="1"/>
          <w:gridAfter w:val="1"/>
          <w:wBefore w:w="108" w:type="dxa"/>
          <w:wAfter w:w="252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spacing w:before="120" w:after="160" w:line="240" w:lineRule="exact"/>
              <w:ind w:left="-57" w:right="-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 xml:space="preserve">№ </w:t>
            </w:r>
            <w:r w:rsidRPr="00AF4F09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spacing w:before="120" w:after="160" w:line="240" w:lineRule="exact"/>
              <w:ind w:left="-57" w:right="-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spacing w:before="120" w:after="160" w:line="240" w:lineRule="exact"/>
              <w:ind w:left="-57" w:right="-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Запланированные м</w:t>
            </w:r>
            <w:r w:rsidRPr="00AF4F09">
              <w:rPr>
                <w:iCs/>
                <w:sz w:val="28"/>
                <w:szCs w:val="28"/>
              </w:rPr>
              <w:t>е</w:t>
            </w:r>
            <w:r w:rsidRPr="00AF4F09">
              <w:rPr>
                <w:iCs/>
                <w:sz w:val="28"/>
                <w:szCs w:val="28"/>
              </w:rPr>
              <w:t xml:space="preserve">роприятия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spacing w:before="120" w:after="160" w:line="240" w:lineRule="exact"/>
              <w:ind w:left="-57" w:right="-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 xml:space="preserve">Выполнено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97" w:rsidRPr="00AF4F09" w:rsidRDefault="00AA1A97" w:rsidP="000C42E2">
            <w:pPr>
              <w:spacing w:before="120" w:after="160" w:line="240" w:lineRule="exact"/>
              <w:ind w:left="-57" w:right="-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AA1A97" w:rsidRPr="00AF4F09" w:rsidTr="000C42E2">
        <w:trPr>
          <w:gridBefore w:val="1"/>
          <w:gridAfter w:val="1"/>
          <w:wBefore w:w="108" w:type="dxa"/>
          <w:wAfter w:w="252" w:type="dxa"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AA1A97" w:rsidRPr="00AF4F09" w:rsidTr="000C42E2">
        <w:trPr>
          <w:gridBefore w:val="1"/>
          <w:gridAfter w:val="1"/>
          <w:wBefore w:w="108" w:type="dxa"/>
          <w:wAfter w:w="252" w:type="dxa"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AA1A97" w:rsidRPr="00AF4F09" w:rsidTr="000C42E2">
        <w:trPr>
          <w:gridBefore w:val="1"/>
          <w:gridAfter w:val="1"/>
          <w:wBefore w:w="108" w:type="dxa"/>
          <w:wAfter w:w="252" w:type="dxa"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F4F09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after="160" w:line="256" w:lineRule="auto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7" w:rsidRPr="00AF4F09" w:rsidRDefault="00AA1A97" w:rsidP="000C42E2">
            <w:pPr>
              <w:spacing w:before="120" w:after="16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AA1A97" w:rsidRPr="00AF4F09" w:rsidTr="000C42E2">
        <w:trPr>
          <w:trHeight w:val="663"/>
        </w:trPr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before="240" w:after="160" w:line="240" w:lineRule="exac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Руководитель структурного подраздел</w:t>
            </w:r>
            <w:r w:rsidRPr="00AF4F09">
              <w:rPr>
                <w:rFonts w:eastAsia="Calibri"/>
                <w:iCs/>
                <w:sz w:val="28"/>
                <w:szCs w:val="28"/>
              </w:rPr>
              <w:t>е</w:t>
            </w:r>
            <w:r w:rsidRPr="00AF4F09">
              <w:rPr>
                <w:rFonts w:eastAsia="Calibri"/>
                <w:iCs/>
                <w:sz w:val="28"/>
                <w:szCs w:val="28"/>
              </w:rPr>
              <w:t>ния/Непосредственный руководитель/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И.О. Фамилия</w:t>
            </w:r>
          </w:p>
        </w:tc>
      </w:tr>
      <w:tr w:rsidR="00AA1A97" w:rsidRPr="00AF4F09" w:rsidTr="000C42E2">
        <w:trPr>
          <w:trHeight w:val="190"/>
        </w:trPr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 w:after="160" w:line="240" w:lineRule="exac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F4F09">
              <w:rPr>
                <w:rFonts w:eastAsia="Calibri"/>
                <w:iCs/>
                <w:sz w:val="28"/>
                <w:szCs w:val="28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97" w:rsidRPr="00AF4F09" w:rsidRDefault="00AA1A97" w:rsidP="000C42E2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</w:tbl>
    <w:p w:rsidR="00AA1A97" w:rsidRPr="00AF4F09" w:rsidRDefault="00AA1A97" w:rsidP="00AA1A97">
      <w:pPr>
        <w:widowControl w:val="0"/>
        <w:autoSpaceDE w:val="0"/>
        <w:autoSpaceDN w:val="0"/>
        <w:adjustRightInd w:val="0"/>
        <w:spacing w:before="120" w:line="360" w:lineRule="atLeast"/>
        <w:rPr>
          <w:rFonts w:eastAsia="Calibri"/>
          <w:iCs/>
          <w:sz w:val="28"/>
          <w:szCs w:val="28"/>
          <w:lang w:eastAsia="en-US"/>
        </w:rPr>
      </w:pPr>
      <w:r w:rsidRPr="00AF4F09">
        <w:rPr>
          <w:rFonts w:eastAsia="Calibri"/>
          <w:iCs/>
          <w:sz w:val="28"/>
          <w:szCs w:val="28"/>
        </w:rPr>
        <w:t>« ___ »_____________ 20 ___ года</w:t>
      </w:r>
    </w:p>
    <w:p w:rsidR="00AA1A97" w:rsidRPr="00AF4F09" w:rsidRDefault="00AA1A97" w:rsidP="00AA1A97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F0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AA1A97" w:rsidRPr="00AF4F09" w:rsidSect="00125C2B">
      <w:headerReference w:type="even" r:id="rId15"/>
      <w:headerReference w:type="default" r:id="rId16"/>
      <w:pgSz w:w="11906" w:h="16838"/>
      <w:pgMar w:top="567" w:right="567" w:bottom="142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82" w:rsidRDefault="00906982">
      <w:r>
        <w:separator/>
      </w:r>
    </w:p>
  </w:endnote>
  <w:endnote w:type="continuationSeparator" w:id="0">
    <w:p w:rsidR="00906982" w:rsidRDefault="0090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82" w:rsidRDefault="00906982">
      <w:r>
        <w:separator/>
      </w:r>
    </w:p>
  </w:footnote>
  <w:footnote w:type="continuationSeparator" w:id="0">
    <w:p w:rsidR="00906982" w:rsidRDefault="0090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EC" w:rsidRDefault="001469E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EC" w:rsidRDefault="001469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EC" w:rsidRPr="001F052F" w:rsidRDefault="001469E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1123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469EC" w:rsidRDefault="001469EC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E9"/>
    <w:multiLevelType w:val="multilevel"/>
    <w:tmpl w:val="EC643FC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">
    <w:nsid w:val="0F05760C"/>
    <w:multiLevelType w:val="multilevel"/>
    <w:tmpl w:val="00FE92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2AAC32D0"/>
    <w:multiLevelType w:val="multilevel"/>
    <w:tmpl w:val="C51AE7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2B6158D3"/>
    <w:multiLevelType w:val="multilevel"/>
    <w:tmpl w:val="BB78A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4B00392"/>
    <w:multiLevelType w:val="hybridMultilevel"/>
    <w:tmpl w:val="68586CC6"/>
    <w:lvl w:ilvl="0" w:tplc="7A1017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113FF"/>
    <w:multiLevelType w:val="hybridMultilevel"/>
    <w:tmpl w:val="EE1C3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4E147F"/>
    <w:multiLevelType w:val="multilevel"/>
    <w:tmpl w:val="1F845B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31579"/>
    <w:multiLevelType w:val="multilevel"/>
    <w:tmpl w:val="F19C77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5B354CF8"/>
    <w:multiLevelType w:val="hybridMultilevel"/>
    <w:tmpl w:val="663476A8"/>
    <w:lvl w:ilvl="0" w:tplc="7A964AD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526AD8"/>
    <w:multiLevelType w:val="multilevel"/>
    <w:tmpl w:val="9FDA20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9D6EAA"/>
    <w:multiLevelType w:val="hybridMultilevel"/>
    <w:tmpl w:val="C3169440"/>
    <w:lvl w:ilvl="0" w:tplc="EEEED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50639"/>
    <w:multiLevelType w:val="hybridMultilevel"/>
    <w:tmpl w:val="BA02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16C6B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3AE"/>
    <w:rsid w:val="000477C3"/>
    <w:rsid w:val="0005591B"/>
    <w:rsid w:val="000560CD"/>
    <w:rsid w:val="000565CF"/>
    <w:rsid w:val="0006017F"/>
    <w:rsid w:val="000622A2"/>
    <w:rsid w:val="00064E83"/>
    <w:rsid w:val="0007310C"/>
    <w:rsid w:val="000814D1"/>
    <w:rsid w:val="00082010"/>
    <w:rsid w:val="00084043"/>
    <w:rsid w:val="000918FE"/>
    <w:rsid w:val="0009344C"/>
    <w:rsid w:val="00095402"/>
    <w:rsid w:val="00096336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42E2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5C2B"/>
    <w:rsid w:val="001277CE"/>
    <w:rsid w:val="00132E82"/>
    <w:rsid w:val="00141970"/>
    <w:rsid w:val="001434C1"/>
    <w:rsid w:val="001469EC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76C74"/>
    <w:rsid w:val="00180D73"/>
    <w:rsid w:val="001842A7"/>
    <w:rsid w:val="00186443"/>
    <w:rsid w:val="00191245"/>
    <w:rsid w:val="00191712"/>
    <w:rsid w:val="00196548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34E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516B"/>
    <w:rsid w:val="00327497"/>
    <w:rsid w:val="0032790A"/>
    <w:rsid w:val="0033175A"/>
    <w:rsid w:val="00336062"/>
    <w:rsid w:val="003371ED"/>
    <w:rsid w:val="00345560"/>
    <w:rsid w:val="00345744"/>
    <w:rsid w:val="003501D0"/>
    <w:rsid w:val="0035046E"/>
    <w:rsid w:val="003558E4"/>
    <w:rsid w:val="00357FD7"/>
    <w:rsid w:val="00361881"/>
    <w:rsid w:val="003637AF"/>
    <w:rsid w:val="00364D27"/>
    <w:rsid w:val="00374843"/>
    <w:rsid w:val="0037679A"/>
    <w:rsid w:val="003767F4"/>
    <w:rsid w:val="003776D6"/>
    <w:rsid w:val="00380FED"/>
    <w:rsid w:val="00381EAE"/>
    <w:rsid w:val="0038729A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1722"/>
    <w:rsid w:val="004E604F"/>
    <w:rsid w:val="004F0E05"/>
    <w:rsid w:val="004F1E7A"/>
    <w:rsid w:val="004F2CF7"/>
    <w:rsid w:val="004F306D"/>
    <w:rsid w:val="004F3139"/>
    <w:rsid w:val="004F6312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4BF3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25DB"/>
    <w:rsid w:val="006272F0"/>
    <w:rsid w:val="00630408"/>
    <w:rsid w:val="00631470"/>
    <w:rsid w:val="0063405D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2256"/>
    <w:rsid w:val="006A01E8"/>
    <w:rsid w:val="006A0456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6F69EA"/>
    <w:rsid w:val="00710D7D"/>
    <w:rsid w:val="00710F92"/>
    <w:rsid w:val="00712ABF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456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7263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4AFC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3225"/>
    <w:rsid w:val="0090698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1909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0EA4"/>
    <w:rsid w:val="00AA1A9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1E12"/>
    <w:rsid w:val="00AE30BB"/>
    <w:rsid w:val="00AE3546"/>
    <w:rsid w:val="00AE4170"/>
    <w:rsid w:val="00AF4F09"/>
    <w:rsid w:val="00AF6B2B"/>
    <w:rsid w:val="00AF6CFB"/>
    <w:rsid w:val="00B00C2D"/>
    <w:rsid w:val="00B043CD"/>
    <w:rsid w:val="00B057F0"/>
    <w:rsid w:val="00B07A92"/>
    <w:rsid w:val="00B07FFE"/>
    <w:rsid w:val="00B1123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656F"/>
    <w:rsid w:val="00C077FC"/>
    <w:rsid w:val="00C10A67"/>
    <w:rsid w:val="00C14BAA"/>
    <w:rsid w:val="00C15B47"/>
    <w:rsid w:val="00C20F16"/>
    <w:rsid w:val="00C21458"/>
    <w:rsid w:val="00C260E6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181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372D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F13"/>
    <w:rsid w:val="00D6643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37624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C7B34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207B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1A9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A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rsid w:val="00AA1A97"/>
    <w:rPr>
      <w:b/>
      <w:sz w:val="44"/>
    </w:rPr>
  </w:style>
  <w:style w:type="character" w:customStyle="1" w:styleId="50">
    <w:name w:val="Заголовок 5 Знак"/>
    <w:link w:val="5"/>
    <w:rsid w:val="00AA1A9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A1A9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AA1A97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uiPriority w:val="3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link w:val="a7"/>
    <w:rsid w:val="00252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1A97"/>
  </w:style>
  <w:style w:type="paragraph" w:customStyle="1" w:styleId="ConsPlusNormal">
    <w:name w:val="ConsPlusNormal"/>
    <w:link w:val="ConsPlusNormal0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A1A9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414835"/>
    <w:pPr>
      <w:jc w:val="both"/>
    </w:pPr>
    <w:rPr>
      <w:sz w:val="28"/>
      <w:lang/>
    </w:rPr>
  </w:style>
  <w:style w:type="character" w:customStyle="1" w:styleId="a9">
    <w:name w:val="Основной текст Знак"/>
    <w:link w:val="a8"/>
    <w:locked/>
    <w:rsid w:val="00AA1A97"/>
    <w:rPr>
      <w:sz w:val="28"/>
    </w:rPr>
  </w:style>
  <w:style w:type="paragraph" w:styleId="21">
    <w:name w:val="Body Text 2"/>
    <w:basedOn w:val="a"/>
    <w:link w:val="22"/>
    <w:uiPriority w:val="99"/>
    <w:rsid w:val="00414835"/>
    <w:rPr>
      <w:sz w:val="28"/>
      <w:lang/>
    </w:rPr>
  </w:style>
  <w:style w:type="character" w:customStyle="1" w:styleId="22">
    <w:name w:val="Основной текст 2 Знак"/>
    <w:link w:val="21"/>
    <w:uiPriority w:val="99"/>
    <w:rsid w:val="00AA1A97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rsid w:val="00B369FF"/>
    <w:pPr>
      <w:spacing w:after="120" w:line="480" w:lineRule="auto"/>
      <w:ind w:left="283"/>
    </w:pPr>
  </w:style>
  <w:style w:type="character" w:styleId="aa">
    <w:name w:val="Hyperlink"/>
    <w:rsid w:val="00E16FF7"/>
    <w:rPr>
      <w:color w:val="0000FF"/>
      <w:u w:val="single"/>
    </w:rPr>
  </w:style>
  <w:style w:type="paragraph" w:styleId="ab">
    <w:name w:val="Title"/>
    <w:basedOn w:val="a"/>
    <w:link w:val="ac"/>
    <w:qFormat/>
    <w:rsid w:val="00453643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C909E2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1A97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1A97"/>
    <w:rPr>
      <w:rFonts w:ascii="Calibri" w:hAnsi="Calibri"/>
      <w:b/>
      <w:bCs/>
      <w:sz w:val="22"/>
      <w:szCs w:val="22"/>
    </w:rPr>
  </w:style>
  <w:style w:type="paragraph" w:styleId="ad">
    <w:name w:val="Body Text Indent"/>
    <w:basedOn w:val="a"/>
    <w:link w:val="ae"/>
    <w:rsid w:val="00AA1A97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AA1A97"/>
    <w:rPr>
      <w:bCs/>
      <w:color w:val="FF6600"/>
      <w:sz w:val="28"/>
      <w:szCs w:val="24"/>
      <w:lang/>
    </w:rPr>
  </w:style>
  <w:style w:type="paragraph" w:styleId="af">
    <w:name w:val="Balloon Text"/>
    <w:basedOn w:val="a"/>
    <w:link w:val="af0"/>
    <w:rsid w:val="00AA1A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A1A97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rsid w:val="00AA1A9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2">
    <w:name w:val=" Знак Знак Знак Знак"/>
    <w:basedOn w:val="a"/>
    <w:rsid w:val="00AA1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 Знак Знак Знак Знак Знак Знак"/>
    <w:basedOn w:val="a"/>
    <w:rsid w:val="00AA1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AA1A9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footnote text"/>
    <w:basedOn w:val="a"/>
    <w:link w:val="af5"/>
    <w:rsid w:val="00AA1A9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5">
    <w:name w:val="Текст сноски Знак"/>
    <w:basedOn w:val="a0"/>
    <w:link w:val="af4"/>
    <w:rsid w:val="00AA1A97"/>
  </w:style>
  <w:style w:type="character" w:styleId="af6">
    <w:name w:val="FollowedHyperlink"/>
    <w:uiPriority w:val="99"/>
    <w:unhideWhenUsed/>
    <w:rsid w:val="00AA1A97"/>
    <w:rPr>
      <w:color w:val="800080"/>
      <w:u w:val="single"/>
    </w:rPr>
  </w:style>
  <w:style w:type="paragraph" w:customStyle="1" w:styleId="xl65">
    <w:name w:val="xl65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1A97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A1A97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A1A9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AA1A97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2">
    <w:name w:val="xl92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9">
    <w:name w:val="xl99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2">
    <w:name w:val="xl102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03">
    <w:name w:val="xl103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06">
    <w:name w:val="xl106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AA1A9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AA1A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1">
    <w:name w:val="xl111"/>
    <w:basedOn w:val="a"/>
    <w:rsid w:val="00AA1A9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A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7">
    <w:name w:val="No Spacing"/>
    <w:uiPriority w:val="1"/>
    <w:qFormat/>
    <w:rsid w:val="00AA1A97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AA1A97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  <w:style w:type="character" w:customStyle="1" w:styleId="FontStyle12">
    <w:name w:val="Font Style12"/>
    <w:rsid w:val="00AA1A9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AA1A9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3;&#1055;&#1040;\&#1044;&#1091;&#1084;&#1072;%20&#1050;&#1088;&#1077;&#1089;&#1090;&#1077;&#1094;&#1082;&#1086;&#1075;&#1086;%20&#1084;&#1091;&#1085;&#1080;&#1094;&#1080;&#1087;&#1072;&#1083;&#1100;&#1085;&#1086;&#1075;&#1086;%20%20&#1088;&#1072;&#1081;&#1086;&#1085;&#1072;\&#1055;&#1088;&#1086;&#1077;&#1082;&#1090;&#1099;\2022\&#1076;&#1077;&#1082;&#1072;&#1073;&#1088;&#1100;\&#1055;&#1054;&#1051;&#1054;&#1046;&#1045;&#1053;&#1048;&#1045;%20&#1086;&#1073;%20&#1086;&#1087;&#1083;&#1072;&#1090;&#1077;%20&#1090;&#1088;&#1091;&#1076;&#1072;%20&#1089;%2001.01.2023.docx" TargetMode="External"/><Relationship Id="rId13" Type="http://schemas.openxmlformats.org/officeDocument/2006/relationships/hyperlink" Target="file:///O:\&#1053;&#1055;&#1040;\&#1044;&#1091;&#1084;&#1072;%20&#1050;&#1088;&#1077;&#1089;&#1090;&#1077;&#1094;&#1082;&#1086;&#1075;&#1086;%20&#1084;&#1091;&#1085;&#1080;&#1094;&#1080;&#1087;&#1072;&#1083;&#1100;&#1085;&#1086;&#1075;&#1086;%20%20&#1088;&#1072;&#1081;&#1086;&#1085;&#1072;\&#1055;&#1088;&#1086;&#1077;&#1082;&#1090;&#1099;\2022\&#1076;&#1077;&#1082;&#1072;&#1073;&#1088;&#1100;\&#1055;&#1054;&#1051;&#1054;&#1046;&#1045;&#1053;&#1048;&#1045;%20&#1086;&#1073;%20&#1086;&#1087;&#1083;&#1072;&#1090;&#1077;%20&#1090;&#1088;&#1091;&#1076;&#1072;%20&#1089;%2001.01.2023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96B1ACD4F73F0C958965224060F9F29A015D2545D1E13FF886A2DDC497CCAB8D088F5AEDC5F68F719AC34B4813D28B3306ADC6A98C2900Ei0e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6B1ACD4F73F0C958965224060F9F29A015D2545D1E13FF886A2DDC497CCAB8D088F5AEDC5F68F71CAC34B4813D28B3306ADC6A98C2900Ei0e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4A128AFFFFE702C13B5863A2E722DE88DB188EE5ABAE879E0AAC9B71CD65CD8E59EA8DD579700CCE49E377800C42AC7A841667E73B78AE3A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A128AFFFFE702C13B466EB48B7DD68FD54586EDACADD6C755F7C626C46F9AC916B3DD912C7D0FC45CB721DA5B4FAC37XAI" TargetMode="External"/><Relationship Id="rId14" Type="http://schemas.openxmlformats.org/officeDocument/2006/relationships/hyperlink" Target="consultantplus://offline/ref=294A128AFFFFE702C13B5863A2E722DE88DB188EE5ABAE879E0AAC9B71CD65CD8E59EA8DD579700CCE49E377800C42AC7A841667E73B78AE3A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9298</Words>
  <Characters>53004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62178</CharactersWithSpaces>
  <SharedDoc>false</SharedDoc>
  <HLinks>
    <vt:vector size="42" baseType="variant"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consultantplus://offline/ref=294A128AFFFFE702C13B5863A2E722DE88DB188EE5ABAE879E0AAC9B71CD65CD8E59EA8DD579700CCE49E377800C42AC7A841667E73B78AE3AXEI</vt:lpwstr>
      </vt:variant>
      <vt:variant>
        <vt:lpwstr/>
      </vt:variant>
      <vt:variant>
        <vt:i4>3212302</vt:i4>
      </vt:variant>
      <vt:variant>
        <vt:i4>15</vt:i4>
      </vt:variant>
      <vt:variant>
        <vt:i4>0</vt:i4>
      </vt:variant>
      <vt:variant>
        <vt:i4>5</vt:i4>
      </vt:variant>
      <vt:variant>
        <vt:lpwstr>O:\НПА\Дума Крестецкого муниципального  района\Проекты\2022\декабрь\ПОЛОЖЕНИЕ об оплате труда с 01.01.2023.docx</vt:lpwstr>
      </vt:variant>
      <vt:variant>
        <vt:lpwstr>P390</vt:lpwstr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consultantplus://offline/ref=A96B1ACD4F73F0C958965224060F9F29A015D2545D1E13FF886A2DDC497CCAB8D088F5AEDC5F68F719AC34B4813D28B3306ADC6A98C2900Ei0e5I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consultantplus://offline/ref=A96B1ACD4F73F0C958965224060F9F29A015D2545D1E13FF886A2DDC497CCAB8D088F5AEDC5F68F71CAC34B4813D28B3306ADC6A98C2900Ei0e5I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consultantplus://offline/ref=294A128AFFFFE702C13B5863A2E722DE88DB188EE5ABAE879E0AAC9B71CD65CD8E59EA8DD579700CCE49E377800C42AC7A841667E73B78AE3AXEI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consultantplus://offline/ref=294A128AFFFFE702C13B466EB48B7DD68FD54586EDACADD6C755F7C626C46F9AC916B3DD912C7D0FC45CB721DA5B4FAC37XAI</vt:lpwstr>
      </vt:variant>
      <vt:variant>
        <vt:lpwstr/>
      </vt:variant>
      <vt:variant>
        <vt:i4>3212302</vt:i4>
      </vt:variant>
      <vt:variant>
        <vt:i4>0</vt:i4>
      </vt:variant>
      <vt:variant>
        <vt:i4>0</vt:i4>
      </vt:variant>
      <vt:variant>
        <vt:i4>5</vt:i4>
      </vt:variant>
      <vt:variant>
        <vt:lpwstr>O:\НПА\Дума Крестецкого муниципального  района\Проекты\2022\декабрь\ПОЛОЖЕНИЕ об оплате труда с 01.01.2023.docx</vt:lpwstr>
      </vt:variant>
      <vt:variant>
        <vt:lpwstr>P390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2018-03-30T08:59:00Z</cp:lastPrinted>
  <dcterms:created xsi:type="dcterms:W3CDTF">2023-04-07T09:36:00Z</dcterms:created>
  <dcterms:modified xsi:type="dcterms:W3CDTF">2023-04-07T09:36:00Z</dcterms:modified>
</cp:coreProperties>
</file>