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114225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1765BD" w:rsidP="00C4619C">
      <w:pPr>
        <w:jc w:val="center"/>
        <w:rPr>
          <w:sz w:val="28"/>
        </w:rPr>
      </w:pPr>
      <w:r w:rsidRPr="001765BD">
        <w:rPr>
          <w:sz w:val="28"/>
        </w:rPr>
        <w:t>10</w:t>
      </w:r>
      <w:r w:rsidR="00CC2D7D" w:rsidRPr="001765BD">
        <w:rPr>
          <w:sz w:val="28"/>
        </w:rPr>
        <w:t>.11</w:t>
      </w:r>
      <w:r w:rsidR="00DB3461" w:rsidRPr="001765BD">
        <w:rPr>
          <w:sz w:val="28"/>
        </w:rPr>
        <w:t>.</w:t>
      </w:r>
      <w:r w:rsidR="00903FCF" w:rsidRPr="00D77FFD">
        <w:rPr>
          <w:sz w:val="28"/>
        </w:rPr>
        <w:t>2023</w:t>
      </w:r>
      <w:r w:rsidR="00830A00" w:rsidRPr="00D77FFD">
        <w:rPr>
          <w:sz w:val="28"/>
        </w:rPr>
        <w:t xml:space="preserve"> № </w:t>
      </w:r>
      <w:r w:rsidRPr="00D77FFD">
        <w:rPr>
          <w:sz w:val="28"/>
        </w:rPr>
        <w:t>216</w:t>
      </w:r>
      <w:r w:rsidR="00F70E4C">
        <w:rPr>
          <w:sz w:val="28"/>
        </w:rPr>
        <w:t>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5D76A6" w:rsidRDefault="00DC0796" w:rsidP="005D76A6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77FFD" w:rsidRPr="00D77FFD" w:rsidRDefault="00D77FFD" w:rsidP="00D77FF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схем</w:t>
      </w:r>
      <w:r w:rsidRPr="00D77FFD">
        <w:rPr>
          <w:b/>
          <w:sz w:val="28"/>
          <w:szCs w:val="28"/>
        </w:rPr>
        <w:t xml:space="preserve"> водоснабжения</w:t>
      </w:r>
    </w:p>
    <w:p w:rsidR="00D77FFD" w:rsidRPr="00D77FFD" w:rsidRDefault="00D77FFD" w:rsidP="00D77FFD">
      <w:pPr>
        <w:spacing w:line="240" w:lineRule="exact"/>
        <w:jc w:val="center"/>
        <w:rPr>
          <w:b/>
          <w:sz w:val="28"/>
          <w:szCs w:val="28"/>
        </w:rPr>
      </w:pPr>
      <w:r w:rsidRPr="00D77FFD">
        <w:rPr>
          <w:b/>
          <w:sz w:val="28"/>
          <w:szCs w:val="28"/>
        </w:rPr>
        <w:t>и водоотведения Яжелбицкого</w:t>
      </w:r>
    </w:p>
    <w:p w:rsidR="00D77FFD" w:rsidRPr="00D77FFD" w:rsidRDefault="00D77FFD" w:rsidP="00D77FFD">
      <w:pPr>
        <w:spacing w:line="240" w:lineRule="exact"/>
        <w:jc w:val="center"/>
        <w:rPr>
          <w:b/>
          <w:sz w:val="28"/>
          <w:szCs w:val="28"/>
        </w:rPr>
      </w:pPr>
      <w:r w:rsidRPr="00D77FFD">
        <w:rPr>
          <w:b/>
          <w:sz w:val="28"/>
          <w:szCs w:val="28"/>
        </w:rPr>
        <w:t>сельского поселения</w:t>
      </w:r>
    </w:p>
    <w:p w:rsidR="00D77FFD" w:rsidRPr="00D77FFD" w:rsidRDefault="00D77FFD" w:rsidP="00D77FFD">
      <w:pPr>
        <w:jc w:val="both"/>
        <w:rPr>
          <w:b/>
          <w:sz w:val="28"/>
          <w:szCs w:val="28"/>
        </w:rPr>
      </w:pPr>
    </w:p>
    <w:p w:rsidR="00D77FFD" w:rsidRPr="00D77FFD" w:rsidRDefault="00D77FFD" w:rsidP="00D77FFD">
      <w:pPr>
        <w:jc w:val="both"/>
        <w:rPr>
          <w:sz w:val="28"/>
          <w:szCs w:val="28"/>
        </w:rPr>
      </w:pPr>
    </w:p>
    <w:p w:rsidR="00D77FFD" w:rsidRPr="00D77FFD" w:rsidRDefault="00D77FFD" w:rsidP="00D7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Pr="00D77FFD">
        <w:rPr>
          <w:sz w:val="28"/>
          <w:szCs w:val="28"/>
        </w:rPr>
        <w:t>едеральными за</w:t>
      </w:r>
      <w:r>
        <w:rPr>
          <w:sz w:val="28"/>
          <w:szCs w:val="28"/>
        </w:rPr>
        <w:t xml:space="preserve">конами от </w:t>
      </w:r>
      <w:r w:rsidR="006F7AEA">
        <w:rPr>
          <w:sz w:val="28"/>
          <w:szCs w:val="28"/>
        </w:rPr>
        <w:t>0</w:t>
      </w:r>
      <w:r>
        <w:rPr>
          <w:sz w:val="28"/>
          <w:szCs w:val="28"/>
        </w:rPr>
        <w:t>7 декабря 2011 года № 416-ФЗ «О водоснаб</w:t>
      </w:r>
      <w:r w:rsidRPr="00D77FFD">
        <w:rPr>
          <w:sz w:val="28"/>
          <w:szCs w:val="28"/>
        </w:rPr>
        <w:t xml:space="preserve">жении и водоотведении», от </w:t>
      </w:r>
      <w:r w:rsidR="006F7AEA">
        <w:rPr>
          <w:sz w:val="28"/>
          <w:szCs w:val="28"/>
        </w:rPr>
        <w:t>0</w:t>
      </w:r>
      <w:r w:rsidRPr="00D77FFD">
        <w:rPr>
          <w:sz w:val="28"/>
          <w:szCs w:val="28"/>
        </w:rPr>
        <w:t>6 октября 2003 года №</w:t>
      </w:r>
      <w:r>
        <w:rPr>
          <w:sz w:val="28"/>
          <w:szCs w:val="28"/>
        </w:rPr>
        <w:t> </w:t>
      </w:r>
      <w:r w:rsidRPr="00D77FFD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Валдай</w:t>
      </w:r>
      <w:r>
        <w:rPr>
          <w:sz w:val="28"/>
          <w:szCs w:val="28"/>
        </w:rPr>
        <w:t>ского муниципального района</w:t>
      </w:r>
      <w:r w:rsidRPr="00D77FFD">
        <w:rPr>
          <w:sz w:val="28"/>
          <w:szCs w:val="28"/>
        </w:rPr>
        <w:t xml:space="preserve"> Администрация Валдайского муниципального района </w:t>
      </w:r>
      <w:r w:rsidRPr="00D77FFD">
        <w:rPr>
          <w:b/>
          <w:sz w:val="28"/>
          <w:szCs w:val="28"/>
        </w:rPr>
        <w:t>ПОСТАНОВЛЯЕТ:</w:t>
      </w:r>
    </w:p>
    <w:p w:rsidR="00D77FFD" w:rsidRPr="00D77FFD" w:rsidRDefault="00D77FFD" w:rsidP="00D77FFD">
      <w:pPr>
        <w:ind w:firstLine="709"/>
        <w:jc w:val="both"/>
        <w:rPr>
          <w:sz w:val="28"/>
          <w:szCs w:val="28"/>
        </w:rPr>
      </w:pPr>
      <w:r w:rsidRPr="00D77FFD">
        <w:rPr>
          <w:sz w:val="28"/>
          <w:szCs w:val="28"/>
        </w:rPr>
        <w:t xml:space="preserve">1. Утвердить </w:t>
      </w:r>
      <w:r w:rsidR="00FA09F5">
        <w:rPr>
          <w:sz w:val="28"/>
          <w:szCs w:val="28"/>
        </w:rPr>
        <w:t xml:space="preserve">прилагаемые </w:t>
      </w:r>
      <w:r w:rsidRPr="00D77FFD">
        <w:rPr>
          <w:sz w:val="28"/>
          <w:szCs w:val="28"/>
        </w:rPr>
        <w:t>схемы водоснабжения и водоотведения Яжелбицкого сельского поселения.</w:t>
      </w:r>
    </w:p>
    <w:p w:rsidR="00D77FFD" w:rsidRPr="00D77FFD" w:rsidRDefault="00D77FFD" w:rsidP="00D77FFD">
      <w:pPr>
        <w:ind w:firstLine="709"/>
        <w:jc w:val="both"/>
        <w:rPr>
          <w:sz w:val="28"/>
          <w:szCs w:val="28"/>
        </w:rPr>
      </w:pPr>
      <w:r w:rsidRPr="00D77FF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77FFD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</w:t>
      </w:r>
      <w:r>
        <w:rPr>
          <w:sz w:val="28"/>
          <w:szCs w:val="28"/>
        </w:rPr>
        <w:t xml:space="preserve"> в сети «Интернет»</w:t>
      </w:r>
      <w:r w:rsidRPr="00D77FFD">
        <w:rPr>
          <w:sz w:val="28"/>
          <w:szCs w:val="28"/>
        </w:rPr>
        <w:t>.</w:t>
      </w:r>
    </w:p>
    <w:p w:rsidR="004718DB" w:rsidRPr="00FE6C18" w:rsidRDefault="004718DB" w:rsidP="00FE6C18">
      <w:pPr>
        <w:ind w:firstLine="709"/>
        <w:jc w:val="both"/>
        <w:rPr>
          <w:sz w:val="28"/>
          <w:szCs w:val="28"/>
        </w:rPr>
      </w:pPr>
    </w:p>
    <w:p w:rsidR="004718DB" w:rsidRPr="006B775C" w:rsidRDefault="004718DB" w:rsidP="00A015BF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 w:rsidR="00D77FFD">
        <w:rPr>
          <w:b/>
          <w:sz w:val="28"/>
          <w:szCs w:val="28"/>
        </w:rPr>
        <w:tab/>
      </w:r>
      <w:r w:rsidR="00C5543A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D77FFD" w:rsidRPr="00D77FFD" w:rsidRDefault="00D77FFD" w:rsidP="00E641E6">
      <w:pPr>
        <w:jc w:val="both"/>
        <w:rPr>
          <w:sz w:val="28"/>
          <w:szCs w:val="28"/>
        </w:rPr>
      </w:pPr>
    </w:p>
    <w:p w:rsidR="00D77FFD" w:rsidRPr="00D77FFD" w:rsidRDefault="00D77FFD" w:rsidP="00E641E6">
      <w:pPr>
        <w:jc w:val="both"/>
        <w:rPr>
          <w:sz w:val="28"/>
          <w:szCs w:val="28"/>
        </w:rPr>
      </w:pPr>
    </w:p>
    <w:p w:rsidR="00D77FFD" w:rsidRPr="00D77FFD" w:rsidRDefault="00D77FFD" w:rsidP="00E641E6">
      <w:pPr>
        <w:jc w:val="both"/>
        <w:rPr>
          <w:sz w:val="28"/>
          <w:szCs w:val="28"/>
        </w:rPr>
      </w:pPr>
    </w:p>
    <w:p w:rsidR="00D77FFD" w:rsidRPr="00D77FFD" w:rsidRDefault="00D77FFD" w:rsidP="00E641E6">
      <w:pPr>
        <w:jc w:val="both"/>
        <w:rPr>
          <w:sz w:val="28"/>
          <w:szCs w:val="28"/>
        </w:rPr>
      </w:pPr>
    </w:p>
    <w:p w:rsidR="00D77FFD" w:rsidRPr="00D77FFD" w:rsidRDefault="00D77FFD" w:rsidP="00E641E6">
      <w:pPr>
        <w:jc w:val="both"/>
        <w:rPr>
          <w:sz w:val="28"/>
          <w:szCs w:val="28"/>
        </w:rPr>
      </w:pPr>
    </w:p>
    <w:p w:rsidR="00D77FFD" w:rsidRPr="00D77FFD" w:rsidRDefault="00D77FFD" w:rsidP="00E641E6">
      <w:pPr>
        <w:jc w:val="both"/>
        <w:rPr>
          <w:sz w:val="28"/>
          <w:szCs w:val="28"/>
        </w:rPr>
      </w:pPr>
    </w:p>
    <w:p w:rsidR="00D77FFD" w:rsidRPr="00D77FFD" w:rsidRDefault="00D77FFD" w:rsidP="00E641E6">
      <w:pPr>
        <w:jc w:val="both"/>
        <w:rPr>
          <w:sz w:val="28"/>
          <w:szCs w:val="28"/>
        </w:rPr>
      </w:pPr>
    </w:p>
    <w:p w:rsidR="00D77FFD" w:rsidRPr="00D77FFD" w:rsidRDefault="00D77FFD" w:rsidP="00E641E6">
      <w:pPr>
        <w:jc w:val="both"/>
        <w:rPr>
          <w:sz w:val="28"/>
          <w:szCs w:val="28"/>
        </w:rPr>
      </w:pPr>
    </w:p>
    <w:p w:rsidR="00D77FFD" w:rsidRPr="00D77FFD" w:rsidRDefault="00D77FFD" w:rsidP="00E641E6">
      <w:pPr>
        <w:jc w:val="both"/>
        <w:rPr>
          <w:sz w:val="28"/>
          <w:szCs w:val="28"/>
        </w:rPr>
      </w:pPr>
    </w:p>
    <w:p w:rsidR="00D77FFD" w:rsidRPr="00D77FFD" w:rsidRDefault="00D77FFD" w:rsidP="00E641E6">
      <w:pPr>
        <w:jc w:val="both"/>
        <w:rPr>
          <w:sz w:val="28"/>
          <w:szCs w:val="28"/>
        </w:rPr>
      </w:pPr>
    </w:p>
    <w:p w:rsidR="00D77FFD" w:rsidRDefault="00D77FFD" w:rsidP="00E641E6">
      <w:pPr>
        <w:jc w:val="both"/>
        <w:rPr>
          <w:sz w:val="28"/>
          <w:szCs w:val="28"/>
        </w:rPr>
      </w:pPr>
    </w:p>
    <w:p w:rsidR="00D77FFD" w:rsidRPr="00D77FFD" w:rsidRDefault="00D77FFD" w:rsidP="00E641E6">
      <w:pPr>
        <w:jc w:val="both"/>
        <w:rPr>
          <w:sz w:val="28"/>
          <w:szCs w:val="28"/>
        </w:rPr>
      </w:pPr>
    </w:p>
    <w:p w:rsidR="00D77FFD" w:rsidRDefault="00D77FFD" w:rsidP="00E641E6">
      <w:pPr>
        <w:jc w:val="both"/>
        <w:rPr>
          <w:sz w:val="28"/>
          <w:szCs w:val="28"/>
        </w:rPr>
      </w:pPr>
    </w:p>
    <w:p w:rsidR="006F7AEA" w:rsidRPr="00D77FFD" w:rsidRDefault="006F7AEA" w:rsidP="00E641E6">
      <w:pPr>
        <w:jc w:val="both"/>
        <w:rPr>
          <w:sz w:val="28"/>
          <w:szCs w:val="28"/>
        </w:rPr>
      </w:pPr>
    </w:p>
    <w:p w:rsidR="00D77FFD" w:rsidRPr="00D77FFD" w:rsidRDefault="00D77FFD" w:rsidP="00E641E6">
      <w:pPr>
        <w:jc w:val="both"/>
        <w:rPr>
          <w:sz w:val="28"/>
          <w:szCs w:val="28"/>
        </w:rPr>
      </w:pPr>
    </w:p>
    <w:p w:rsidR="00D77FFD" w:rsidRPr="00DD3D44" w:rsidRDefault="00D77FFD" w:rsidP="00D77FFD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УТВЕРЖДЕНЫ</w:t>
      </w:r>
    </w:p>
    <w:p w:rsidR="00D77FFD" w:rsidRPr="00DD3D44" w:rsidRDefault="00D77FFD" w:rsidP="00D77FFD">
      <w:pPr>
        <w:spacing w:line="240" w:lineRule="exact"/>
        <w:ind w:left="5528"/>
        <w:jc w:val="center"/>
        <w:rPr>
          <w:sz w:val="24"/>
          <w:szCs w:val="24"/>
        </w:rPr>
      </w:pPr>
      <w:r w:rsidRPr="00DD3D44">
        <w:rPr>
          <w:sz w:val="24"/>
          <w:szCs w:val="24"/>
        </w:rPr>
        <w:t>постановлением Администрации</w:t>
      </w:r>
    </w:p>
    <w:p w:rsidR="00D77FFD" w:rsidRPr="00DD3D44" w:rsidRDefault="00D77FFD" w:rsidP="00D77FFD">
      <w:pPr>
        <w:spacing w:line="240" w:lineRule="exact"/>
        <w:ind w:left="5528"/>
        <w:jc w:val="center"/>
        <w:rPr>
          <w:sz w:val="24"/>
          <w:szCs w:val="24"/>
        </w:rPr>
      </w:pPr>
      <w:r w:rsidRPr="00DD3D44">
        <w:rPr>
          <w:sz w:val="24"/>
          <w:szCs w:val="24"/>
        </w:rPr>
        <w:t>муниципального района</w:t>
      </w:r>
    </w:p>
    <w:p w:rsidR="00D77FFD" w:rsidRPr="00220E3C" w:rsidRDefault="00D77FFD" w:rsidP="00D77FFD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10.11.2023 № 2168</w:t>
      </w:r>
    </w:p>
    <w:p w:rsidR="00D77FFD" w:rsidRDefault="00D77FFD" w:rsidP="00E641E6">
      <w:pPr>
        <w:jc w:val="both"/>
        <w:rPr>
          <w:b/>
          <w:sz w:val="28"/>
          <w:szCs w:val="28"/>
        </w:rPr>
      </w:pPr>
    </w:p>
    <w:p w:rsidR="00D77FFD" w:rsidRPr="00D77FFD" w:rsidRDefault="00D77FFD" w:rsidP="00D77FFD">
      <w:pPr>
        <w:pStyle w:val="af3"/>
        <w:jc w:val="center"/>
        <w:rPr>
          <w:b/>
          <w:sz w:val="28"/>
          <w:szCs w:val="28"/>
        </w:rPr>
      </w:pPr>
      <w:r w:rsidRPr="00D77FFD">
        <w:rPr>
          <w:b/>
          <w:sz w:val="28"/>
          <w:szCs w:val="28"/>
        </w:rPr>
        <w:t>СХЕМЫ</w:t>
      </w:r>
      <w:r>
        <w:rPr>
          <w:b/>
          <w:sz w:val="28"/>
          <w:szCs w:val="28"/>
        </w:rPr>
        <w:t xml:space="preserve"> ВОДОСНАБЖЕНИЯ И ВОДООТВЕДЕНИЯ </w:t>
      </w:r>
      <w:r w:rsidRPr="00D77FFD">
        <w:rPr>
          <w:b/>
          <w:sz w:val="28"/>
          <w:szCs w:val="28"/>
        </w:rPr>
        <w:t xml:space="preserve">НА ТЕРРИТОРИИ ЯЖЕЛБИЦКОГО СЕЛЬСКОГО ПОСЕЛЕНИЯ </w:t>
      </w:r>
    </w:p>
    <w:p w:rsidR="00D77FFD" w:rsidRPr="00D77FFD" w:rsidRDefault="00D77FFD" w:rsidP="00D77FFD">
      <w:pPr>
        <w:pStyle w:val="af3"/>
        <w:ind w:firstLine="709"/>
        <w:jc w:val="both"/>
        <w:rPr>
          <w:b/>
          <w:sz w:val="20"/>
          <w:szCs w:val="20"/>
        </w:rPr>
      </w:pPr>
    </w:p>
    <w:p w:rsidR="00D77FFD" w:rsidRPr="00D77FFD" w:rsidRDefault="00D77FFD" w:rsidP="00D77FFD">
      <w:pPr>
        <w:pStyle w:val="af3"/>
        <w:jc w:val="center"/>
        <w:rPr>
          <w:b/>
          <w:sz w:val="28"/>
          <w:szCs w:val="28"/>
        </w:rPr>
      </w:pPr>
      <w:r w:rsidRPr="00D77FFD">
        <w:rPr>
          <w:b/>
          <w:sz w:val="28"/>
          <w:szCs w:val="28"/>
        </w:rPr>
        <w:t>1. Основные направления, принципы, задачи и целевые показатели развития централизованных систем водоснабжения и водоотведения</w:t>
      </w:r>
    </w:p>
    <w:p w:rsidR="00D77FFD" w:rsidRPr="00D77FFD" w:rsidRDefault="00D77FFD" w:rsidP="00D77FFD">
      <w:pPr>
        <w:pStyle w:val="af3"/>
        <w:ind w:firstLine="709"/>
        <w:jc w:val="both"/>
        <w:rPr>
          <w:sz w:val="28"/>
          <w:szCs w:val="28"/>
        </w:rPr>
      </w:pPr>
      <w:r w:rsidRPr="00D77FFD">
        <w:rPr>
          <w:sz w:val="28"/>
          <w:szCs w:val="28"/>
        </w:rPr>
        <w:t xml:space="preserve">1) схема водоснабжения и водоотведения </w:t>
      </w:r>
      <w:hyperlink r:id="rId10" w:tooltip="Поселение" w:history="1">
        <w:r w:rsidRPr="00D77FFD">
          <w:rPr>
            <w:sz w:val="28"/>
            <w:szCs w:val="28"/>
          </w:rPr>
          <w:t>поселения</w:t>
        </w:r>
      </w:hyperlink>
      <w:r>
        <w:rPr>
          <w:sz w:val="28"/>
          <w:szCs w:val="28"/>
        </w:rPr>
        <w:t xml:space="preserve"> -</w:t>
      </w:r>
      <w:r w:rsidRPr="00D77FFD">
        <w:rPr>
          <w:sz w:val="28"/>
          <w:szCs w:val="28"/>
        </w:rPr>
        <w:t xml:space="preserve"> документ, содержащий материалы по обоснованию эффективного и безопасного функционирования систем водоснабжения и водоотведения, их развития с учетом правового регулирования в области </w:t>
      </w:r>
      <w:hyperlink r:id="rId11" w:tooltip="Энергосбережение" w:history="1">
        <w:r w:rsidRPr="00D77FFD">
          <w:rPr>
            <w:sz w:val="28"/>
            <w:szCs w:val="28"/>
          </w:rPr>
          <w:t>энергосбережения и повышения энергетической эффективности</w:t>
        </w:r>
      </w:hyperlink>
      <w:r w:rsidRPr="00D77FFD">
        <w:rPr>
          <w:sz w:val="28"/>
          <w:szCs w:val="28"/>
        </w:rPr>
        <w:t>, санитарн</w:t>
      </w:r>
      <w:r>
        <w:rPr>
          <w:sz w:val="28"/>
          <w:szCs w:val="28"/>
        </w:rPr>
        <w:t>ой и экологической безопасности;</w:t>
      </w:r>
    </w:p>
    <w:p w:rsidR="00D77FFD" w:rsidRPr="00D77FFD" w:rsidRDefault="00D77FFD" w:rsidP="00D77FFD">
      <w:pPr>
        <w:pStyle w:val="af3"/>
        <w:ind w:firstLine="709"/>
        <w:jc w:val="both"/>
        <w:rPr>
          <w:sz w:val="28"/>
          <w:szCs w:val="28"/>
        </w:rPr>
      </w:pPr>
      <w:r w:rsidRPr="00D77FFD">
        <w:rPr>
          <w:sz w:val="28"/>
          <w:szCs w:val="28"/>
        </w:rPr>
        <w:t>2) водоотведение - прием, транспортировка и очистка сточных вод с использованием централизованной системы водоотведения;</w:t>
      </w:r>
    </w:p>
    <w:p w:rsidR="00D77FFD" w:rsidRPr="00D77FFD" w:rsidRDefault="00D77FFD" w:rsidP="00D77FFD">
      <w:pPr>
        <w:pStyle w:val="af3"/>
        <w:ind w:firstLine="709"/>
        <w:jc w:val="both"/>
        <w:rPr>
          <w:sz w:val="28"/>
          <w:szCs w:val="28"/>
        </w:rPr>
      </w:pPr>
      <w:r w:rsidRPr="00D77FFD">
        <w:rPr>
          <w:sz w:val="28"/>
          <w:szCs w:val="28"/>
        </w:rPr>
        <w:t>3) водоподготовка - обработка воды, обеспечивающая ее использование в качестве питьевой или технической воды;</w:t>
      </w:r>
    </w:p>
    <w:p w:rsidR="00D77FFD" w:rsidRPr="00D77FFD" w:rsidRDefault="00D77FFD" w:rsidP="00D77FFD">
      <w:pPr>
        <w:pStyle w:val="af3"/>
        <w:ind w:firstLine="709"/>
        <w:jc w:val="both"/>
        <w:rPr>
          <w:sz w:val="28"/>
          <w:szCs w:val="28"/>
        </w:rPr>
      </w:pPr>
      <w:r w:rsidRPr="00D77FFD">
        <w:rPr>
          <w:sz w:val="28"/>
          <w:szCs w:val="28"/>
        </w:rPr>
        <w:t>4) водоснабжение - водоподготовка,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(холодное водоснабжение) или приготовление, транспортировка и подача горячей воды абонентам с использованием централизованных или нецентрализованных систем горячего водоснабжения (горячее водоснабжение);</w:t>
      </w:r>
    </w:p>
    <w:p w:rsidR="00D77FFD" w:rsidRPr="00D77FFD" w:rsidRDefault="00D77FFD" w:rsidP="00D77FFD">
      <w:pPr>
        <w:pStyle w:val="af3"/>
        <w:ind w:firstLine="709"/>
        <w:jc w:val="both"/>
        <w:rPr>
          <w:sz w:val="28"/>
          <w:szCs w:val="28"/>
        </w:rPr>
      </w:pPr>
      <w:r w:rsidRPr="00D77FFD">
        <w:rPr>
          <w:sz w:val="28"/>
          <w:szCs w:val="28"/>
        </w:rPr>
        <w:t>5) водопроводная сеть - комплекс технологически связанных между собой инженерных сооружений, предназначенных для транспортировки воды, за исключением инженерных сооружений, используемых также в целях теплоснабжения.</w:t>
      </w:r>
    </w:p>
    <w:p w:rsidR="00D77FFD" w:rsidRPr="00833753" w:rsidRDefault="00D77FFD" w:rsidP="00D77FFD">
      <w:pPr>
        <w:pStyle w:val="af3"/>
        <w:ind w:firstLine="709"/>
        <w:jc w:val="both"/>
        <w:rPr>
          <w:sz w:val="20"/>
          <w:szCs w:val="20"/>
        </w:rPr>
      </w:pPr>
    </w:p>
    <w:p w:rsidR="00D77FFD" w:rsidRPr="00D77FFD" w:rsidRDefault="00833753" w:rsidP="00833753"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Основные цели и задачи </w:t>
      </w:r>
      <w:r w:rsidR="00D77FFD" w:rsidRPr="00D77FFD">
        <w:rPr>
          <w:b/>
          <w:sz w:val="28"/>
          <w:szCs w:val="28"/>
        </w:rPr>
        <w:t>схемы водоснабжения и водоотведения</w:t>
      </w:r>
    </w:p>
    <w:p w:rsidR="00D77FFD" w:rsidRPr="00D77FFD" w:rsidRDefault="00833753" w:rsidP="00D77FFD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D77FFD" w:rsidRPr="00D77FFD">
        <w:rPr>
          <w:sz w:val="28"/>
          <w:szCs w:val="28"/>
        </w:rPr>
        <w:t>определение долгосрочной перспективы развития системы водоснабжения и водоотведения, обеспечения надежного водоснабжения и водоотведения наиболее экономичным способом при минимальном воздействии на окружающую среду, а также экономического стимулирования развития систем водоснабжения и водоотведения и внедрения энергосберегающих технологий;</w:t>
      </w:r>
    </w:p>
    <w:p w:rsidR="00D77FFD" w:rsidRPr="00D77FFD" w:rsidRDefault="00D77FFD" w:rsidP="00D77FFD">
      <w:pPr>
        <w:pStyle w:val="af3"/>
        <w:ind w:firstLine="709"/>
        <w:jc w:val="both"/>
        <w:rPr>
          <w:sz w:val="28"/>
          <w:szCs w:val="28"/>
        </w:rPr>
      </w:pPr>
      <w:r w:rsidRPr="00D77FFD">
        <w:rPr>
          <w:sz w:val="28"/>
          <w:szCs w:val="28"/>
        </w:rPr>
        <w:t>2) определение возможности подключения к сетям водоснабжения и водоотведения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D77FFD" w:rsidRPr="00D77FFD" w:rsidRDefault="00833753" w:rsidP="00D77FFD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77FFD" w:rsidRPr="00D77FFD">
        <w:rPr>
          <w:sz w:val="28"/>
          <w:szCs w:val="28"/>
        </w:rPr>
        <w:t>повышение надежности работы систем водоснабжения и водоотведения в соответствии с нормативными требованиями;</w:t>
      </w:r>
    </w:p>
    <w:p w:rsidR="00D77FFD" w:rsidRPr="00D77FFD" w:rsidRDefault="00D77FFD" w:rsidP="00D77FFD">
      <w:pPr>
        <w:pStyle w:val="af3"/>
        <w:ind w:firstLine="709"/>
        <w:jc w:val="both"/>
        <w:rPr>
          <w:sz w:val="28"/>
          <w:szCs w:val="28"/>
        </w:rPr>
      </w:pPr>
      <w:r w:rsidRPr="00D77FFD">
        <w:rPr>
          <w:sz w:val="28"/>
          <w:szCs w:val="28"/>
        </w:rPr>
        <w:lastRenderedPageBreak/>
        <w:t>минимизация затрат на водоснабжение и водоотведение в расчете на каждого потребителя в долгосрочной перспективе;</w:t>
      </w:r>
    </w:p>
    <w:p w:rsidR="00D77FFD" w:rsidRPr="00D77FFD" w:rsidRDefault="00D77FFD" w:rsidP="00D77FFD">
      <w:pPr>
        <w:pStyle w:val="af3"/>
        <w:ind w:firstLine="709"/>
        <w:jc w:val="both"/>
        <w:rPr>
          <w:sz w:val="28"/>
          <w:szCs w:val="28"/>
        </w:rPr>
      </w:pPr>
      <w:r w:rsidRPr="00D77FFD">
        <w:rPr>
          <w:sz w:val="28"/>
          <w:szCs w:val="28"/>
        </w:rPr>
        <w:t>4) обеспечение жителей сельского поселения водоснабжением и водоотведением;</w:t>
      </w:r>
    </w:p>
    <w:p w:rsidR="00D77FFD" w:rsidRPr="00D77FFD" w:rsidRDefault="00D77FFD" w:rsidP="00D77FFD">
      <w:pPr>
        <w:pStyle w:val="af3"/>
        <w:ind w:firstLine="709"/>
        <w:jc w:val="both"/>
        <w:rPr>
          <w:sz w:val="28"/>
          <w:szCs w:val="28"/>
        </w:rPr>
      </w:pPr>
      <w:r w:rsidRPr="00D77FFD">
        <w:rPr>
          <w:sz w:val="28"/>
          <w:szCs w:val="28"/>
        </w:rPr>
        <w:t>5) строительство новых объектов производственного и другого назначения, используемых в сфере</w:t>
      </w:r>
      <w:r w:rsidR="00833753">
        <w:rPr>
          <w:sz w:val="28"/>
          <w:szCs w:val="28"/>
        </w:rPr>
        <w:t xml:space="preserve"> водоснабжения и водоотведения </w:t>
      </w:r>
      <w:r w:rsidRPr="00D77FFD">
        <w:rPr>
          <w:sz w:val="28"/>
          <w:szCs w:val="28"/>
        </w:rPr>
        <w:t>сельского поселения;</w:t>
      </w:r>
    </w:p>
    <w:p w:rsidR="00D77FFD" w:rsidRPr="00D77FFD" w:rsidRDefault="00833753" w:rsidP="00D77FFD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D77FFD" w:rsidRPr="00D77FFD">
        <w:rPr>
          <w:sz w:val="28"/>
          <w:szCs w:val="28"/>
        </w:rPr>
        <w:t>улучшение качества жизни за последнее десятилетие обусловливает необходимость соответствующего развит</w:t>
      </w:r>
      <w:r>
        <w:rPr>
          <w:sz w:val="28"/>
          <w:szCs w:val="28"/>
        </w:rPr>
        <w:t xml:space="preserve">ия коммунальной инфраструктуры </w:t>
      </w:r>
      <w:r w:rsidR="00D77FFD" w:rsidRPr="00D77FFD">
        <w:rPr>
          <w:sz w:val="28"/>
          <w:szCs w:val="28"/>
        </w:rPr>
        <w:t>существующих объектов.</w:t>
      </w:r>
    </w:p>
    <w:p w:rsidR="00D77FFD" w:rsidRPr="00833753" w:rsidRDefault="00D77FFD" w:rsidP="00D77FFD">
      <w:pPr>
        <w:pStyle w:val="af3"/>
        <w:ind w:firstLine="709"/>
        <w:jc w:val="both"/>
        <w:rPr>
          <w:b/>
          <w:sz w:val="20"/>
          <w:szCs w:val="20"/>
        </w:rPr>
      </w:pPr>
    </w:p>
    <w:p w:rsidR="00833753" w:rsidRDefault="00833753" w:rsidP="00833753"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D77FFD" w:rsidRPr="00D77FFD">
        <w:rPr>
          <w:b/>
          <w:sz w:val="28"/>
          <w:szCs w:val="28"/>
        </w:rPr>
        <w:t>К полномочиям о</w:t>
      </w:r>
      <w:r>
        <w:rPr>
          <w:b/>
          <w:sz w:val="28"/>
          <w:szCs w:val="28"/>
        </w:rPr>
        <w:t>рганов местного самоуправления</w:t>
      </w:r>
    </w:p>
    <w:p w:rsidR="00833753" w:rsidRDefault="00D77FFD" w:rsidP="00833753">
      <w:pPr>
        <w:pStyle w:val="af3"/>
        <w:jc w:val="center"/>
        <w:rPr>
          <w:b/>
          <w:sz w:val="28"/>
          <w:szCs w:val="28"/>
        </w:rPr>
      </w:pPr>
      <w:r w:rsidRPr="00D77FFD">
        <w:rPr>
          <w:b/>
          <w:sz w:val="28"/>
          <w:szCs w:val="28"/>
        </w:rPr>
        <w:t>по организации водоснабжения и водоотведения</w:t>
      </w:r>
    </w:p>
    <w:p w:rsidR="00D77FFD" w:rsidRPr="00D77FFD" w:rsidRDefault="00D77FFD" w:rsidP="00833753">
      <w:pPr>
        <w:pStyle w:val="af3"/>
        <w:jc w:val="center"/>
        <w:rPr>
          <w:b/>
          <w:sz w:val="28"/>
          <w:szCs w:val="28"/>
        </w:rPr>
      </w:pPr>
      <w:r w:rsidRPr="00D77FFD">
        <w:rPr>
          <w:b/>
          <w:sz w:val="28"/>
          <w:szCs w:val="28"/>
        </w:rPr>
        <w:t>на соответствующих территориях относятся</w:t>
      </w:r>
    </w:p>
    <w:p w:rsidR="00D77FFD" w:rsidRPr="00D77FFD" w:rsidRDefault="00D77FFD" w:rsidP="00D77FFD">
      <w:pPr>
        <w:pStyle w:val="af3"/>
        <w:ind w:firstLine="709"/>
        <w:jc w:val="both"/>
        <w:rPr>
          <w:sz w:val="28"/>
          <w:szCs w:val="28"/>
        </w:rPr>
      </w:pPr>
      <w:r w:rsidRPr="00D77FFD">
        <w:rPr>
          <w:sz w:val="28"/>
          <w:szCs w:val="28"/>
        </w:rPr>
        <w:t>1)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D77FFD" w:rsidRPr="00D77FFD" w:rsidRDefault="00833753" w:rsidP="00D77FFD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D77FFD" w:rsidRPr="00D77FFD">
        <w:rPr>
          <w:sz w:val="28"/>
          <w:szCs w:val="28"/>
        </w:rPr>
        <w:t>определение для централизованной системы холодного водоснабжения и (или) водоотведения поселения, городского округа гарантирующей организации;</w:t>
      </w:r>
    </w:p>
    <w:p w:rsidR="00D77FFD" w:rsidRPr="00D77FFD" w:rsidRDefault="00D77FFD" w:rsidP="00D77FFD">
      <w:pPr>
        <w:pStyle w:val="af3"/>
        <w:ind w:firstLine="709"/>
        <w:jc w:val="both"/>
        <w:rPr>
          <w:sz w:val="28"/>
          <w:szCs w:val="28"/>
        </w:rPr>
      </w:pPr>
      <w:r w:rsidRPr="00D77FFD">
        <w:rPr>
          <w:sz w:val="28"/>
          <w:szCs w:val="28"/>
        </w:rPr>
        <w:t>3)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D77FFD" w:rsidRPr="00D77FFD" w:rsidRDefault="00D77FFD" w:rsidP="00D77FFD">
      <w:pPr>
        <w:pStyle w:val="af3"/>
        <w:ind w:firstLine="709"/>
        <w:jc w:val="both"/>
        <w:rPr>
          <w:sz w:val="28"/>
          <w:szCs w:val="28"/>
        </w:rPr>
      </w:pPr>
      <w:r w:rsidRPr="00D77FFD">
        <w:rPr>
          <w:sz w:val="28"/>
          <w:szCs w:val="28"/>
        </w:rPr>
        <w:t>4) утверждение схем водоснабжения и водоотведения поселения;</w:t>
      </w:r>
    </w:p>
    <w:p w:rsidR="00D77FFD" w:rsidRPr="00D77FFD" w:rsidRDefault="00D77FFD" w:rsidP="00D77FFD">
      <w:pPr>
        <w:pStyle w:val="af3"/>
        <w:ind w:firstLine="709"/>
        <w:jc w:val="both"/>
        <w:rPr>
          <w:sz w:val="28"/>
          <w:szCs w:val="28"/>
        </w:rPr>
      </w:pPr>
      <w:r w:rsidRPr="00D77FFD">
        <w:rPr>
          <w:sz w:val="28"/>
          <w:szCs w:val="28"/>
        </w:rPr>
        <w:t>5) утверждение технических заданий на разработку инвестиционных программ;</w:t>
      </w:r>
    </w:p>
    <w:p w:rsidR="00D77FFD" w:rsidRPr="00D77FFD" w:rsidRDefault="00D77FFD" w:rsidP="00D77FFD">
      <w:pPr>
        <w:pStyle w:val="af3"/>
        <w:ind w:firstLine="709"/>
        <w:jc w:val="both"/>
        <w:rPr>
          <w:sz w:val="28"/>
          <w:szCs w:val="28"/>
        </w:rPr>
      </w:pPr>
      <w:r w:rsidRPr="00D77FFD">
        <w:rPr>
          <w:sz w:val="28"/>
          <w:szCs w:val="28"/>
        </w:rPr>
        <w:t>6) согласование инвестиционных программ;</w:t>
      </w:r>
    </w:p>
    <w:p w:rsidR="00D77FFD" w:rsidRPr="00D77FFD" w:rsidRDefault="00D77FFD" w:rsidP="00D77FFD">
      <w:pPr>
        <w:pStyle w:val="af3"/>
        <w:ind w:firstLine="709"/>
        <w:jc w:val="both"/>
        <w:rPr>
          <w:sz w:val="28"/>
          <w:szCs w:val="28"/>
        </w:rPr>
      </w:pPr>
      <w:r w:rsidRPr="00D77FFD">
        <w:rPr>
          <w:sz w:val="28"/>
          <w:szCs w:val="28"/>
        </w:rPr>
        <w:t>7) согласование планов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 (далее - план снижения сбросов);</w:t>
      </w:r>
    </w:p>
    <w:p w:rsidR="00D77FFD" w:rsidRPr="00D77FFD" w:rsidRDefault="00D77FFD" w:rsidP="00D77FFD">
      <w:pPr>
        <w:pStyle w:val="af3"/>
        <w:ind w:firstLine="709"/>
        <w:jc w:val="both"/>
        <w:rPr>
          <w:sz w:val="28"/>
          <w:szCs w:val="28"/>
        </w:rPr>
      </w:pPr>
      <w:r w:rsidRPr="00D77FFD">
        <w:rPr>
          <w:sz w:val="28"/>
          <w:szCs w:val="28"/>
        </w:rPr>
        <w:t>8) принятие решений о порядке и сроках прекращения горячего водоснабжения с использованием открытых систем теплоснабжения (горячего водоснабжения) и об организации перевода абонентов, объекты капитального строительства которых подключены к таким системам, на иную систему горячего водоснабжения в случаях, предусмотренных Федеральным законом;</w:t>
      </w:r>
    </w:p>
    <w:p w:rsidR="00D77FFD" w:rsidRPr="00D77FFD" w:rsidRDefault="00D77FFD" w:rsidP="00D77FFD">
      <w:pPr>
        <w:pStyle w:val="af3"/>
        <w:ind w:firstLine="709"/>
        <w:jc w:val="both"/>
        <w:rPr>
          <w:sz w:val="28"/>
          <w:szCs w:val="28"/>
        </w:rPr>
      </w:pPr>
      <w:r w:rsidRPr="00D77FFD">
        <w:rPr>
          <w:sz w:val="28"/>
          <w:szCs w:val="28"/>
        </w:rPr>
        <w:t>9) заключение соглашений об условиях осуществления регулируемой деятельности в сфере водоснабжения и водоотведения в случаях, пред</w:t>
      </w:r>
      <w:r w:rsidR="00833753">
        <w:rPr>
          <w:sz w:val="28"/>
          <w:szCs w:val="28"/>
        </w:rPr>
        <w:t>усмотренных Федеральным законом.</w:t>
      </w:r>
    </w:p>
    <w:p w:rsidR="00D77FFD" w:rsidRPr="00D77FFD" w:rsidRDefault="00D77FFD" w:rsidP="00D77FFD">
      <w:pPr>
        <w:pStyle w:val="af3"/>
        <w:ind w:firstLine="709"/>
        <w:jc w:val="both"/>
        <w:rPr>
          <w:sz w:val="28"/>
          <w:szCs w:val="28"/>
        </w:rPr>
      </w:pPr>
      <w:r w:rsidRPr="00D77FFD">
        <w:rPr>
          <w:sz w:val="28"/>
          <w:szCs w:val="28"/>
        </w:rPr>
        <w:t xml:space="preserve">Органы местного самоуправления в пределах их полномочий в сфере водоснабжения и водоотведения вправе запрашивать у организаций, </w:t>
      </w:r>
      <w:r w:rsidRPr="00D77FFD">
        <w:rPr>
          <w:sz w:val="28"/>
          <w:szCs w:val="28"/>
        </w:rPr>
        <w:lastRenderedPageBreak/>
        <w:t>осуществляющих горячее водоснабжение, холодное водоснабжение и (или) водоотведение, информацию, необходимую для осуществления полномочий, установленных настоящим Федеральным законом, а указанные организации обязаны предоставить запрашиваемую информацию.</w:t>
      </w:r>
    </w:p>
    <w:p w:rsidR="00D77FFD" w:rsidRPr="00833753" w:rsidRDefault="00D77FFD" w:rsidP="00D77FFD">
      <w:pPr>
        <w:pStyle w:val="af3"/>
        <w:ind w:firstLine="709"/>
        <w:jc w:val="both"/>
        <w:rPr>
          <w:sz w:val="20"/>
          <w:szCs w:val="20"/>
        </w:rPr>
      </w:pPr>
    </w:p>
    <w:p w:rsidR="00D77FFD" w:rsidRPr="00833753" w:rsidRDefault="00833753" w:rsidP="00833753">
      <w:pPr>
        <w:pStyle w:val="afa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D77FFD" w:rsidRPr="00D77FFD">
        <w:rPr>
          <w:b/>
          <w:sz w:val="28"/>
          <w:szCs w:val="28"/>
        </w:rPr>
        <w:t>Краткая характеристика природных условий</w:t>
      </w:r>
    </w:p>
    <w:p w:rsidR="00D77FFD" w:rsidRPr="00D77FFD" w:rsidRDefault="00D77FFD" w:rsidP="00D77FFD">
      <w:pPr>
        <w:ind w:firstLine="709"/>
        <w:jc w:val="both"/>
        <w:rPr>
          <w:sz w:val="28"/>
          <w:szCs w:val="28"/>
        </w:rPr>
      </w:pPr>
      <w:r w:rsidRPr="00D77FFD">
        <w:rPr>
          <w:sz w:val="28"/>
          <w:szCs w:val="28"/>
        </w:rPr>
        <w:t>Яжелбицкое сельское поселение входит в состав Валдайского муниципального района Новгородской области.</w:t>
      </w:r>
      <w:r w:rsidR="00833753">
        <w:rPr>
          <w:sz w:val="28"/>
          <w:szCs w:val="28"/>
        </w:rPr>
        <w:t xml:space="preserve"> </w:t>
      </w:r>
      <w:r w:rsidRPr="00D77FFD">
        <w:rPr>
          <w:sz w:val="28"/>
          <w:szCs w:val="28"/>
        </w:rPr>
        <w:t xml:space="preserve">Площадь территории Яжелбицкого </w:t>
      </w:r>
      <w:r w:rsidR="00833753">
        <w:rPr>
          <w:sz w:val="28"/>
          <w:szCs w:val="28"/>
        </w:rPr>
        <w:t>сельского поселения составляет</w:t>
      </w:r>
      <w:r w:rsidRPr="00D77FFD">
        <w:rPr>
          <w:sz w:val="28"/>
          <w:szCs w:val="28"/>
        </w:rPr>
        <w:t xml:space="preserve"> 40800 га.</w:t>
      </w:r>
    </w:p>
    <w:p w:rsidR="00D77FFD" w:rsidRPr="00D77FFD" w:rsidRDefault="00D77FFD" w:rsidP="00D77FFD">
      <w:pPr>
        <w:ind w:firstLine="709"/>
        <w:jc w:val="both"/>
        <w:rPr>
          <w:sz w:val="28"/>
          <w:szCs w:val="28"/>
        </w:rPr>
      </w:pPr>
      <w:r w:rsidRPr="00D77FFD">
        <w:rPr>
          <w:sz w:val="28"/>
          <w:szCs w:val="28"/>
        </w:rPr>
        <w:t>Территория сельского поселения расположена в юго-восточной части Новгородской области на Валдайской  возвышенности, к западу от города Валдай. По территории муниципального образования протекают реки Полометь (Поломять) и реки её бассейна: Еглинка, Жиловка, Кобыльщина, Лонница и Чёрная.</w:t>
      </w:r>
      <w:r w:rsidR="00833753">
        <w:rPr>
          <w:sz w:val="28"/>
          <w:szCs w:val="28"/>
        </w:rPr>
        <w:t xml:space="preserve"> </w:t>
      </w:r>
      <w:r w:rsidRPr="00D77FFD">
        <w:rPr>
          <w:sz w:val="28"/>
          <w:szCs w:val="28"/>
        </w:rPr>
        <w:t>Территорию поселения пересекает участок железнодорожной магистрали Бологое – Дно и автодорога Москва</w:t>
      </w:r>
      <w:r w:rsidR="00833753">
        <w:rPr>
          <w:sz w:val="28"/>
          <w:szCs w:val="28"/>
        </w:rPr>
        <w:t xml:space="preserve"> – </w:t>
      </w:r>
      <w:r w:rsidRPr="00D77FFD">
        <w:rPr>
          <w:sz w:val="28"/>
          <w:szCs w:val="28"/>
        </w:rPr>
        <w:t>Санкт-Петербург.</w:t>
      </w:r>
    </w:p>
    <w:p w:rsidR="00D77FFD" w:rsidRPr="00D77FFD" w:rsidRDefault="00D77FFD" w:rsidP="00D77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FFD">
        <w:rPr>
          <w:sz w:val="28"/>
          <w:szCs w:val="28"/>
        </w:rPr>
        <w:t>Климат умеренно-континентальный, характеризуется избыточным увлажнением, нежарким летом и мягкой зимой. Средняя год</w:t>
      </w:r>
      <w:r w:rsidR="00833753">
        <w:rPr>
          <w:sz w:val="28"/>
          <w:szCs w:val="28"/>
        </w:rPr>
        <w:t>овая температура составляет 3,7</w:t>
      </w:r>
      <w:r w:rsidRPr="00D77FFD">
        <w:rPr>
          <w:sz w:val="28"/>
          <w:szCs w:val="28"/>
        </w:rPr>
        <w:t>°С. Самый теплый месяц - июль имеет с</w:t>
      </w:r>
      <w:r w:rsidR="00833753">
        <w:rPr>
          <w:sz w:val="28"/>
          <w:szCs w:val="28"/>
        </w:rPr>
        <w:t>реднемесячную температуру +17,2</w:t>
      </w:r>
      <w:r w:rsidRPr="00D77FFD">
        <w:rPr>
          <w:sz w:val="28"/>
          <w:szCs w:val="28"/>
        </w:rPr>
        <w:t>°С</w:t>
      </w:r>
      <w:r w:rsidR="00833753">
        <w:rPr>
          <w:sz w:val="28"/>
          <w:szCs w:val="28"/>
        </w:rPr>
        <w:t>, а самый холодный январь – -8,9</w:t>
      </w:r>
      <w:r w:rsidRPr="00D77FFD">
        <w:rPr>
          <w:sz w:val="28"/>
          <w:szCs w:val="28"/>
        </w:rPr>
        <w:t>°С. Абсолютный минимум температуры –</w:t>
      </w:r>
      <w:r w:rsidR="00833753">
        <w:rPr>
          <w:sz w:val="28"/>
          <w:szCs w:val="28"/>
        </w:rPr>
        <w:t xml:space="preserve"> -47</w:t>
      </w:r>
      <w:r w:rsidRPr="00D77FFD">
        <w:rPr>
          <w:sz w:val="28"/>
          <w:szCs w:val="28"/>
        </w:rPr>
        <w:t>°С, максимум – +3</w:t>
      </w:r>
      <w:r w:rsidR="00833753">
        <w:rPr>
          <w:sz w:val="28"/>
          <w:szCs w:val="28"/>
        </w:rPr>
        <w:t>2</w:t>
      </w:r>
      <w:r w:rsidRPr="00D77FFD">
        <w:rPr>
          <w:sz w:val="28"/>
          <w:szCs w:val="28"/>
        </w:rPr>
        <w:t>°С.</w:t>
      </w:r>
    </w:p>
    <w:p w:rsidR="00D77FFD" w:rsidRPr="00D77FFD" w:rsidRDefault="00D77FFD" w:rsidP="00D77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FFD">
        <w:rPr>
          <w:sz w:val="28"/>
          <w:szCs w:val="28"/>
        </w:rPr>
        <w:t>Среднегодовое количество осадков колеблется от 650 до 700 и выше миллиметров. Максимум осадков приходится</w:t>
      </w:r>
      <w:r w:rsidR="00833753">
        <w:rPr>
          <w:sz w:val="28"/>
          <w:szCs w:val="28"/>
        </w:rPr>
        <w:t xml:space="preserve"> на июль и август месяцы</w:t>
      </w:r>
      <w:r w:rsidR="00833753">
        <w:rPr>
          <w:sz w:val="28"/>
          <w:szCs w:val="28"/>
        </w:rPr>
        <w:br/>
        <w:t>(75-90 </w:t>
      </w:r>
      <w:r w:rsidRPr="00D77FFD">
        <w:rPr>
          <w:sz w:val="28"/>
          <w:szCs w:val="28"/>
        </w:rPr>
        <w:t>мм).</w:t>
      </w:r>
      <w:r w:rsidR="00833753">
        <w:rPr>
          <w:sz w:val="28"/>
          <w:szCs w:val="28"/>
        </w:rPr>
        <w:t xml:space="preserve"> </w:t>
      </w:r>
      <w:r w:rsidRPr="00D77FFD">
        <w:rPr>
          <w:sz w:val="28"/>
          <w:szCs w:val="28"/>
        </w:rPr>
        <w:t>Преобладают в течение года южные и юго-западные ветры. Годовая скорость ветра 3-4 м/сек.</w:t>
      </w:r>
    </w:p>
    <w:p w:rsidR="00D77FFD" w:rsidRPr="00D77FFD" w:rsidRDefault="00D77FFD" w:rsidP="00833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FFD">
        <w:rPr>
          <w:sz w:val="28"/>
          <w:szCs w:val="28"/>
        </w:rPr>
        <w:t>В состав Яжелбицкого сельского поселения входят 35 населенных пунктов: д. Апаницы, д. Ельники, д. Чирки,</w:t>
      </w:r>
      <w:r w:rsidR="00833753">
        <w:rPr>
          <w:sz w:val="28"/>
          <w:szCs w:val="28"/>
        </w:rPr>
        <w:t xml:space="preserve"> д. Шилово, д. Великий Двор, д. Долгие Горы, д. </w:t>
      </w:r>
      <w:r w:rsidRPr="00D77FFD">
        <w:rPr>
          <w:sz w:val="28"/>
          <w:szCs w:val="28"/>
        </w:rPr>
        <w:t>Загорье, д.</w:t>
      </w:r>
      <w:r w:rsidR="00833753">
        <w:rPr>
          <w:sz w:val="28"/>
          <w:szCs w:val="28"/>
        </w:rPr>
        <w:t> </w:t>
      </w:r>
      <w:r w:rsidRPr="00D77FFD">
        <w:rPr>
          <w:sz w:val="28"/>
          <w:szCs w:val="28"/>
        </w:rPr>
        <w:t>Княжово</w:t>
      </w:r>
      <w:r w:rsidR="00833753">
        <w:rPr>
          <w:sz w:val="28"/>
          <w:szCs w:val="28"/>
        </w:rPr>
        <w:t>, д. Крестовая, д. Мосолино, д. </w:t>
      </w:r>
      <w:r w:rsidRPr="00D77FFD">
        <w:rPr>
          <w:sz w:val="28"/>
          <w:szCs w:val="28"/>
        </w:rPr>
        <w:t>Рябиновка, д. Рябки, д. Угриво, д. Чавн</w:t>
      </w:r>
      <w:r w:rsidR="00833753">
        <w:rPr>
          <w:sz w:val="28"/>
          <w:szCs w:val="28"/>
        </w:rPr>
        <w:t>ицы, д. Борцово, д. Варницы, д. </w:t>
      </w:r>
      <w:r w:rsidRPr="00D77FFD">
        <w:rPr>
          <w:sz w:val="28"/>
          <w:szCs w:val="28"/>
        </w:rPr>
        <w:t>Еремина Гора, д. Ижицы, д. Киселевка, д. Кузнецовка, д. Миронеги д.</w:t>
      </w:r>
      <w:r w:rsidR="00833753">
        <w:rPr>
          <w:sz w:val="28"/>
          <w:szCs w:val="28"/>
        </w:rPr>
        <w:t> Миронушка, д. Моисеевичи, д. </w:t>
      </w:r>
      <w:r w:rsidRPr="00D77FFD">
        <w:rPr>
          <w:sz w:val="28"/>
          <w:szCs w:val="28"/>
        </w:rPr>
        <w:t>Немчинова</w:t>
      </w:r>
      <w:r w:rsidR="00833753">
        <w:rPr>
          <w:sz w:val="28"/>
          <w:szCs w:val="28"/>
        </w:rPr>
        <w:t xml:space="preserve"> Гора, д. Объездно, д. </w:t>
      </w:r>
      <w:r w:rsidRPr="00D77FFD">
        <w:rPr>
          <w:sz w:val="28"/>
          <w:szCs w:val="28"/>
        </w:rPr>
        <w:t>Овинчище, д. Паршино д. Пестово, д. Поломять, д. Поче</w:t>
      </w:r>
      <w:r w:rsidR="00833753">
        <w:rPr>
          <w:sz w:val="28"/>
          <w:szCs w:val="28"/>
        </w:rPr>
        <w:t>п, д. Шугино, д. Аксентьево, д. </w:t>
      </w:r>
      <w:r w:rsidRPr="00D77FFD">
        <w:rPr>
          <w:sz w:val="28"/>
          <w:szCs w:val="28"/>
        </w:rPr>
        <w:t>Горушки, д. Дворец, с. Яжелбицы.</w:t>
      </w:r>
    </w:p>
    <w:p w:rsidR="00D77FFD" w:rsidRPr="00D77FFD" w:rsidRDefault="00D77FFD" w:rsidP="00D77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FFD">
        <w:rPr>
          <w:sz w:val="28"/>
          <w:szCs w:val="28"/>
        </w:rPr>
        <w:t>Административным центром поселения является с. Яжелбицы.</w:t>
      </w:r>
    </w:p>
    <w:p w:rsidR="00D77FFD" w:rsidRPr="00D77FFD" w:rsidRDefault="00D77FFD" w:rsidP="00D77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FFD">
        <w:rPr>
          <w:sz w:val="28"/>
          <w:szCs w:val="28"/>
        </w:rPr>
        <w:t xml:space="preserve">Численность населения Яжелбицкого </w:t>
      </w:r>
      <w:r w:rsidR="00833753">
        <w:rPr>
          <w:sz w:val="28"/>
          <w:szCs w:val="28"/>
        </w:rPr>
        <w:t>сельского поселения</w:t>
      </w:r>
      <w:r w:rsidRPr="00D77FFD">
        <w:rPr>
          <w:sz w:val="28"/>
          <w:szCs w:val="28"/>
        </w:rPr>
        <w:t xml:space="preserve"> </w:t>
      </w:r>
      <w:r w:rsidR="00833753">
        <w:rPr>
          <w:sz w:val="28"/>
          <w:szCs w:val="28"/>
        </w:rPr>
        <w:t xml:space="preserve">на 01.10.2023 года составляет </w:t>
      </w:r>
      <w:r w:rsidRPr="00D77FFD">
        <w:rPr>
          <w:sz w:val="28"/>
          <w:szCs w:val="28"/>
        </w:rPr>
        <w:t>2758 чел</w:t>
      </w:r>
      <w:r w:rsidR="00833753">
        <w:rPr>
          <w:sz w:val="28"/>
          <w:szCs w:val="28"/>
        </w:rPr>
        <w:t>овек</w:t>
      </w:r>
      <w:r w:rsidRPr="00D77FFD">
        <w:rPr>
          <w:sz w:val="28"/>
          <w:szCs w:val="28"/>
        </w:rPr>
        <w:t>.</w:t>
      </w:r>
    </w:p>
    <w:p w:rsidR="00D77FFD" w:rsidRPr="00D77FFD" w:rsidRDefault="00D77FFD" w:rsidP="00D77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FFD">
        <w:rPr>
          <w:sz w:val="28"/>
          <w:szCs w:val="28"/>
        </w:rPr>
        <w:t>Район характеризуется неблагоприятными инженерно-геологическими условиями, обусловленными широко развитым заболачиванием территории, наличием на отдельных участках болот и повсеместным высоким стоянием грунтовых вод. Кроме того, на отдельных участках в зоне заложения фундаментов грунты различны по литологическому составу, содержат примеси органических веществ, имеют высокую влажность, большую сжимаемость под нагрузкой и обладают пониженной несущей способностью. Нормативное давление на грунты 0,5 - 1,5 кг/см</w:t>
      </w:r>
      <w:r w:rsidRPr="00833753">
        <w:rPr>
          <w:sz w:val="28"/>
          <w:szCs w:val="28"/>
          <w:vertAlign w:val="superscript"/>
        </w:rPr>
        <w:t>2</w:t>
      </w:r>
      <w:r w:rsidRPr="00D77FFD">
        <w:rPr>
          <w:sz w:val="28"/>
          <w:szCs w:val="28"/>
        </w:rPr>
        <w:t>.</w:t>
      </w:r>
    </w:p>
    <w:p w:rsidR="00D77FFD" w:rsidRPr="00D77FFD" w:rsidRDefault="00D77FFD" w:rsidP="00D77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FFD">
        <w:rPr>
          <w:sz w:val="28"/>
          <w:szCs w:val="28"/>
        </w:rPr>
        <w:lastRenderedPageBreak/>
        <w:t>Территория расположена в зоне таежно-лесных подзолистых и болотных почв. Наиболее распространены почвы подзолистого типа, среди которых выделяются дерново-подзолистые.</w:t>
      </w:r>
    </w:p>
    <w:p w:rsidR="00D77FFD" w:rsidRPr="00D77FFD" w:rsidRDefault="00D77FFD" w:rsidP="00D77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FFD">
        <w:rPr>
          <w:sz w:val="28"/>
          <w:szCs w:val="28"/>
        </w:rPr>
        <w:t>В растительном покрове представлены еловые, сосновые и березовые леса, встречаются участки северных дубрав с лещиной, ясенем, неморальным разнотравьем; есть верховые болота, суходольные луга.</w:t>
      </w:r>
    </w:p>
    <w:p w:rsidR="00D77FFD" w:rsidRPr="00D77FFD" w:rsidRDefault="00D77FFD" w:rsidP="00D77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FFD">
        <w:rPr>
          <w:sz w:val="28"/>
          <w:szCs w:val="28"/>
        </w:rPr>
        <w:t xml:space="preserve">Территории  водного фонда в поселении представлены большим количеством озер, рек </w:t>
      </w:r>
      <w:r w:rsidR="00833753">
        <w:rPr>
          <w:sz w:val="28"/>
          <w:szCs w:val="28"/>
        </w:rPr>
        <w:t>и ручьев. Они составляют 112,7 </w:t>
      </w:r>
      <w:r w:rsidRPr="00D77FFD">
        <w:rPr>
          <w:sz w:val="28"/>
          <w:szCs w:val="28"/>
        </w:rPr>
        <w:t>га.</w:t>
      </w:r>
      <w:r w:rsidR="00833753">
        <w:rPr>
          <w:sz w:val="28"/>
          <w:szCs w:val="28"/>
        </w:rPr>
        <w:t xml:space="preserve"> </w:t>
      </w:r>
      <w:r w:rsidRPr="00D77FFD">
        <w:rPr>
          <w:sz w:val="28"/>
          <w:szCs w:val="28"/>
        </w:rPr>
        <w:t xml:space="preserve">Территории лесного фонда в пределах Яжелбицкого </w:t>
      </w:r>
      <w:r w:rsidR="00833753">
        <w:rPr>
          <w:sz w:val="28"/>
          <w:szCs w:val="28"/>
        </w:rPr>
        <w:t>сельского поселения</w:t>
      </w:r>
      <w:r w:rsidRPr="00D77FFD">
        <w:rPr>
          <w:sz w:val="28"/>
          <w:szCs w:val="28"/>
        </w:rPr>
        <w:t xml:space="preserve"> представлены, в основном, существующими лесонасаждениями. Они составляют 31422,66 га.</w:t>
      </w:r>
    </w:p>
    <w:p w:rsidR="00D77FFD" w:rsidRPr="00D77FFD" w:rsidRDefault="00D77FFD" w:rsidP="00D77FFD">
      <w:pPr>
        <w:ind w:firstLine="709"/>
        <w:jc w:val="both"/>
        <w:rPr>
          <w:color w:val="000000"/>
          <w:sz w:val="28"/>
          <w:szCs w:val="28"/>
        </w:rPr>
      </w:pPr>
      <w:r w:rsidRPr="00D77FFD">
        <w:rPr>
          <w:sz w:val="28"/>
          <w:szCs w:val="28"/>
        </w:rPr>
        <w:t xml:space="preserve">Источником водоснабжения потребителей с. Яжелбицы </w:t>
      </w:r>
      <w:r w:rsidR="00833753">
        <w:rPr>
          <w:sz w:val="28"/>
          <w:szCs w:val="28"/>
        </w:rPr>
        <w:t xml:space="preserve">являются артезианские скважины </w:t>
      </w:r>
      <w:r w:rsidRPr="00D77FFD">
        <w:rPr>
          <w:sz w:val="28"/>
          <w:szCs w:val="28"/>
        </w:rPr>
        <w:t>и шахтные колодцы общего и частного пользования</w:t>
      </w:r>
      <w:r w:rsidRPr="00D77FFD">
        <w:rPr>
          <w:color w:val="000000"/>
          <w:sz w:val="28"/>
          <w:szCs w:val="28"/>
        </w:rPr>
        <w:t>.</w:t>
      </w:r>
    </w:p>
    <w:p w:rsidR="00D77FFD" w:rsidRPr="00833753" w:rsidRDefault="00D77FFD" w:rsidP="00D77FFD">
      <w:pPr>
        <w:autoSpaceDE w:val="0"/>
        <w:autoSpaceDN w:val="0"/>
        <w:adjustRightInd w:val="0"/>
        <w:ind w:firstLine="709"/>
        <w:jc w:val="both"/>
      </w:pPr>
    </w:p>
    <w:p w:rsidR="00D77FFD" w:rsidRPr="00D77FFD" w:rsidRDefault="00833753" w:rsidP="00833753">
      <w:pPr>
        <w:pStyle w:val="afa"/>
        <w:ind w:left="0"/>
        <w:jc w:val="center"/>
        <w:rPr>
          <w:sz w:val="28"/>
          <w:szCs w:val="28"/>
        </w:rPr>
      </w:pPr>
      <w:r w:rsidRPr="00833753">
        <w:rPr>
          <w:b/>
          <w:sz w:val="28"/>
          <w:szCs w:val="28"/>
        </w:rPr>
        <w:t xml:space="preserve">5. </w:t>
      </w:r>
      <w:r w:rsidR="00D77FFD" w:rsidRPr="00833753">
        <w:rPr>
          <w:b/>
          <w:sz w:val="28"/>
          <w:szCs w:val="28"/>
        </w:rPr>
        <w:t>Жилищное</w:t>
      </w:r>
      <w:r w:rsidR="00D77FFD" w:rsidRPr="00D77FFD">
        <w:rPr>
          <w:b/>
          <w:sz w:val="28"/>
          <w:szCs w:val="28"/>
        </w:rPr>
        <w:t xml:space="preserve"> строительство и жилищная обеспеченность</w:t>
      </w:r>
    </w:p>
    <w:p w:rsidR="00D77FFD" w:rsidRPr="00D77FFD" w:rsidRDefault="00D77FFD" w:rsidP="00D77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FFD">
        <w:rPr>
          <w:sz w:val="28"/>
          <w:szCs w:val="28"/>
        </w:rPr>
        <w:t>Современный жилищный фонд Яжелбицкого сельского поселения характеризуется наличием многоэтажных жилых домов (47% населения) и частного жилищного фонда (53% населения). Уровень благоустройства жилищного фонда поселения составляет 36%.</w:t>
      </w:r>
    </w:p>
    <w:p w:rsidR="00D77FFD" w:rsidRPr="00D77FFD" w:rsidRDefault="00D77FFD" w:rsidP="00D77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FFD">
        <w:rPr>
          <w:sz w:val="28"/>
          <w:szCs w:val="28"/>
        </w:rPr>
        <w:t>Действует фельдшерско-акушерский пункт и почтовое отделение ФГУП «Почта России», школа, детский зад и магазины.</w:t>
      </w:r>
    </w:p>
    <w:p w:rsidR="00D77FFD" w:rsidRPr="00833753" w:rsidRDefault="00D77FFD" w:rsidP="00D77FFD">
      <w:pPr>
        <w:ind w:firstLine="709"/>
        <w:jc w:val="both"/>
      </w:pPr>
    </w:p>
    <w:p w:rsidR="00D77FFD" w:rsidRPr="00D77FFD" w:rsidRDefault="00833753" w:rsidP="00833753">
      <w:pPr>
        <w:ind w:firstLine="709"/>
        <w:jc w:val="center"/>
        <w:rPr>
          <w:b/>
          <w:sz w:val="28"/>
          <w:szCs w:val="28"/>
        </w:rPr>
      </w:pPr>
      <w:r w:rsidRPr="00833753">
        <w:rPr>
          <w:b/>
          <w:sz w:val="28"/>
          <w:szCs w:val="28"/>
        </w:rPr>
        <w:t xml:space="preserve">6. </w:t>
      </w:r>
      <w:r w:rsidR="00D77FFD" w:rsidRPr="00833753">
        <w:rPr>
          <w:b/>
          <w:sz w:val="28"/>
          <w:szCs w:val="28"/>
        </w:rPr>
        <w:t>Данные</w:t>
      </w:r>
      <w:r w:rsidR="00D77FFD" w:rsidRPr="00D77FFD">
        <w:rPr>
          <w:b/>
          <w:sz w:val="28"/>
          <w:szCs w:val="28"/>
        </w:rPr>
        <w:t xml:space="preserve"> организаций, расположенных в черте населенных пунктов поселения</w:t>
      </w:r>
    </w:p>
    <w:p w:rsidR="00D77FFD" w:rsidRPr="00D77FFD" w:rsidRDefault="00D77FFD" w:rsidP="00D77FFD">
      <w:pPr>
        <w:ind w:firstLine="709"/>
        <w:jc w:val="both"/>
        <w:rPr>
          <w:sz w:val="28"/>
          <w:szCs w:val="28"/>
        </w:rPr>
      </w:pPr>
      <w:r w:rsidRPr="00D77FFD">
        <w:rPr>
          <w:sz w:val="28"/>
          <w:szCs w:val="28"/>
        </w:rPr>
        <w:t>В селе Яжелбицы находится МДОУ детский сад №</w:t>
      </w:r>
      <w:r w:rsidR="004B3620">
        <w:rPr>
          <w:sz w:val="28"/>
          <w:szCs w:val="28"/>
        </w:rPr>
        <w:t xml:space="preserve"> </w:t>
      </w:r>
      <w:r w:rsidRPr="00D77FFD">
        <w:rPr>
          <w:sz w:val="28"/>
          <w:szCs w:val="28"/>
        </w:rPr>
        <w:t xml:space="preserve">14 «Березка», </w:t>
      </w:r>
      <w:r w:rsidR="004B3620">
        <w:rPr>
          <w:sz w:val="28"/>
          <w:szCs w:val="28"/>
        </w:rPr>
        <w:t>МОУ </w:t>
      </w:r>
      <w:r w:rsidRPr="00D77FFD">
        <w:rPr>
          <w:sz w:val="28"/>
          <w:szCs w:val="28"/>
        </w:rPr>
        <w:t>СОШ № 4, филиал МОУ СОШ № 6 в д. Аксентьево, Яжелбицкая участковая больница, Яжелбицкий аптечный пункт, Дворецкий ФАП, Ижицкий ФАП,</w:t>
      </w:r>
      <w:r w:rsidR="004B3620">
        <w:rPr>
          <w:sz w:val="28"/>
          <w:szCs w:val="28"/>
        </w:rPr>
        <w:t xml:space="preserve"> </w:t>
      </w:r>
      <w:r w:rsidRPr="00D77FFD">
        <w:rPr>
          <w:sz w:val="28"/>
          <w:szCs w:val="28"/>
        </w:rPr>
        <w:t>Киселевский ФАП, Пестовский ФАП,</w:t>
      </w:r>
      <w:r w:rsidR="004B3620">
        <w:rPr>
          <w:sz w:val="28"/>
          <w:szCs w:val="28"/>
        </w:rPr>
        <w:t xml:space="preserve"> </w:t>
      </w:r>
      <w:r w:rsidRPr="00D77FFD">
        <w:rPr>
          <w:sz w:val="28"/>
          <w:szCs w:val="28"/>
        </w:rPr>
        <w:t>Яжелбицкий СДК, Дворецкий СДК,</w:t>
      </w:r>
      <w:r w:rsidR="004B3620">
        <w:rPr>
          <w:sz w:val="28"/>
          <w:szCs w:val="28"/>
        </w:rPr>
        <w:t xml:space="preserve"> </w:t>
      </w:r>
      <w:r w:rsidRPr="00D77FFD">
        <w:rPr>
          <w:sz w:val="28"/>
          <w:szCs w:val="28"/>
        </w:rPr>
        <w:t xml:space="preserve">база отдыха </w:t>
      </w:r>
      <w:r w:rsidR="004B3620">
        <w:rPr>
          <w:sz w:val="28"/>
          <w:szCs w:val="28"/>
        </w:rPr>
        <w:t>«</w:t>
      </w:r>
      <w:r w:rsidRPr="00D77FFD">
        <w:rPr>
          <w:sz w:val="28"/>
          <w:szCs w:val="28"/>
        </w:rPr>
        <w:t>Ерёмина Гора</w:t>
      </w:r>
      <w:r w:rsidR="004B3620">
        <w:rPr>
          <w:sz w:val="28"/>
          <w:szCs w:val="28"/>
        </w:rPr>
        <w:t>», придорожный сервис в с. </w:t>
      </w:r>
      <w:r w:rsidRPr="00D77FFD">
        <w:rPr>
          <w:sz w:val="28"/>
          <w:szCs w:val="28"/>
        </w:rPr>
        <w:t>Яжелбицы и в д. Немчинова Гора, пруды для выращивания прудовой рыбы</w:t>
      </w:r>
      <w:r w:rsidR="004B3620">
        <w:rPr>
          <w:sz w:val="28"/>
          <w:szCs w:val="28"/>
        </w:rPr>
        <w:t xml:space="preserve"> в с. </w:t>
      </w:r>
      <w:r w:rsidRPr="00D77FFD">
        <w:rPr>
          <w:sz w:val="28"/>
          <w:szCs w:val="28"/>
        </w:rPr>
        <w:t>Яжелбицы. Сельское хозяйство представлено в основном личными подсобными хозяйствами, ООО «Птицефабрика «Валдайская» и СПК «Валдайский».</w:t>
      </w:r>
    </w:p>
    <w:p w:rsidR="00D77FFD" w:rsidRDefault="00D77FFD" w:rsidP="00D77FFD">
      <w:pPr>
        <w:ind w:firstLine="709"/>
        <w:jc w:val="both"/>
        <w:rPr>
          <w:sz w:val="28"/>
          <w:szCs w:val="28"/>
        </w:rPr>
      </w:pPr>
      <w:r w:rsidRPr="00D77FFD">
        <w:rPr>
          <w:sz w:val="28"/>
          <w:szCs w:val="28"/>
        </w:rPr>
        <w:t>На территории Яжелбицкого СП р</w:t>
      </w:r>
      <w:r w:rsidR="004B3620">
        <w:rPr>
          <w:sz w:val="28"/>
          <w:szCs w:val="28"/>
        </w:rPr>
        <w:t>асположено 77 охраняемых объектов</w:t>
      </w:r>
      <w:r w:rsidRPr="00D77FFD">
        <w:rPr>
          <w:sz w:val="28"/>
          <w:szCs w:val="28"/>
        </w:rPr>
        <w:t xml:space="preserve"> культурного наследия.</w:t>
      </w:r>
    </w:p>
    <w:p w:rsidR="004B3620" w:rsidRPr="004B3620" w:rsidRDefault="004B3620" w:rsidP="00D77FFD">
      <w:pPr>
        <w:ind w:firstLine="709"/>
        <w:jc w:val="both"/>
      </w:pPr>
    </w:p>
    <w:p w:rsidR="00D77FFD" w:rsidRPr="00D77FFD" w:rsidRDefault="004B3620" w:rsidP="004B362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D77FFD" w:rsidRPr="00D77FFD">
        <w:rPr>
          <w:b/>
          <w:sz w:val="28"/>
          <w:szCs w:val="28"/>
        </w:rPr>
        <w:t>Водоснабжение</w:t>
      </w:r>
    </w:p>
    <w:p w:rsidR="00D77FFD" w:rsidRPr="00D77FFD" w:rsidRDefault="00D77FFD" w:rsidP="00D77FFD">
      <w:pPr>
        <w:ind w:firstLine="709"/>
        <w:jc w:val="both"/>
        <w:rPr>
          <w:sz w:val="28"/>
          <w:szCs w:val="28"/>
        </w:rPr>
      </w:pPr>
      <w:r w:rsidRPr="00D77FFD">
        <w:rPr>
          <w:sz w:val="28"/>
          <w:szCs w:val="28"/>
        </w:rPr>
        <w:t>С 01.10.2017 года ООО «СУ-53», согласно постановлени</w:t>
      </w:r>
      <w:r w:rsidR="004B3620">
        <w:rPr>
          <w:sz w:val="28"/>
          <w:szCs w:val="28"/>
        </w:rPr>
        <w:t>ю</w:t>
      </w:r>
      <w:r w:rsidRPr="00D77FFD">
        <w:rPr>
          <w:sz w:val="28"/>
          <w:szCs w:val="28"/>
        </w:rPr>
        <w:t xml:space="preserve"> Администрации Валдайского муницип</w:t>
      </w:r>
      <w:r w:rsidR="004B3620">
        <w:rPr>
          <w:sz w:val="28"/>
          <w:szCs w:val="28"/>
        </w:rPr>
        <w:t xml:space="preserve">ального района от 19.07.2017 </w:t>
      </w:r>
      <w:r w:rsidRPr="00D77FFD">
        <w:rPr>
          <w:sz w:val="28"/>
          <w:szCs w:val="28"/>
        </w:rPr>
        <w:t>№ 1358 является гарантирующим поставщиком в сфере централизованного водоснабжения.</w:t>
      </w:r>
    </w:p>
    <w:p w:rsidR="00D77FFD" w:rsidRPr="00D77FFD" w:rsidRDefault="00D77FFD" w:rsidP="00D77FFD">
      <w:pPr>
        <w:ind w:firstLine="709"/>
        <w:jc w:val="both"/>
        <w:rPr>
          <w:sz w:val="28"/>
          <w:szCs w:val="28"/>
        </w:rPr>
      </w:pPr>
      <w:r w:rsidRPr="00D77FFD">
        <w:rPr>
          <w:sz w:val="28"/>
          <w:szCs w:val="28"/>
        </w:rPr>
        <w:t xml:space="preserve">Источником водоснабжения </w:t>
      </w:r>
      <w:r w:rsidR="004B3620">
        <w:rPr>
          <w:sz w:val="28"/>
          <w:szCs w:val="28"/>
        </w:rPr>
        <w:t>с. </w:t>
      </w:r>
      <w:r w:rsidRPr="00D77FFD">
        <w:rPr>
          <w:sz w:val="28"/>
          <w:szCs w:val="28"/>
        </w:rPr>
        <w:t>Яжелбицы являются 2 артезианские скважины, глубиной 110</w:t>
      </w:r>
      <w:r w:rsidR="004B3620">
        <w:rPr>
          <w:sz w:val="28"/>
          <w:szCs w:val="28"/>
        </w:rPr>
        <w:t xml:space="preserve"> </w:t>
      </w:r>
      <w:r w:rsidRPr="00D77FFD">
        <w:rPr>
          <w:sz w:val="28"/>
          <w:szCs w:val="28"/>
        </w:rPr>
        <w:t xml:space="preserve">и 120 метров. На </w:t>
      </w:r>
      <w:r w:rsidRPr="004B3620">
        <w:rPr>
          <w:sz w:val="28"/>
          <w:szCs w:val="28"/>
        </w:rPr>
        <w:t>сетях водоразборные колонки отсутствуют. Артезианская скважина №</w:t>
      </w:r>
      <w:r w:rsidR="004B3620" w:rsidRPr="004B3620">
        <w:rPr>
          <w:sz w:val="28"/>
          <w:szCs w:val="28"/>
        </w:rPr>
        <w:t> </w:t>
      </w:r>
      <w:r w:rsidRPr="004B3620">
        <w:rPr>
          <w:sz w:val="28"/>
          <w:szCs w:val="28"/>
        </w:rPr>
        <w:t>36-719</w:t>
      </w:r>
      <w:r w:rsidRPr="00D77FFD">
        <w:rPr>
          <w:b/>
          <w:sz w:val="28"/>
          <w:szCs w:val="28"/>
        </w:rPr>
        <w:t xml:space="preserve">, </w:t>
      </w:r>
      <w:r w:rsidRPr="00D77FFD">
        <w:rPr>
          <w:sz w:val="28"/>
          <w:szCs w:val="28"/>
        </w:rPr>
        <w:t>1976 года бурения, оборудована  насосом марки</w:t>
      </w:r>
      <w:r w:rsidR="004B3620">
        <w:rPr>
          <w:sz w:val="28"/>
          <w:szCs w:val="28"/>
        </w:rPr>
        <w:t xml:space="preserve"> </w:t>
      </w:r>
      <w:r w:rsidRPr="00D77FFD">
        <w:rPr>
          <w:sz w:val="28"/>
          <w:szCs w:val="28"/>
          <w:lang w:val="en-US"/>
        </w:rPr>
        <w:t>CNP</w:t>
      </w:r>
      <w:r w:rsidR="004B3620">
        <w:rPr>
          <w:sz w:val="28"/>
          <w:szCs w:val="28"/>
        </w:rPr>
        <w:t xml:space="preserve"> </w:t>
      </w:r>
      <w:r w:rsidRPr="00D77FFD">
        <w:rPr>
          <w:sz w:val="28"/>
          <w:szCs w:val="28"/>
        </w:rPr>
        <w:t>(аналог ЭЦВ 6-8-59, установленном на глубине 40</w:t>
      </w:r>
      <w:r w:rsidR="004B3620">
        <w:rPr>
          <w:sz w:val="28"/>
          <w:szCs w:val="28"/>
        </w:rPr>
        <w:t>,0 м</w:t>
      </w:r>
      <w:r w:rsidRPr="00D77FFD">
        <w:rPr>
          <w:sz w:val="28"/>
          <w:szCs w:val="28"/>
        </w:rPr>
        <w:t>,</w:t>
      </w:r>
      <w:r w:rsidR="004B3620">
        <w:rPr>
          <w:sz w:val="28"/>
          <w:szCs w:val="28"/>
        </w:rPr>
        <w:t xml:space="preserve"> </w:t>
      </w:r>
      <w:r w:rsidRPr="00D77FFD">
        <w:rPr>
          <w:sz w:val="28"/>
          <w:szCs w:val="28"/>
        </w:rPr>
        <w:t>дебет 7,5 м</w:t>
      </w:r>
      <w:r w:rsidRPr="004B3620">
        <w:rPr>
          <w:sz w:val="28"/>
          <w:szCs w:val="28"/>
          <w:vertAlign w:val="superscript"/>
        </w:rPr>
        <w:t>3</w:t>
      </w:r>
      <w:r w:rsidRPr="00D77FFD">
        <w:rPr>
          <w:sz w:val="28"/>
          <w:szCs w:val="28"/>
        </w:rPr>
        <w:t>/час.,</w:t>
      </w:r>
      <w:r w:rsidR="004B3620">
        <w:rPr>
          <w:sz w:val="28"/>
          <w:szCs w:val="28"/>
        </w:rPr>
        <w:t xml:space="preserve"> </w:t>
      </w:r>
      <w:r w:rsidRPr="00D77FFD">
        <w:rPr>
          <w:sz w:val="28"/>
          <w:szCs w:val="28"/>
        </w:rPr>
        <w:t xml:space="preserve">находится на земельном участке с </w:t>
      </w:r>
      <w:r w:rsidRPr="00D77FFD">
        <w:rPr>
          <w:sz w:val="28"/>
          <w:szCs w:val="28"/>
        </w:rPr>
        <w:lastRenderedPageBreak/>
        <w:t>кадастровым номером 53:03:1513002:516.</w:t>
      </w:r>
      <w:r w:rsidR="004B3620">
        <w:rPr>
          <w:sz w:val="28"/>
          <w:szCs w:val="28"/>
        </w:rPr>
        <w:t xml:space="preserve"> </w:t>
      </w:r>
      <w:r w:rsidRPr="00D77FFD">
        <w:rPr>
          <w:sz w:val="28"/>
          <w:szCs w:val="28"/>
        </w:rPr>
        <w:t xml:space="preserve">Границы ЗСО: 1й </w:t>
      </w:r>
      <w:r w:rsidR="004B3620">
        <w:rPr>
          <w:sz w:val="28"/>
          <w:szCs w:val="28"/>
        </w:rPr>
        <w:t>пояс – окружность радиусом 30 м</w:t>
      </w:r>
      <w:r w:rsidRPr="00D77FFD">
        <w:rPr>
          <w:sz w:val="28"/>
          <w:szCs w:val="28"/>
        </w:rPr>
        <w:t xml:space="preserve">, 2й </w:t>
      </w:r>
      <w:r w:rsidR="004B3620">
        <w:rPr>
          <w:sz w:val="28"/>
          <w:szCs w:val="28"/>
        </w:rPr>
        <w:t xml:space="preserve">пояс – окружность </w:t>
      </w:r>
      <w:r w:rsidR="004B3620" w:rsidRPr="004B3620">
        <w:rPr>
          <w:sz w:val="28"/>
          <w:szCs w:val="28"/>
        </w:rPr>
        <w:t>радиусом 45 м</w:t>
      </w:r>
      <w:r w:rsidRPr="004B3620">
        <w:rPr>
          <w:sz w:val="28"/>
          <w:szCs w:val="28"/>
        </w:rPr>
        <w:t>, 3й п</w:t>
      </w:r>
      <w:r w:rsidR="004B3620" w:rsidRPr="004B3620">
        <w:rPr>
          <w:sz w:val="28"/>
          <w:szCs w:val="28"/>
        </w:rPr>
        <w:t>ояс – окружность радиусом 311 м</w:t>
      </w:r>
      <w:r w:rsidRPr="004B3620">
        <w:rPr>
          <w:sz w:val="28"/>
          <w:szCs w:val="28"/>
        </w:rPr>
        <w:t>, артезианская скважина № 33-080, 1973 года бурения,</w:t>
      </w:r>
      <w:r w:rsidR="004B3620">
        <w:rPr>
          <w:sz w:val="28"/>
          <w:szCs w:val="28"/>
        </w:rPr>
        <w:t xml:space="preserve"> </w:t>
      </w:r>
      <w:r w:rsidRPr="004B3620">
        <w:rPr>
          <w:sz w:val="28"/>
          <w:szCs w:val="28"/>
        </w:rPr>
        <w:t>оборудова</w:t>
      </w:r>
      <w:r w:rsidR="004B3620">
        <w:rPr>
          <w:sz w:val="28"/>
          <w:szCs w:val="28"/>
        </w:rPr>
        <w:t xml:space="preserve">на </w:t>
      </w:r>
      <w:r w:rsidRPr="004B3620">
        <w:rPr>
          <w:sz w:val="28"/>
          <w:szCs w:val="28"/>
        </w:rPr>
        <w:t>насосом марки ЭЦВ 4-4-110, установленном</w:t>
      </w:r>
      <w:r w:rsidRPr="00D77FFD">
        <w:rPr>
          <w:sz w:val="28"/>
          <w:szCs w:val="28"/>
        </w:rPr>
        <w:t xml:space="preserve"> на глубине 19</w:t>
      </w:r>
      <w:r w:rsidR="004B3620">
        <w:rPr>
          <w:sz w:val="28"/>
          <w:szCs w:val="28"/>
        </w:rPr>
        <w:t>,0 м</w:t>
      </w:r>
      <w:r w:rsidRPr="00D77FFD">
        <w:rPr>
          <w:sz w:val="28"/>
          <w:szCs w:val="28"/>
        </w:rPr>
        <w:t>, дебет 10,0</w:t>
      </w:r>
      <w:r w:rsidR="004B3620">
        <w:rPr>
          <w:sz w:val="28"/>
          <w:szCs w:val="28"/>
        </w:rPr>
        <w:t> </w:t>
      </w:r>
      <w:r w:rsidRPr="00D77FFD">
        <w:rPr>
          <w:sz w:val="28"/>
          <w:szCs w:val="28"/>
        </w:rPr>
        <w:t>м</w:t>
      </w:r>
      <w:r w:rsidRPr="004B3620">
        <w:rPr>
          <w:sz w:val="28"/>
          <w:szCs w:val="28"/>
          <w:vertAlign w:val="superscript"/>
        </w:rPr>
        <w:t>3</w:t>
      </w:r>
      <w:r w:rsidRPr="00D77FFD">
        <w:rPr>
          <w:sz w:val="28"/>
          <w:szCs w:val="28"/>
        </w:rPr>
        <w:t>/час, находится на земельном участке с кадастровым номером 53:03:1513002:515. Границы ЗСО: 1й</w:t>
      </w:r>
      <w:r w:rsidR="004B3620">
        <w:rPr>
          <w:sz w:val="28"/>
          <w:szCs w:val="28"/>
        </w:rPr>
        <w:t xml:space="preserve"> пояс – площадка размером 20х30 м</w:t>
      </w:r>
      <w:r w:rsidRPr="00D77FFD">
        <w:rPr>
          <w:sz w:val="28"/>
          <w:szCs w:val="28"/>
        </w:rPr>
        <w:t>, 2</w:t>
      </w:r>
      <w:r w:rsidR="004B3620">
        <w:rPr>
          <w:sz w:val="28"/>
          <w:szCs w:val="28"/>
        </w:rPr>
        <w:t>й пояс – окружность радиусом 56 </w:t>
      </w:r>
      <w:r w:rsidRPr="00D77FFD">
        <w:rPr>
          <w:sz w:val="28"/>
          <w:szCs w:val="28"/>
        </w:rPr>
        <w:t>м, 3й</w:t>
      </w:r>
      <w:r w:rsidR="004B3620">
        <w:rPr>
          <w:sz w:val="28"/>
          <w:szCs w:val="28"/>
        </w:rPr>
        <w:t xml:space="preserve"> пояс – окружность радиусом 622 м</w:t>
      </w:r>
      <w:r w:rsidRPr="00D77FFD">
        <w:rPr>
          <w:sz w:val="28"/>
          <w:szCs w:val="28"/>
        </w:rPr>
        <w:t xml:space="preserve">, установлены в решении Министерства природных ресурсов, лесного хозяйства и экологии Новгородской области, утвержденном приказом от 01.06.2020 </w:t>
      </w:r>
      <w:r w:rsidR="004B3620" w:rsidRPr="00D77FFD">
        <w:rPr>
          <w:sz w:val="28"/>
          <w:szCs w:val="28"/>
        </w:rPr>
        <w:t>№ 488</w:t>
      </w:r>
      <w:r w:rsidRPr="00D77FFD">
        <w:rPr>
          <w:sz w:val="28"/>
          <w:szCs w:val="28"/>
        </w:rPr>
        <w:t>.</w:t>
      </w:r>
    </w:p>
    <w:p w:rsidR="00D77FFD" w:rsidRPr="00D77FFD" w:rsidRDefault="00D77FFD" w:rsidP="00D77FFD">
      <w:pPr>
        <w:ind w:firstLine="709"/>
        <w:jc w:val="both"/>
        <w:rPr>
          <w:sz w:val="28"/>
          <w:szCs w:val="28"/>
        </w:rPr>
      </w:pPr>
      <w:r w:rsidRPr="00D77FFD">
        <w:rPr>
          <w:sz w:val="28"/>
          <w:szCs w:val="28"/>
        </w:rPr>
        <w:t>Качество воды из выше указанных источников соответствует требования ГОСТ 2761-84 «И</w:t>
      </w:r>
      <w:r w:rsidR="004B3620">
        <w:rPr>
          <w:sz w:val="28"/>
          <w:szCs w:val="28"/>
        </w:rPr>
        <w:t>сточники централизованного хозяйственно-</w:t>
      </w:r>
      <w:r w:rsidRPr="00D77FFD">
        <w:rPr>
          <w:sz w:val="28"/>
          <w:szCs w:val="28"/>
        </w:rPr>
        <w:t>питьевого водоснабжения». Для эксплуатации артезианских скважин и добычи подземных вод получены лицензии</w:t>
      </w:r>
      <w:r w:rsidR="004B3620">
        <w:rPr>
          <w:sz w:val="28"/>
          <w:szCs w:val="28"/>
        </w:rPr>
        <w:t xml:space="preserve"> </w:t>
      </w:r>
      <w:r w:rsidRPr="00D77FFD">
        <w:rPr>
          <w:sz w:val="28"/>
          <w:szCs w:val="28"/>
        </w:rPr>
        <w:t>НВГ 53903 В</w:t>
      </w:r>
      <w:r w:rsidR="004B3620">
        <w:rPr>
          <w:sz w:val="28"/>
          <w:szCs w:val="28"/>
        </w:rPr>
        <w:t>Э</w:t>
      </w:r>
      <w:r w:rsidRPr="00D77FFD">
        <w:rPr>
          <w:sz w:val="28"/>
          <w:szCs w:val="28"/>
        </w:rPr>
        <w:t xml:space="preserve"> и НВГ 53904 ВЭ. Дата окончания лицензий - 30.12.2031</w:t>
      </w:r>
      <w:r w:rsidR="004B3620">
        <w:rPr>
          <w:sz w:val="28"/>
          <w:szCs w:val="28"/>
        </w:rPr>
        <w:t>.</w:t>
      </w:r>
      <w:r w:rsidRPr="00D77FFD">
        <w:rPr>
          <w:sz w:val="28"/>
          <w:szCs w:val="28"/>
        </w:rPr>
        <w:t xml:space="preserve"> На всех скважинах установлены приборы учета воды и электроэнергии.</w:t>
      </w:r>
      <w:r w:rsidR="004B3620">
        <w:rPr>
          <w:sz w:val="28"/>
          <w:szCs w:val="28"/>
        </w:rPr>
        <w:t xml:space="preserve"> Техническое состояние </w:t>
      </w:r>
      <w:r w:rsidRPr="00D77FFD">
        <w:rPr>
          <w:sz w:val="28"/>
          <w:szCs w:val="28"/>
        </w:rPr>
        <w:t>скважин - износ 95%.</w:t>
      </w:r>
    </w:p>
    <w:p w:rsidR="00D77FFD" w:rsidRPr="00D77FFD" w:rsidRDefault="00D77FFD" w:rsidP="00D77FFD">
      <w:pPr>
        <w:ind w:firstLine="709"/>
        <w:jc w:val="both"/>
        <w:rPr>
          <w:sz w:val="28"/>
          <w:szCs w:val="28"/>
        </w:rPr>
      </w:pPr>
      <w:r w:rsidRPr="00D77FFD">
        <w:rPr>
          <w:sz w:val="28"/>
          <w:szCs w:val="28"/>
        </w:rPr>
        <w:t>Длина водопроводных сетей в</w:t>
      </w:r>
      <w:r w:rsidR="004B3620">
        <w:rPr>
          <w:sz w:val="28"/>
          <w:szCs w:val="28"/>
        </w:rPr>
        <w:t xml:space="preserve"> с. </w:t>
      </w:r>
      <w:r w:rsidRPr="00D77FFD">
        <w:rPr>
          <w:sz w:val="28"/>
          <w:szCs w:val="28"/>
        </w:rPr>
        <w:t xml:space="preserve">Яжелбицы </w:t>
      </w:r>
      <w:r w:rsidR="004B3620">
        <w:rPr>
          <w:sz w:val="28"/>
          <w:szCs w:val="28"/>
        </w:rPr>
        <w:t xml:space="preserve">– </w:t>
      </w:r>
      <w:r w:rsidRPr="00D77FFD">
        <w:rPr>
          <w:sz w:val="28"/>
          <w:szCs w:val="28"/>
        </w:rPr>
        <w:t>6805</w:t>
      </w:r>
      <w:r w:rsidR="004B3620">
        <w:rPr>
          <w:sz w:val="28"/>
          <w:szCs w:val="28"/>
        </w:rPr>
        <w:t> м,</w:t>
      </w:r>
      <w:r w:rsidRPr="00D77FFD">
        <w:rPr>
          <w:sz w:val="28"/>
          <w:szCs w:val="28"/>
        </w:rPr>
        <w:t xml:space="preserve"> условным диаметром</w:t>
      </w:r>
      <w:r w:rsidR="004B3620">
        <w:rPr>
          <w:sz w:val="28"/>
          <w:szCs w:val="28"/>
        </w:rPr>
        <w:t xml:space="preserve"> </w:t>
      </w:r>
      <w:r w:rsidRPr="00D77FFD">
        <w:rPr>
          <w:sz w:val="28"/>
          <w:szCs w:val="28"/>
        </w:rPr>
        <w:t>50-200 мм, материал: сталь, чугун, полиэтилен.</w:t>
      </w:r>
    </w:p>
    <w:p w:rsidR="00D77FFD" w:rsidRDefault="00D77FFD" w:rsidP="00D77FFD">
      <w:pPr>
        <w:ind w:firstLine="709"/>
        <w:jc w:val="both"/>
        <w:rPr>
          <w:sz w:val="28"/>
          <w:szCs w:val="28"/>
        </w:rPr>
      </w:pPr>
      <w:r w:rsidRPr="00D77FFD">
        <w:rPr>
          <w:sz w:val="28"/>
          <w:szCs w:val="28"/>
        </w:rPr>
        <w:t>Подъем питьевой воды по существующему положению за 2022 год в</w:t>
      </w:r>
      <w:r w:rsidR="004B3620">
        <w:rPr>
          <w:sz w:val="28"/>
          <w:szCs w:val="28"/>
        </w:rPr>
        <w:t xml:space="preserve"> с. </w:t>
      </w:r>
      <w:r w:rsidRPr="00D77FFD">
        <w:rPr>
          <w:sz w:val="28"/>
          <w:szCs w:val="28"/>
        </w:rPr>
        <w:t>Яжелбицы составляет 52</w:t>
      </w:r>
      <w:r w:rsidR="004B3620">
        <w:rPr>
          <w:sz w:val="28"/>
          <w:szCs w:val="28"/>
        </w:rPr>
        <w:t> </w:t>
      </w:r>
      <w:r w:rsidRPr="00D77FFD">
        <w:rPr>
          <w:sz w:val="28"/>
          <w:szCs w:val="28"/>
        </w:rPr>
        <w:t>626</w:t>
      </w:r>
      <w:r w:rsidR="004B3620">
        <w:rPr>
          <w:sz w:val="28"/>
          <w:szCs w:val="28"/>
        </w:rPr>
        <w:t xml:space="preserve"> </w:t>
      </w:r>
      <w:r w:rsidRPr="00D77FFD">
        <w:rPr>
          <w:sz w:val="28"/>
          <w:szCs w:val="28"/>
        </w:rPr>
        <w:t>м</w:t>
      </w:r>
      <w:r w:rsidRPr="004B3620">
        <w:rPr>
          <w:sz w:val="28"/>
          <w:szCs w:val="28"/>
          <w:vertAlign w:val="superscript"/>
        </w:rPr>
        <w:t>3</w:t>
      </w:r>
      <w:r w:rsidRPr="00D77FFD">
        <w:rPr>
          <w:sz w:val="28"/>
          <w:szCs w:val="28"/>
        </w:rPr>
        <w:t>/год.</w:t>
      </w:r>
    </w:p>
    <w:p w:rsidR="004B3620" w:rsidRPr="004B3620" w:rsidRDefault="004B3620" w:rsidP="00D77FFD">
      <w:pPr>
        <w:ind w:firstLine="709"/>
        <w:jc w:val="both"/>
      </w:pPr>
    </w:p>
    <w:p w:rsidR="00D77FFD" w:rsidRPr="004B3620" w:rsidRDefault="00D77FFD" w:rsidP="004B3620">
      <w:pPr>
        <w:ind w:firstLine="709"/>
        <w:jc w:val="center"/>
        <w:rPr>
          <w:b/>
          <w:sz w:val="28"/>
          <w:szCs w:val="28"/>
        </w:rPr>
      </w:pPr>
      <w:r w:rsidRPr="004B3620">
        <w:rPr>
          <w:b/>
          <w:sz w:val="28"/>
          <w:szCs w:val="28"/>
        </w:rPr>
        <w:t>8.</w:t>
      </w:r>
      <w:r w:rsidR="004B3620">
        <w:rPr>
          <w:b/>
          <w:sz w:val="28"/>
          <w:szCs w:val="28"/>
        </w:rPr>
        <w:t xml:space="preserve"> </w:t>
      </w:r>
      <w:r w:rsidRPr="004B3620">
        <w:rPr>
          <w:b/>
          <w:sz w:val="28"/>
          <w:szCs w:val="28"/>
        </w:rPr>
        <w:t>Водоотведение</w:t>
      </w:r>
    </w:p>
    <w:p w:rsidR="00D77FFD" w:rsidRPr="00D77FFD" w:rsidRDefault="00D77FFD" w:rsidP="00D77FFD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77FFD">
        <w:rPr>
          <w:bCs/>
          <w:color w:val="000000"/>
          <w:sz w:val="28"/>
          <w:szCs w:val="28"/>
        </w:rPr>
        <w:t>С 01.10.2017 года ООО «СУ-53», согласно постановления Администрации Валдайского муницип</w:t>
      </w:r>
      <w:r w:rsidR="004B3620">
        <w:rPr>
          <w:bCs/>
          <w:color w:val="000000"/>
          <w:sz w:val="28"/>
          <w:szCs w:val="28"/>
        </w:rPr>
        <w:t xml:space="preserve">ального района от 19.07.2017 </w:t>
      </w:r>
      <w:r w:rsidRPr="00D77FFD">
        <w:rPr>
          <w:bCs/>
          <w:color w:val="000000"/>
          <w:sz w:val="28"/>
          <w:szCs w:val="28"/>
        </w:rPr>
        <w:t>№ 1358 является гарантирующим поставщиком в сфере централизованного водоотведения.</w:t>
      </w:r>
    </w:p>
    <w:p w:rsidR="00D77FFD" w:rsidRPr="00D77FFD" w:rsidRDefault="00D77FFD" w:rsidP="00D77FFD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77FFD">
        <w:rPr>
          <w:bCs/>
          <w:color w:val="000000"/>
          <w:sz w:val="28"/>
          <w:szCs w:val="28"/>
        </w:rPr>
        <w:t>Сточные воды сбрасываются через КНС в напорную с</w:t>
      </w:r>
      <w:r w:rsidR="004B3620">
        <w:rPr>
          <w:bCs/>
          <w:color w:val="000000"/>
          <w:sz w:val="28"/>
          <w:szCs w:val="28"/>
        </w:rPr>
        <w:t>еть канализации диаметром 159х5 </w:t>
      </w:r>
      <w:r w:rsidRPr="00D77FFD">
        <w:rPr>
          <w:bCs/>
          <w:color w:val="000000"/>
          <w:sz w:val="28"/>
          <w:szCs w:val="28"/>
        </w:rPr>
        <w:t>мм</w:t>
      </w:r>
      <w:r w:rsidR="004B3620">
        <w:rPr>
          <w:bCs/>
          <w:color w:val="000000"/>
          <w:sz w:val="28"/>
          <w:szCs w:val="28"/>
        </w:rPr>
        <w:t>, сталь, длина 3300 </w:t>
      </w:r>
      <w:r w:rsidRPr="00D77FFD">
        <w:rPr>
          <w:bCs/>
          <w:color w:val="000000"/>
          <w:sz w:val="28"/>
          <w:szCs w:val="28"/>
        </w:rPr>
        <w:t>м</w:t>
      </w:r>
      <w:r w:rsidR="004B3620">
        <w:rPr>
          <w:bCs/>
          <w:color w:val="000000"/>
          <w:sz w:val="28"/>
          <w:szCs w:val="28"/>
        </w:rPr>
        <w:t xml:space="preserve"> х </w:t>
      </w:r>
      <w:r w:rsidRPr="00D77FFD">
        <w:rPr>
          <w:bCs/>
          <w:color w:val="000000"/>
          <w:sz w:val="28"/>
          <w:szCs w:val="28"/>
        </w:rPr>
        <w:t>2 нитки и далее на биологическиеочистные сооружения, а затем в р.</w:t>
      </w:r>
      <w:r w:rsidR="004B3620">
        <w:rPr>
          <w:bCs/>
          <w:color w:val="000000"/>
          <w:sz w:val="28"/>
          <w:szCs w:val="28"/>
        </w:rPr>
        <w:t xml:space="preserve"> </w:t>
      </w:r>
      <w:r w:rsidRPr="00D77FFD">
        <w:rPr>
          <w:bCs/>
          <w:color w:val="000000"/>
          <w:sz w:val="28"/>
          <w:szCs w:val="28"/>
        </w:rPr>
        <w:t>Пеховка</w:t>
      </w:r>
      <w:r w:rsidR="004B3620">
        <w:rPr>
          <w:bCs/>
          <w:color w:val="000000"/>
          <w:sz w:val="28"/>
          <w:szCs w:val="28"/>
        </w:rPr>
        <w:t xml:space="preserve"> </w:t>
      </w:r>
      <w:r w:rsidRPr="00D77FFD">
        <w:rPr>
          <w:bCs/>
          <w:color w:val="000000"/>
          <w:sz w:val="28"/>
          <w:szCs w:val="28"/>
        </w:rPr>
        <w:t>-</w:t>
      </w:r>
      <w:r w:rsidR="004B3620">
        <w:rPr>
          <w:bCs/>
          <w:color w:val="000000"/>
          <w:sz w:val="28"/>
          <w:szCs w:val="28"/>
        </w:rPr>
        <w:t xml:space="preserve"> </w:t>
      </w:r>
      <w:r w:rsidRPr="00D77FFD">
        <w:rPr>
          <w:bCs/>
          <w:color w:val="000000"/>
          <w:sz w:val="28"/>
          <w:szCs w:val="28"/>
        </w:rPr>
        <w:t>левый приток р.</w:t>
      </w:r>
      <w:r w:rsidR="004B3620">
        <w:rPr>
          <w:bCs/>
          <w:color w:val="000000"/>
          <w:sz w:val="28"/>
          <w:szCs w:val="28"/>
        </w:rPr>
        <w:t> </w:t>
      </w:r>
      <w:r w:rsidRPr="00D77FFD">
        <w:rPr>
          <w:bCs/>
          <w:color w:val="000000"/>
          <w:sz w:val="28"/>
          <w:szCs w:val="28"/>
        </w:rPr>
        <w:t>Полометь (выпуск №</w:t>
      </w:r>
      <w:r w:rsidR="004B3620">
        <w:rPr>
          <w:bCs/>
          <w:color w:val="000000"/>
          <w:sz w:val="28"/>
          <w:szCs w:val="28"/>
        </w:rPr>
        <w:t xml:space="preserve"> </w:t>
      </w:r>
      <w:r w:rsidRPr="00D77FFD">
        <w:rPr>
          <w:bCs/>
          <w:color w:val="000000"/>
          <w:sz w:val="28"/>
          <w:szCs w:val="28"/>
        </w:rPr>
        <w:t xml:space="preserve">3 сточных вод), географические координаты выпуска </w:t>
      </w:r>
      <w:r w:rsidR="004B3620">
        <w:rPr>
          <w:bCs/>
          <w:color w:val="000000"/>
          <w:sz w:val="28"/>
          <w:szCs w:val="28"/>
        </w:rPr>
        <w:t>58°02′</w:t>
      </w:r>
      <w:r w:rsidRPr="00D77FFD">
        <w:rPr>
          <w:bCs/>
          <w:color w:val="000000"/>
          <w:sz w:val="28"/>
          <w:szCs w:val="28"/>
        </w:rPr>
        <w:t>19,9′′</w:t>
      </w:r>
      <w:r w:rsidR="004B3620">
        <w:rPr>
          <w:bCs/>
          <w:color w:val="000000"/>
          <w:sz w:val="28"/>
          <w:szCs w:val="28"/>
        </w:rPr>
        <w:t> </w:t>
      </w:r>
      <w:r w:rsidRPr="00D77FFD">
        <w:rPr>
          <w:bCs/>
          <w:color w:val="000000"/>
          <w:sz w:val="28"/>
          <w:szCs w:val="28"/>
        </w:rPr>
        <w:t>с</w:t>
      </w:r>
      <w:r w:rsidR="004B3620">
        <w:rPr>
          <w:bCs/>
          <w:color w:val="000000"/>
          <w:sz w:val="28"/>
          <w:szCs w:val="28"/>
        </w:rPr>
        <w:t>. </w:t>
      </w:r>
      <w:r w:rsidRPr="00D77FFD">
        <w:rPr>
          <w:bCs/>
          <w:color w:val="000000"/>
          <w:sz w:val="28"/>
          <w:szCs w:val="28"/>
        </w:rPr>
        <w:t>ш.,</w:t>
      </w:r>
      <w:r w:rsidR="004B3620">
        <w:rPr>
          <w:bCs/>
          <w:color w:val="000000"/>
          <w:sz w:val="28"/>
          <w:szCs w:val="28"/>
        </w:rPr>
        <w:t xml:space="preserve"> 33°12′50′′ </w:t>
      </w:r>
      <w:r w:rsidRPr="00D77FFD">
        <w:rPr>
          <w:bCs/>
          <w:color w:val="000000"/>
          <w:sz w:val="28"/>
          <w:szCs w:val="28"/>
        </w:rPr>
        <w:t>в.</w:t>
      </w:r>
      <w:r w:rsidR="004B3620">
        <w:rPr>
          <w:bCs/>
          <w:color w:val="000000"/>
          <w:sz w:val="28"/>
          <w:szCs w:val="28"/>
        </w:rPr>
        <w:t> </w:t>
      </w:r>
      <w:r w:rsidRPr="00D77FFD">
        <w:rPr>
          <w:bCs/>
          <w:color w:val="000000"/>
          <w:sz w:val="28"/>
          <w:szCs w:val="28"/>
        </w:rPr>
        <w:t xml:space="preserve">д. </w:t>
      </w:r>
      <w:r w:rsidR="004B3620">
        <w:rPr>
          <w:bCs/>
          <w:color w:val="000000"/>
          <w:sz w:val="28"/>
          <w:szCs w:val="28"/>
        </w:rPr>
        <w:t>Длина р. </w:t>
      </w:r>
      <w:r w:rsidRPr="00D77FFD">
        <w:rPr>
          <w:bCs/>
          <w:color w:val="000000"/>
          <w:sz w:val="28"/>
          <w:szCs w:val="28"/>
        </w:rPr>
        <w:t>Пеховка</w:t>
      </w:r>
      <w:r w:rsidR="004B3620">
        <w:rPr>
          <w:bCs/>
          <w:color w:val="000000"/>
          <w:sz w:val="28"/>
          <w:szCs w:val="28"/>
        </w:rPr>
        <w:t xml:space="preserve"> – 8 км</w:t>
      </w:r>
      <w:r w:rsidRPr="00D77FFD">
        <w:rPr>
          <w:bCs/>
          <w:color w:val="000000"/>
          <w:sz w:val="28"/>
          <w:szCs w:val="28"/>
        </w:rPr>
        <w:t>, створ водопользования расположен на 1 км от устья р.</w:t>
      </w:r>
      <w:r w:rsidR="004B3620">
        <w:rPr>
          <w:bCs/>
          <w:color w:val="000000"/>
          <w:sz w:val="28"/>
          <w:szCs w:val="28"/>
        </w:rPr>
        <w:t xml:space="preserve"> </w:t>
      </w:r>
      <w:r w:rsidRPr="00D77FFD">
        <w:rPr>
          <w:bCs/>
          <w:color w:val="000000"/>
          <w:sz w:val="28"/>
          <w:szCs w:val="28"/>
        </w:rPr>
        <w:t>Пеховка.</w:t>
      </w:r>
      <w:r w:rsidRPr="00D77FFD">
        <w:rPr>
          <w:sz w:val="28"/>
          <w:szCs w:val="28"/>
        </w:rPr>
        <w:t xml:space="preserve"> Сброс сточных вод осуществляется по железобетон</w:t>
      </w:r>
      <w:r w:rsidR="004B3620">
        <w:rPr>
          <w:sz w:val="28"/>
          <w:szCs w:val="28"/>
        </w:rPr>
        <w:t xml:space="preserve">ному трубопроводу диаметром 350 </w:t>
      </w:r>
      <w:r w:rsidRPr="00D77FFD">
        <w:rPr>
          <w:sz w:val="28"/>
          <w:szCs w:val="28"/>
        </w:rPr>
        <w:t>мм</w:t>
      </w:r>
      <w:r w:rsidR="004B3620">
        <w:rPr>
          <w:sz w:val="28"/>
          <w:szCs w:val="28"/>
        </w:rPr>
        <w:t>, длиной 800 м</w:t>
      </w:r>
      <w:r w:rsidRPr="00D77FFD">
        <w:rPr>
          <w:sz w:val="28"/>
          <w:szCs w:val="28"/>
        </w:rPr>
        <w:t>, идущему от</w:t>
      </w:r>
      <w:r w:rsidRPr="00D77FFD">
        <w:rPr>
          <w:bCs/>
          <w:color w:val="000000"/>
          <w:sz w:val="28"/>
          <w:szCs w:val="28"/>
        </w:rPr>
        <w:t xml:space="preserve"> контактного резервуара БОС и далее по рельефу местности – лоток длиной 50 м</w:t>
      </w:r>
      <w:r w:rsidR="004B3620">
        <w:rPr>
          <w:bCs/>
          <w:color w:val="000000"/>
          <w:sz w:val="28"/>
          <w:szCs w:val="28"/>
        </w:rPr>
        <w:t xml:space="preserve"> в р. Пеховка. Уровень </w:t>
      </w:r>
      <w:r w:rsidRPr="00D77FFD">
        <w:rPr>
          <w:bCs/>
          <w:color w:val="000000"/>
          <w:sz w:val="28"/>
          <w:szCs w:val="28"/>
        </w:rPr>
        <w:t>лотка по вертикали до поверхности воды – 0,2 м. Оголовок трубы оборудован. Расстояние от лотка до поверхности воды в меженный период составляет 0,7 метра.</w:t>
      </w:r>
    </w:p>
    <w:p w:rsidR="00D77FFD" w:rsidRPr="00D77FFD" w:rsidRDefault="004B3620" w:rsidP="00D77FFD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ООО «</w:t>
      </w:r>
      <w:r w:rsidR="00D77FFD" w:rsidRPr="00D77FFD">
        <w:rPr>
          <w:bCs/>
          <w:color w:val="000000"/>
          <w:sz w:val="28"/>
          <w:szCs w:val="28"/>
        </w:rPr>
        <w:t>СУ-53</w:t>
      </w:r>
      <w:r>
        <w:rPr>
          <w:bCs/>
          <w:color w:val="000000"/>
          <w:sz w:val="28"/>
          <w:szCs w:val="28"/>
        </w:rPr>
        <w:t>»</w:t>
      </w:r>
      <w:r w:rsidR="00D77FFD" w:rsidRPr="00D77FFD">
        <w:rPr>
          <w:bCs/>
          <w:color w:val="000000"/>
          <w:sz w:val="28"/>
          <w:szCs w:val="28"/>
        </w:rPr>
        <w:t xml:space="preserve"> получено решение о предоставлении водного объекта на водопользование в виде сбросов хозяйственно-бытовых, поверхностных </w:t>
      </w:r>
      <w:r>
        <w:rPr>
          <w:bCs/>
          <w:color w:val="000000"/>
          <w:sz w:val="28"/>
          <w:szCs w:val="28"/>
        </w:rPr>
        <w:t xml:space="preserve">и производственных сточных вод </w:t>
      </w:r>
      <w:r w:rsidRPr="00D77FFD">
        <w:rPr>
          <w:bCs/>
          <w:color w:val="000000"/>
          <w:sz w:val="28"/>
          <w:szCs w:val="28"/>
        </w:rPr>
        <w:t>от 21.04.2020</w:t>
      </w:r>
      <w:r>
        <w:rPr>
          <w:bCs/>
          <w:color w:val="000000"/>
          <w:sz w:val="28"/>
          <w:szCs w:val="28"/>
        </w:rPr>
        <w:t xml:space="preserve"> </w:t>
      </w:r>
      <w:r w:rsidR="00D77FFD" w:rsidRPr="00D77FFD">
        <w:rPr>
          <w:bCs/>
          <w:color w:val="000000"/>
          <w:sz w:val="28"/>
          <w:szCs w:val="28"/>
        </w:rPr>
        <w:t>№</w:t>
      </w:r>
      <w:r>
        <w:rPr>
          <w:bCs/>
          <w:color w:val="000000"/>
          <w:sz w:val="28"/>
          <w:szCs w:val="28"/>
        </w:rPr>
        <w:t xml:space="preserve"> </w:t>
      </w:r>
      <w:r w:rsidR="00D77FFD" w:rsidRPr="00D77FFD">
        <w:rPr>
          <w:bCs/>
          <w:color w:val="000000"/>
          <w:sz w:val="28"/>
          <w:szCs w:val="28"/>
        </w:rPr>
        <w:t>53-01.0</w:t>
      </w:r>
      <w:r>
        <w:rPr>
          <w:bCs/>
          <w:color w:val="000000"/>
          <w:sz w:val="28"/>
          <w:szCs w:val="28"/>
        </w:rPr>
        <w:t>4.02.003-Р-РСХБ-С-2020-02127100.</w:t>
      </w:r>
    </w:p>
    <w:p w:rsidR="00D77FFD" w:rsidRPr="00D77FFD" w:rsidRDefault="00D77FFD" w:rsidP="00D77FFD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77FFD">
        <w:rPr>
          <w:bCs/>
          <w:color w:val="000000"/>
          <w:sz w:val="28"/>
          <w:szCs w:val="28"/>
        </w:rPr>
        <w:t>Очистные сооружения в</w:t>
      </w:r>
      <w:r w:rsidR="00FA09F5">
        <w:rPr>
          <w:bCs/>
          <w:color w:val="000000"/>
          <w:sz w:val="28"/>
          <w:szCs w:val="28"/>
        </w:rPr>
        <w:t xml:space="preserve"> </w:t>
      </w:r>
      <w:r w:rsidRPr="00D77FFD">
        <w:rPr>
          <w:bCs/>
          <w:color w:val="000000"/>
          <w:sz w:val="28"/>
          <w:szCs w:val="28"/>
        </w:rPr>
        <w:t xml:space="preserve">с. Яжелбицы </w:t>
      </w:r>
      <w:r w:rsidR="00FA09F5">
        <w:rPr>
          <w:bCs/>
          <w:color w:val="000000"/>
          <w:sz w:val="28"/>
          <w:szCs w:val="28"/>
        </w:rPr>
        <w:t xml:space="preserve">эксплуатируются </w:t>
      </w:r>
      <w:r w:rsidRPr="00D77FFD">
        <w:rPr>
          <w:bCs/>
          <w:color w:val="000000"/>
          <w:sz w:val="28"/>
          <w:szCs w:val="28"/>
        </w:rPr>
        <w:t>с 1976 года. Проектная мощность БОС</w:t>
      </w:r>
      <w:r w:rsidR="00FA09F5">
        <w:rPr>
          <w:bCs/>
          <w:color w:val="000000"/>
          <w:sz w:val="28"/>
          <w:szCs w:val="28"/>
        </w:rPr>
        <w:t xml:space="preserve"> </w:t>
      </w:r>
      <w:r w:rsidRPr="00D77FFD">
        <w:rPr>
          <w:bCs/>
          <w:color w:val="000000"/>
          <w:sz w:val="28"/>
          <w:szCs w:val="28"/>
        </w:rPr>
        <w:t>- 1100 м</w:t>
      </w:r>
      <w:r w:rsidRPr="00D77FFD">
        <w:rPr>
          <w:bCs/>
          <w:color w:val="000000"/>
          <w:sz w:val="28"/>
          <w:szCs w:val="28"/>
          <w:vertAlign w:val="superscript"/>
        </w:rPr>
        <w:t>3</w:t>
      </w:r>
      <w:r w:rsidR="00FA09F5">
        <w:rPr>
          <w:bCs/>
          <w:color w:val="000000"/>
          <w:sz w:val="28"/>
          <w:szCs w:val="28"/>
        </w:rPr>
        <w:t>/</w:t>
      </w:r>
      <w:r w:rsidRPr="00D77FFD">
        <w:rPr>
          <w:bCs/>
          <w:color w:val="000000"/>
          <w:sz w:val="28"/>
          <w:szCs w:val="28"/>
        </w:rPr>
        <w:t>сутки.</w:t>
      </w:r>
    </w:p>
    <w:p w:rsidR="00D77FFD" w:rsidRPr="00D77FFD" w:rsidRDefault="00D77FFD" w:rsidP="00D77FFD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77FFD">
        <w:rPr>
          <w:bCs/>
          <w:color w:val="000000"/>
          <w:sz w:val="28"/>
          <w:szCs w:val="28"/>
        </w:rPr>
        <w:lastRenderedPageBreak/>
        <w:t>Сточные воды по напорному коллектору от КНС с помощью двух насосов СМ 125-80-315 поступают в приемную камеру очистных сооружений, далее проходят горизонтальную песколовку и по лотку следуют в реконструированный аэротенк. Состоящий из четырех каналов, из которых первый выполняет роль преаэратора, второй</w:t>
      </w:r>
      <w:r w:rsidR="00FA09F5">
        <w:rPr>
          <w:bCs/>
          <w:color w:val="000000"/>
          <w:sz w:val="28"/>
          <w:szCs w:val="28"/>
        </w:rPr>
        <w:t xml:space="preserve"> </w:t>
      </w:r>
      <w:r w:rsidRPr="00D77FFD">
        <w:rPr>
          <w:bCs/>
          <w:color w:val="000000"/>
          <w:sz w:val="28"/>
          <w:szCs w:val="28"/>
        </w:rPr>
        <w:t>- регенератора, третий</w:t>
      </w:r>
      <w:r w:rsidR="00FA09F5">
        <w:rPr>
          <w:bCs/>
          <w:color w:val="000000"/>
          <w:sz w:val="28"/>
          <w:szCs w:val="28"/>
        </w:rPr>
        <w:t xml:space="preserve"> </w:t>
      </w:r>
      <w:r w:rsidRPr="00D77FFD">
        <w:rPr>
          <w:bCs/>
          <w:color w:val="000000"/>
          <w:sz w:val="28"/>
          <w:szCs w:val="28"/>
        </w:rPr>
        <w:t>- аэратора. В четвертом расположен встроенный отстойник. После вторичного отстойника, сточные воды подаются в третичные отстойники. Из них в контактный резервуар и далее по коллектору направляются в р.</w:t>
      </w:r>
      <w:r w:rsidR="00FA09F5">
        <w:rPr>
          <w:bCs/>
          <w:color w:val="000000"/>
          <w:sz w:val="28"/>
          <w:szCs w:val="28"/>
        </w:rPr>
        <w:t xml:space="preserve"> </w:t>
      </w:r>
      <w:r w:rsidRPr="00D77FFD">
        <w:rPr>
          <w:bCs/>
          <w:color w:val="000000"/>
          <w:sz w:val="28"/>
          <w:szCs w:val="28"/>
        </w:rPr>
        <w:t>Пеховка. Избыточный активный ил и осадок направляется в емкость перегнивателя в находящихся осветлителях</w:t>
      </w:r>
      <w:r w:rsidR="00FA09F5">
        <w:rPr>
          <w:bCs/>
          <w:color w:val="000000"/>
          <w:sz w:val="28"/>
          <w:szCs w:val="28"/>
        </w:rPr>
        <w:t xml:space="preserve"> </w:t>
      </w:r>
      <w:r w:rsidRPr="00D77FFD">
        <w:rPr>
          <w:bCs/>
          <w:color w:val="000000"/>
          <w:sz w:val="28"/>
          <w:szCs w:val="28"/>
        </w:rPr>
        <w:t>-</w:t>
      </w:r>
      <w:r w:rsidR="00FA09F5">
        <w:rPr>
          <w:bCs/>
          <w:color w:val="000000"/>
          <w:sz w:val="28"/>
          <w:szCs w:val="28"/>
        </w:rPr>
        <w:t xml:space="preserve"> </w:t>
      </w:r>
      <w:r w:rsidRPr="00D77FFD">
        <w:rPr>
          <w:bCs/>
          <w:color w:val="000000"/>
          <w:sz w:val="28"/>
          <w:szCs w:val="28"/>
        </w:rPr>
        <w:t>перегнивателя, а из него на иловые карты.</w:t>
      </w:r>
    </w:p>
    <w:p w:rsidR="00D77FFD" w:rsidRPr="00D77FFD" w:rsidRDefault="00D77FFD" w:rsidP="00D77FFD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77FFD">
        <w:rPr>
          <w:bCs/>
          <w:color w:val="000000"/>
          <w:sz w:val="28"/>
          <w:szCs w:val="28"/>
        </w:rPr>
        <w:t>Образующийся на очистных сооружениях осадок подается по лотку с выпусками по всей длине на иловую площадку. Иловая площадка представляет собой резервуар (карты).</w:t>
      </w:r>
    </w:p>
    <w:p w:rsidR="00D77FFD" w:rsidRPr="00D77FFD" w:rsidRDefault="00D77FFD" w:rsidP="00D77FFD">
      <w:pPr>
        <w:ind w:firstLine="709"/>
        <w:jc w:val="both"/>
        <w:rPr>
          <w:sz w:val="28"/>
          <w:szCs w:val="28"/>
        </w:rPr>
      </w:pPr>
      <w:r w:rsidRPr="00D77FFD">
        <w:rPr>
          <w:sz w:val="28"/>
          <w:szCs w:val="28"/>
        </w:rPr>
        <w:t>На очистных сооружениях (выпуск №</w:t>
      </w:r>
      <w:r w:rsidR="00FA09F5">
        <w:rPr>
          <w:sz w:val="28"/>
          <w:szCs w:val="28"/>
        </w:rPr>
        <w:t> </w:t>
      </w:r>
      <w:r w:rsidRPr="00D77FFD">
        <w:rPr>
          <w:sz w:val="28"/>
          <w:szCs w:val="28"/>
        </w:rPr>
        <w:t>3) установлена водоизмерительная аппаратура – турбинный счетчик для измерения холодной загрязненной воды марки WI Ду-100.</w:t>
      </w:r>
    </w:p>
    <w:p w:rsidR="00D77FFD" w:rsidRPr="00D77FFD" w:rsidRDefault="00D77FFD" w:rsidP="00D77FFD">
      <w:pPr>
        <w:ind w:firstLine="709"/>
        <w:jc w:val="both"/>
        <w:rPr>
          <w:sz w:val="28"/>
          <w:szCs w:val="28"/>
        </w:rPr>
      </w:pPr>
      <w:r w:rsidRPr="00D77FFD">
        <w:rPr>
          <w:sz w:val="28"/>
          <w:szCs w:val="28"/>
        </w:rPr>
        <w:t>Пропущено и нормативно очищено сточных вод через биологические очистные сооружения в 2022 году - 30 555 м</w:t>
      </w:r>
      <w:r w:rsidRPr="00FA09F5">
        <w:rPr>
          <w:sz w:val="28"/>
          <w:szCs w:val="28"/>
          <w:vertAlign w:val="superscript"/>
        </w:rPr>
        <w:t>3</w:t>
      </w:r>
      <w:r w:rsidRPr="00D77FFD">
        <w:rPr>
          <w:sz w:val="28"/>
          <w:szCs w:val="28"/>
        </w:rPr>
        <w:t>/год.</w:t>
      </w:r>
    </w:p>
    <w:p w:rsidR="00D77FFD" w:rsidRPr="00D77FFD" w:rsidRDefault="00D77FFD" w:rsidP="00D77FFD">
      <w:pPr>
        <w:ind w:firstLine="709"/>
        <w:jc w:val="both"/>
        <w:rPr>
          <w:sz w:val="28"/>
          <w:szCs w:val="28"/>
        </w:rPr>
      </w:pPr>
      <w:r w:rsidRPr="00D77FFD">
        <w:rPr>
          <w:sz w:val="28"/>
          <w:szCs w:val="28"/>
        </w:rPr>
        <w:t>Длина канализационных сетей в</w:t>
      </w:r>
      <w:r w:rsidR="00FA09F5">
        <w:rPr>
          <w:sz w:val="28"/>
          <w:szCs w:val="28"/>
        </w:rPr>
        <w:t xml:space="preserve"> </w:t>
      </w:r>
      <w:r w:rsidRPr="00D77FFD">
        <w:rPr>
          <w:sz w:val="28"/>
          <w:szCs w:val="28"/>
        </w:rPr>
        <w:t>с.</w:t>
      </w:r>
      <w:r w:rsidR="00FA09F5">
        <w:rPr>
          <w:sz w:val="28"/>
          <w:szCs w:val="28"/>
        </w:rPr>
        <w:t xml:space="preserve"> Яжелбицы, эксплуатируемых ООО «СУ-53»</w:t>
      </w:r>
      <w:r w:rsidRPr="00D77FFD">
        <w:rPr>
          <w:sz w:val="28"/>
          <w:szCs w:val="28"/>
        </w:rPr>
        <w:t xml:space="preserve"> - 9202 м, диаметры 100</w:t>
      </w:r>
      <w:r w:rsidR="00FA09F5">
        <w:rPr>
          <w:sz w:val="28"/>
          <w:szCs w:val="28"/>
        </w:rPr>
        <w:t xml:space="preserve"> </w:t>
      </w:r>
      <w:r w:rsidRPr="00D77FFD">
        <w:rPr>
          <w:sz w:val="28"/>
          <w:szCs w:val="28"/>
        </w:rPr>
        <w:t>-</w:t>
      </w:r>
      <w:r w:rsidR="00FA09F5">
        <w:rPr>
          <w:sz w:val="28"/>
          <w:szCs w:val="28"/>
        </w:rPr>
        <w:t xml:space="preserve"> </w:t>
      </w:r>
      <w:r w:rsidRPr="00D77FFD">
        <w:rPr>
          <w:sz w:val="28"/>
          <w:szCs w:val="28"/>
        </w:rPr>
        <w:t>200 мм.</w:t>
      </w:r>
    </w:p>
    <w:p w:rsidR="00D77FFD" w:rsidRPr="00D77FFD" w:rsidRDefault="00D77FFD" w:rsidP="00D77FFD">
      <w:pPr>
        <w:ind w:firstLine="709"/>
        <w:jc w:val="both"/>
        <w:rPr>
          <w:sz w:val="28"/>
          <w:szCs w:val="28"/>
        </w:rPr>
      </w:pPr>
      <w:r w:rsidRPr="00D77FFD">
        <w:rPr>
          <w:sz w:val="28"/>
          <w:szCs w:val="28"/>
        </w:rPr>
        <w:t>Техническое состояние КНС и БОС – износ 80-85%.</w:t>
      </w:r>
    </w:p>
    <w:p w:rsidR="00D77FFD" w:rsidRDefault="00D77FFD" w:rsidP="00D77FFD">
      <w:r w:rsidRPr="005163FF">
        <w:rPr>
          <w:sz w:val="24"/>
          <w:szCs w:val="24"/>
        </w:rPr>
        <w:br w:type="page"/>
      </w:r>
    </w:p>
    <w:p w:rsidR="00D77FFD" w:rsidRPr="00FA09F5" w:rsidRDefault="00D77FFD" w:rsidP="00FA09F5">
      <w:pPr>
        <w:spacing w:line="240" w:lineRule="exact"/>
        <w:ind w:left="5528"/>
        <w:jc w:val="center"/>
        <w:rPr>
          <w:sz w:val="24"/>
          <w:szCs w:val="24"/>
        </w:rPr>
      </w:pPr>
      <w:r w:rsidRPr="00FA09F5">
        <w:rPr>
          <w:sz w:val="24"/>
          <w:szCs w:val="24"/>
        </w:rPr>
        <w:t>Прилож</w:t>
      </w:r>
      <w:r w:rsidRPr="00FA09F5">
        <w:rPr>
          <w:sz w:val="24"/>
          <w:szCs w:val="24"/>
        </w:rPr>
        <w:t>е</w:t>
      </w:r>
      <w:r w:rsidRPr="00FA09F5">
        <w:rPr>
          <w:sz w:val="24"/>
          <w:szCs w:val="24"/>
        </w:rPr>
        <w:t xml:space="preserve">ние </w:t>
      </w:r>
    </w:p>
    <w:p w:rsidR="00FA09F5" w:rsidRPr="00FA09F5" w:rsidRDefault="00D77FFD" w:rsidP="00FA09F5">
      <w:pPr>
        <w:spacing w:line="240" w:lineRule="exact"/>
        <w:ind w:left="5528"/>
        <w:jc w:val="center"/>
        <w:rPr>
          <w:sz w:val="24"/>
          <w:szCs w:val="24"/>
        </w:rPr>
      </w:pPr>
      <w:r w:rsidRPr="00FA09F5">
        <w:rPr>
          <w:sz w:val="24"/>
          <w:szCs w:val="24"/>
        </w:rPr>
        <w:t xml:space="preserve">к </w:t>
      </w:r>
      <w:r w:rsidR="00FA09F5" w:rsidRPr="00FA09F5">
        <w:rPr>
          <w:sz w:val="24"/>
          <w:szCs w:val="24"/>
        </w:rPr>
        <w:t>схемам водоснабжения и водоотведения</w:t>
      </w:r>
      <w:r w:rsidR="00FA09F5">
        <w:rPr>
          <w:sz w:val="24"/>
          <w:szCs w:val="24"/>
        </w:rPr>
        <w:t xml:space="preserve"> на территории Я</w:t>
      </w:r>
      <w:r w:rsidR="00FA09F5" w:rsidRPr="00FA09F5">
        <w:rPr>
          <w:sz w:val="24"/>
          <w:szCs w:val="24"/>
        </w:rPr>
        <w:t xml:space="preserve">желбицкого сельского поселения </w:t>
      </w:r>
    </w:p>
    <w:p w:rsidR="00D77FFD" w:rsidRPr="00FA09F5" w:rsidRDefault="00D77FFD" w:rsidP="00FA09F5">
      <w:pPr>
        <w:spacing w:line="240" w:lineRule="exact"/>
        <w:ind w:leftChars="2550" w:left="5100"/>
        <w:jc w:val="center"/>
        <w:rPr>
          <w:bCs/>
          <w:color w:val="000000"/>
        </w:rPr>
      </w:pPr>
    </w:p>
    <w:p w:rsidR="00D77FFD" w:rsidRDefault="00FA09F5" w:rsidP="00D77FFD">
      <w:pPr>
        <w:tabs>
          <w:tab w:val="left" w:pos="28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FA09F5">
        <w:rPr>
          <w:b/>
          <w:sz w:val="28"/>
          <w:szCs w:val="28"/>
        </w:rPr>
        <w:t>хемы</w:t>
      </w:r>
      <w:r w:rsidR="00D77FFD" w:rsidRPr="00FA09F5">
        <w:rPr>
          <w:b/>
          <w:sz w:val="28"/>
          <w:szCs w:val="28"/>
        </w:rPr>
        <w:t xml:space="preserve"> водопровода и канализации с. Яжелбицы</w:t>
      </w:r>
    </w:p>
    <w:p w:rsidR="00FA09F5" w:rsidRPr="00FA09F5" w:rsidRDefault="00FA09F5" w:rsidP="00D77FFD">
      <w:pPr>
        <w:tabs>
          <w:tab w:val="left" w:pos="2805"/>
        </w:tabs>
        <w:jc w:val="center"/>
        <w:rPr>
          <w:b/>
        </w:rPr>
      </w:pPr>
    </w:p>
    <w:p w:rsidR="00D77FFD" w:rsidRDefault="00FA09F5" w:rsidP="00D77FFD">
      <w:pPr>
        <w:tabs>
          <w:tab w:val="left" w:pos="28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D77FFD" w:rsidRPr="00FA09F5">
        <w:rPr>
          <w:b/>
          <w:sz w:val="28"/>
          <w:szCs w:val="28"/>
        </w:rPr>
        <w:t>хема № 1</w:t>
      </w:r>
    </w:p>
    <w:p w:rsidR="00FA09F5" w:rsidRPr="00FA09F5" w:rsidRDefault="00FA09F5" w:rsidP="00D77FFD">
      <w:pPr>
        <w:tabs>
          <w:tab w:val="left" w:pos="2805"/>
        </w:tabs>
        <w:jc w:val="center"/>
        <w:rPr>
          <w:b/>
        </w:rPr>
      </w:pPr>
    </w:p>
    <w:p w:rsidR="00D77FFD" w:rsidRDefault="00235165" w:rsidP="00D77FFD">
      <w:pPr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6124575" cy="3438525"/>
            <wp:effectExtent l="19050" t="0" r="9525" b="0"/>
            <wp:docPr id="1" name="Рисунок 3" descr="D:\Рабочий стол\СХЕМЫ ВОДОСНАБЖЕНИЯ НОВЫЕ 2023\схемы укрупненные\Яжелбицы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Рабочий стол\СХЕМЫ ВОДОСНАБЖЕНИЯ НОВЫЕ 2023\схемы укрупненные\Яжелбицы 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FFD" w:rsidRDefault="00D77FFD" w:rsidP="00D77FFD">
      <w:pPr>
        <w:jc w:val="center"/>
        <w:rPr>
          <w:b/>
          <w:noProof/>
        </w:rPr>
      </w:pPr>
    </w:p>
    <w:p w:rsidR="00D77FFD" w:rsidRPr="00FA09F5" w:rsidRDefault="00FA09F5" w:rsidP="00D77FFD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</w:t>
      </w:r>
      <w:r w:rsidR="00D77FFD" w:rsidRPr="00FA09F5">
        <w:rPr>
          <w:b/>
          <w:noProof/>
          <w:sz w:val="28"/>
          <w:szCs w:val="28"/>
        </w:rPr>
        <w:t>хема № 2</w:t>
      </w:r>
    </w:p>
    <w:p w:rsidR="00D77FFD" w:rsidRDefault="00D77FFD" w:rsidP="00D77FFD">
      <w:pPr>
        <w:jc w:val="center"/>
        <w:rPr>
          <w:b/>
          <w:noProof/>
        </w:rPr>
      </w:pPr>
    </w:p>
    <w:p w:rsidR="00D77FFD" w:rsidRDefault="00235165" w:rsidP="00D77FFD">
      <w:pPr>
        <w:tabs>
          <w:tab w:val="left" w:pos="2805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15050" cy="2628900"/>
            <wp:effectExtent l="19050" t="0" r="0" b="0"/>
            <wp:docPr id="2" name="Рисунок 2" descr="D:\Рабочий стол\СХЕМЫ ВОДОСНАБЖЕНИЯ НОВЫЕ 2023\схемы укрупненные\Яжелбицы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Рабочий стол\СХЕМЫ ВОДОСНАБЖЕНИЯ НОВЫЕ 2023\схемы укрупненные\Яжелбицы 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FFD" w:rsidRPr="004718DB" w:rsidRDefault="00D77FFD" w:rsidP="00E641E6">
      <w:pPr>
        <w:jc w:val="both"/>
        <w:rPr>
          <w:sz w:val="28"/>
          <w:szCs w:val="28"/>
        </w:rPr>
      </w:pPr>
    </w:p>
    <w:sectPr w:rsidR="00D77FFD" w:rsidRPr="004718DB" w:rsidSect="00B147BD">
      <w:headerReference w:type="default" r:id="rId14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B12" w:rsidRDefault="00A35B12">
      <w:r>
        <w:separator/>
      </w:r>
    </w:p>
  </w:endnote>
  <w:endnote w:type="continuationSeparator" w:id="0">
    <w:p w:rsidR="00A35B12" w:rsidRDefault="00A35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B12" w:rsidRDefault="00A35B12">
      <w:r>
        <w:separator/>
      </w:r>
    </w:p>
  </w:footnote>
  <w:footnote w:type="continuationSeparator" w:id="0">
    <w:p w:rsidR="00A35B12" w:rsidRDefault="00A35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235165">
        <w:rPr>
          <w:noProof/>
        </w:rPr>
        <w:t>8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293BB9"/>
    <w:multiLevelType w:val="hybridMultilevel"/>
    <w:tmpl w:val="685059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124213"/>
    <w:multiLevelType w:val="multilevel"/>
    <w:tmpl w:val="1EEA6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38710CF5"/>
    <w:multiLevelType w:val="hybridMultilevel"/>
    <w:tmpl w:val="96B64ED4"/>
    <w:lvl w:ilvl="0" w:tplc="EAA698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E003514"/>
    <w:multiLevelType w:val="hybridMultilevel"/>
    <w:tmpl w:val="2626E9C6"/>
    <w:lvl w:ilvl="0" w:tplc="4222A3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1861F8"/>
    <w:multiLevelType w:val="multilevel"/>
    <w:tmpl w:val="B510A9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3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3"/>
  </w:num>
  <w:num w:numId="11">
    <w:abstractNumId w:val="16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0"/>
  </w:num>
  <w:num w:numId="16">
    <w:abstractNumId w:val="12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7D0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3BE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8C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3A76"/>
    <w:rsid w:val="00086596"/>
    <w:rsid w:val="00090BE2"/>
    <w:rsid w:val="0009174A"/>
    <w:rsid w:val="0009180F"/>
    <w:rsid w:val="00091E42"/>
    <w:rsid w:val="00091E90"/>
    <w:rsid w:val="00092494"/>
    <w:rsid w:val="000946CE"/>
    <w:rsid w:val="000957C7"/>
    <w:rsid w:val="00096D0E"/>
    <w:rsid w:val="000A0559"/>
    <w:rsid w:val="000A1431"/>
    <w:rsid w:val="000A360F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459C"/>
    <w:rsid w:val="00105BC4"/>
    <w:rsid w:val="00105EF6"/>
    <w:rsid w:val="001062F1"/>
    <w:rsid w:val="00107435"/>
    <w:rsid w:val="00110332"/>
    <w:rsid w:val="001108C5"/>
    <w:rsid w:val="00111CC1"/>
    <w:rsid w:val="001146F3"/>
    <w:rsid w:val="00116F72"/>
    <w:rsid w:val="001173B1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1354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0C8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5BD"/>
    <w:rsid w:val="00176EC4"/>
    <w:rsid w:val="001812B9"/>
    <w:rsid w:val="0018238C"/>
    <w:rsid w:val="00182D7F"/>
    <w:rsid w:val="00183D6C"/>
    <w:rsid w:val="001843EE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B5F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81D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16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913"/>
    <w:rsid w:val="00272BF6"/>
    <w:rsid w:val="00274932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3DE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4E8B"/>
    <w:rsid w:val="002C775A"/>
    <w:rsid w:val="002C7A15"/>
    <w:rsid w:val="002D0393"/>
    <w:rsid w:val="002D0647"/>
    <w:rsid w:val="002D097B"/>
    <w:rsid w:val="002D0CA4"/>
    <w:rsid w:val="002D2027"/>
    <w:rsid w:val="002D204B"/>
    <w:rsid w:val="002D296E"/>
    <w:rsid w:val="002D352A"/>
    <w:rsid w:val="002D4AEA"/>
    <w:rsid w:val="002D68B7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0278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4739B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1F58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916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80"/>
    <w:rsid w:val="00413DCF"/>
    <w:rsid w:val="004146BA"/>
    <w:rsid w:val="004152A4"/>
    <w:rsid w:val="00415BC5"/>
    <w:rsid w:val="0041767F"/>
    <w:rsid w:val="004179FA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58E8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2902"/>
    <w:rsid w:val="00453721"/>
    <w:rsid w:val="0045408C"/>
    <w:rsid w:val="00455404"/>
    <w:rsid w:val="00455CF2"/>
    <w:rsid w:val="0045669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1606"/>
    <w:rsid w:val="004A2813"/>
    <w:rsid w:val="004A3298"/>
    <w:rsid w:val="004A52A1"/>
    <w:rsid w:val="004B02FF"/>
    <w:rsid w:val="004B0A52"/>
    <w:rsid w:val="004B0A80"/>
    <w:rsid w:val="004B1635"/>
    <w:rsid w:val="004B27DE"/>
    <w:rsid w:val="004B3620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113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8B5"/>
    <w:rsid w:val="00514649"/>
    <w:rsid w:val="0051546B"/>
    <w:rsid w:val="005177DC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3B8"/>
    <w:rsid w:val="00540CD3"/>
    <w:rsid w:val="00541B6B"/>
    <w:rsid w:val="005435C6"/>
    <w:rsid w:val="00543A3C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5A99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5675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6C58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D76A6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2C0B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6A6"/>
    <w:rsid w:val="00620B39"/>
    <w:rsid w:val="00620C1F"/>
    <w:rsid w:val="0062157C"/>
    <w:rsid w:val="00621B1B"/>
    <w:rsid w:val="00621D71"/>
    <w:rsid w:val="006224E8"/>
    <w:rsid w:val="00622B7F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6DA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27B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75C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4E18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6F7AEA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A23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39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795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1E34"/>
    <w:rsid w:val="007E212F"/>
    <w:rsid w:val="007E4C95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3753"/>
    <w:rsid w:val="00834512"/>
    <w:rsid w:val="008361F8"/>
    <w:rsid w:val="00836E9B"/>
    <w:rsid w:val="00837B19"/>
    <w:rsid w:val="00842A24"/>
    <w:rsid w:val="00842FCB"/>
    <w:rsid w:val="00843BFC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470E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3C1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2B08"/>
    <w:rsid w:val="0089405C"/>
    <w:rsid w:val="008943C9"/>
    <w:rsid w:val="0089451F"/>
    <w:rsid w:val="00894924"/>
    <w:rsid w:val="00894F6C"/>
    <w:rsid w:val="008950E6"/>
    <w:rsid w:val="008951AF"/>
    <w:rsid w:val="00896BD7"/>
    <w:rsid w:val="00897945"/>
    <w:rsid w:val="008A0340"/>
    <w:rsid w:val="008A0967"/>
    <w:rsid w:val="008A0E93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58A2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4D1F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2B6F"/>
    <w:rsid w:val="0092396C"/>
    <w:rsid w:val="00924370"/>
    <w:rsid w:val="009308C8"/>
    <w:rsid w:val="00933222"/>
    <w:rsid w:val="00934356"/>
    <w:rsid w:val="00935912"/>
    <w:rsid w:val="009405CE"/>
    <w:rsid w:val="009419B6"/>
    <w:rsid w:val="009419EE"/>
    <w:rsid w:val="009433EA"/>
    <w:rsid w:val="009470ED"/>
    <w:rsid w:val="009474C3"/>
    <w:rsid w:val="00947E11"/>
    <w:rsid w:val="00950D01"/>
    <w:rsid w:val="00950FB4"/>
    <w:rsid w:val="0095207B"/>
    <w:rsid w:val="00952CF6"/>
    <w:rsid w:val="00954316"/>
    <w:rsid w:val="00954340"/>
    <w:rsid w:val="00954796"/>
    <w:rsid w:val="00955040"/>
    <w:rsid w:val="00956983"/>
    <w:rsid w:val="00956A59"/>
    <w:rsid w:val="009571A4"/>
    <w:rsid w:val="009575A6"/>
    <w:rsid w:val="009577F8"/>
    <w:rsid w:val="009612C9"/>
    <w:rsid w:val="00961682"/>
    <w:rsid w:val="00961FFB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5EFF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B6DF6"/>
    <w:rsid w:val="009C1192"/>
    <w:rsid w:val="009C18D0"/>
    <w:rsid w:val="009C25B3"/>
    <w:rsid w:val="009C2CDB"/>
    <w:rsid w:val="009C2D32"/>
    <w:rsid w:val="009C45B7"/>
    <w:rsid w:val="009C4ADA"/>
    <w:rsid w:val="009C67CC"/>
    <w:rsid w:val="009C6982"/>
    <w:rsid w:val="009C7E65"/>
    <w:rsid w:val="009D21A8"/>
    <w:rsid w:val="009D367B"/>
    <w:rsid w:val="009D5193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5BF"/>
    <w:rsid w:val="00A019F2"/>
    <w:rsid w:val="00A04048"/>
    <w:rsid w:val="00A07E76"/>
    <w:rsid w:val="00A1024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5B12"/>
    <w:rsid w:val="00A360C7"/>
    <w:rsid w:val="00A37395"/>
    <w:rsid w:val="00A37E1F"/>
    <w:rsid w:val="00A441CF"/>
    <w:rsid w:val="00A47440"/>
    <w:rsid w:val="00A50172"/>
    <w:rsid w:val="00A5146E"/>
    <w:rsid w:val="00A51544"/>
    <w:rsid w:val="00A51821"/>
    <w:rsid w:val="00A54823"/>
    <w:rsid w:val="00A54C50"/>
    <w:rsid w:val="00A54F85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26C8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5B18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14E"/>
    <w:rsid w:val="00B103A3"/>
    <w:rsid w:val="00B1294C"/>
    <w:rsid w:val="00B147BD"/>
    <w:rsid w:val="00B161C8"/>
    <w:rsid w:val="00B175C6"/>
    <w:rsid w:val="00B17D89"/>
    <w:rsid w:val="00B17FB2"/>
    <w:rsid w:val="00B22C00"/>
    <w:rsid w:val="00B22C46"/>
    <w:rsid w:val="00B234DE"/>
    <w:rsid w:val="00B2453F"/>
    <w:rsid w:val="00B274F9"/>
    <w:rsid w:val="00B27F2E"/>
    <w:rsid w:val="00B300FE"/>
    <w:rsid w:val="00B30721"/>
    <w:rsid w:val="00B30A55"/>
    <w:rsid w:val="00B31DCC"/>
    <w:rsid w:val="00B326F6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3E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4CC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3F5C"/>
    <w:rsid w:val="00BE595F"/>
    <w:rsid w:val="00BE709C"/>
    <w:rsid w:val="00BF02DD"/>
    <w:rsid w:val="00BF1BB5"/>
    <w:rsid w:val="00BF242C"/>
    <w:rsid w:val="00BF2478"/>
    <w:rsid w:val="00BF3EBE"/>
    <w:rsid w:val="00BF4086"/>
    <w:rsid w:val="00BF477B"/>
    <w:rsid w:val="00BF49F6"/>
    <w:rsid w:val="00BF4D2C"/>
    <w:rsid w:val="00BF50CA"/>
    <w:rsid w:val="00BF7BD7"/>
    <w:rsid w:val="00C0061E"/>
    <w:rsid w:val="00C006E0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425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AE9"/>
    <w:rsid w:val="00C33C90"/>
    <w:rsid w:val="00C37341"/>
    <w:rsid w:val="00C37A37"/>
    <w:rsid w:val="00C40040"/>
    <w:rsid w:val="00C411DD"/>
    <w:rsid w:val="00C4209C"/>
    <w:rsid w:val="00C432E0"/>
    <w:rsid w:val="00C44371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5543A"/>
    <w:rsid w:val="00C5773B"/>
    <w:rsid w:val="00C6178C"/>
    <w:rsid w:val="00C6262E"/>
    <w:rsid w:val="00C63B68"/>
    <w:rsid w:val="00C63D92"/>
    <w:rsid w:val="00C64D13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0CE6"/>
    <w:rsid w:val="00CC2CC6"/>
    <w:rsid w:val="00CC2D7D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3AAF"/>
    <w:rsid w:val="00CF68BC"/>
    <w:rsid w:val="00CF7244"/>
    <w:rsid w:val="00D04F62"/>
    <w:rsid w:val="00D064EE"/>
    <w:rsid w:val="00D06B58"/>
    <w:rsid w:val="00D07D5E"/>
    <w:rsid w:val="00D07DD1"/>
    <w:rsid w:val="00D100BD"/>
    <w:rsid w:val="00D11549"/>
    <w:rsid w:val="00D1212C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374"/>
    <w:rsid w:val="00D25D29"/>
    <w:rsid w:val="00D25D6A"/>
    <w:rsid w:val="00D260F9"/>
    <w:rsid w:val="00D26B62"/>
    <w:rsid w:val="00D279D9"/>
    <w:rsid w:val="00D27FDB"/>
    <w:rsid w:val="00D318EE"/>
    <w:rsid w:val="00D320A8"/>
    <w:rsid w:val="00D32E64"/>
    <w:rsid w:val="00D33B6C"/>
    <w:rsid w:val="00D34021"/>
    <w:rsid w:val="00D341F9"/>
    <w:rsid w:val="00D365FF"/>
    <w:rsid w:val="00D36FE2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61E"/>
    <w:rsid w:val="00D725D2"/>
    <w:rsid w:val="00D74DAA"/>
    <w:rsid w:val="00D76BDC"/>
    <w:rsid w:val="00D77FFD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5B2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191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48E0"/>
    <w:rsid w:val="00E9511F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3BBC"/>
    <w:rsid w:val="00EC6865"/>
    <w:rsid w:val="00EC7EA3"/>
    <w:rsid w:val="00ED03D8"/>
    <w:rsid w:val="00ED1F08"/>
    <w:rsid w:val="00ED2572"/>
    <w:rsid w:val="00ED2C44"/>
    <w:rsid w:val="00ED4EFC"/>
    <w:rsid w:val="00ED5965"/>
    <w:rsid w:val="00ED5C91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0711D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5D9D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0004"/>
    <w:rsid w:val="00F61790"/>
    <w:rsid w:val="00F653CD"/>
    <w:rsid w:val="00F654A5"/>
    <w:rsid w:val="00F67536"/>
    <w:rsid w:val="00F67E40"/>
    <w:rsid w:val="00F703C7"/>
    <w:rsid w:val="00F70ABD"/>
    <w:rsid w:val="00F70E4C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4238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09F5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4074"/>
    <w:rsid w:val="00FC6478"/>
    <w:rsid w:val="00FC7054"/>
    <w:rsid w:val="00FD15B8"/>
    <w:rsid w:val="00FD1BFC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6C18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link w:val="af4"/>
    <w:uiPriority w:val="1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9">
    <w:name w:val="Îáû÷íûé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a">
    <w:name w:val="List Paragraph"/>
    <w:aliases w:val="Bullet List,FooterText,numbered,Цветной список - Акцент 11,Список нумерованный цифры"/>
    <w:basedOn w:val="a"/>
    <w:link w:val="afb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b">
    <w:name w:val="Абзац списка Знак"/>
    <w:aliases w:val="Bullet List Знак,FooterText Знак,numbered Знак,Цветной список - Акцент 11 Знак,Список нумерованный цифры Знак"/>
    <w:link w:val="afa"/>
    <w:uiPriority w:val="34"/>
    <w:locked/>
    <w:rsid w:val="00797956"/>
  </w:style>
  <w:style w:type="character" w:styleId="afc">
    <w:name w:val="Emphasis"/>
    <w:basedOn w:val="a0"/>
    <w:qFormat/>
    <w:rsid w:val="00A015BF"/>
    <w:rPr>
      <w:i/>
      <w:iCs/>
    </w:rPr>
  </w:style>
  <w:style w:type="character" w:customStyle="1" w:styleId="af4">
    <w:name w:val="Без интервала Знак"/>
    <w:link w:val="af3"/>
    <w:uiPriority w:val="1"/>
    <w:locked/>
    <w:rsid w:val="00D77FFD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D%D0%BD%D0%B5%D1%80%D0%B3%D0%BE%D1%81%D0%B1%D0%B5%D1%80%D0%B5%D0%B6%D0%B5%D0%BD%D0%B8%D0%B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F%D0%BE%D1%81%D0%B5%D0%BB%D0%B5%D0%BD%D0%B8%D0%B5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70E8F-A0E0-4D75-82A4-BBDA41CDE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14596</CharactersWithSpaces>
  <SharedDoc>false</SharedDoc>
  <HLinks>
    <vt:vector size="12" baseType="variant">
      <vt:variant>
        <vt:i4>5242898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http://ru.wikipedia.org/wiki/%D0%AD%D0%BD%D0%B5%D1%80%D0%B3%D0%BE%D1%81%D0%B1%D0%B5%D1%80%D0%B5%D0%B6%D0%B5%D0%BD%D0%B8%D0%B5</vt:lpwstr>
      </vt:variant>
      <vt:variant>
        <vt:lpwstr/>
      </vt:variant>
      <vt:variant>
        <vt:i4>8323171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http://ru.wikipedia.org/wiki/%D0%9F%D0%BE%D1%81%D0%B5%D0%BB%D0%B5%D0%BD%D0%B8%D0%B5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2023-11-10T14:09:00Z</cp:lastPrinted>
  <dcterms:created xsi:type="dcterms:W3CDTF">2023-11-10T14:24:00Z</dcterms:created>
  <dcterms:modified xsi:type="dcterms:W3CDTF">2023-11-10T14:24:00Z</dcterms:modified>
</cp:coreProperties>
</file>