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34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014622">
        <w:rPr>
          <w:sz w:val="28"/>
        </w:rPr>
        <w:t>1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014622">
        <w:rPr>
          <w:sz w:val="28"/>
        </w:rPr>
        <w:t>16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14622" w:rsidRDefault="00014622" w:rsidP="0001462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внесение изменения в Реестр переданных</w:t>
      </w:r>
    </w:p>
    <w:p w:rsidR="00014622" w:rsidRDefault="00014622" w:rsidP="0001462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государственных полномочий,</w:t>
      </w:r>
    </w:p>
    <w:p w:rsidR="00014622" w:rsidRDefault="00014622" w:rsidP="0001462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исполняемых Администрацией</w:t>
      </w:r>
    </w:p>
    <w:p w:rsidR="00014622" w:rsidRDefault="00014622" w:rsidP="0001462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bookmarkEnd w:id="0"/>
    <w:p w:rsidR="00014622" w:rsidRPr="00BC235C" w:rsidRDefault="00014622" w:rsidP="000146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622" w:rsidRPr="00BC235C" w:rsidRDefault="00014622" w:rsidP="000146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622" w:rsidRDefault="00014622" w:rsidP="00014622">
      <w:pPr>
        <w:pStyle w:val="afa"/>
        <w:spacing w:line="240" w:lineRule="auto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1. Внести изменение в Реестр переданных отдельных государственных полномочий, исполняемых Администрацией Валдайского муниципального района, утвержденный постановлением Администрации Валдайского муниципального района от 05.09.2022 № 1762, изложив строку 5в редакции:</w:t>
      </w:r>
    </w:p>
    <w:p w:rsidR="00014622" w:rsidRPr="0007706D" w:rsidRDefault="00014622" w:rsidP="00014622">
      <w:pPr>
        <w:pStyle w:val="afa"/>
        <w:spacing w:line="240" w:lineRule="auto"/>
        <w:rPr>
          <w:rFonts w:eastAsia="Lucida Sans Unicode"/>
          <w:kern w:val="2"/>
          <w:sz w:val="28"/>
          <w:szCs w:val="28"/>
          <w:lang w:eastAsia="zh-CN" w:bidi="hi-IN"/>
        </w:rPr>
      </w:pPr>
      <w:r w:rsidRPr="00014622">
        <w:rPr>
          <w:rFonts w:eastAsia="Lucida Sans Unicode"/>
          <w:kern w:val="2"/>
          <w:sz w:val="28"/>
          <w:szCs w:val="28"/>
          <w:lang w:eastAsia="zh-CN" w:bidi="hi-IN"/>
        </w:rPr>
        <w:t>«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844"/>
        <w:gridCol w:w="3969"/>
        <w:gridCol w:w="2093"/>
      </w:tblGrid>
      <w:tr w:rsidR="00014622" w:rsidTr="00E0711B">
        <w:trPr>
          <w:jc w:val="center"/>
        </w:trPr>
        <w:tc>
          <w:tcPr>
            <w:tcW w:w="668" w:type="dxa"/>
            <w:vAlign w:val="center"/>
          </w:tcPr>
          <w:p w:rsidR="00014622" w:rsidRPr="000C51FF" w:rsidRDefault="00014622" w:rsidP="00E0711B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51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4" w:type="dxa"/>
            <w:vAlign w:val="center"/>
          </w:tcPr>
          <w:p w:rsidR="00014622" w:rsidRPr="000C51FF" w:rsidRDefault="00014622" w:rsidP="00E0711B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51FF">
              <w:rPr>
                <w:b/>
                <w:sz w:val="24"/>
                <w:szCs w:val="24"/>
              </w:rPr>
              <w:t>Областной закон, наделяющий органы местного самоуправления муниципального района отдельными государственными полномочиями</w:t>
            </w:r>
          </w:p>
        </w:tc>
        <w:tc>
          <w:tcPr>
            <w:tcW w:w="3969" w:type="dxa"/>
            <w:vAlign w:val="center"/>
          </w:tcPr>
          <w:p w:rsidR="00014622" w:rsidRDefault="00014622" w:rsidP="00E0711B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51FF">
              <w:rPr>
                <w:b/>
                <w:sz w:val="24"/>
                <w:szCs w:val="24"/>
              </w:rPr>
              <w:t>Наименование</w:t>
            </w:r>
          </w:p>
          <w:p w:rsidR="00014622" w:rsidRPr="000C51FF" w:rsidRDefault="00014622" w:rsidP="00E0711B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51FF">
              <w:rPr>
                <w:b/>
                <w:sz w:val="24"/>
                <w:szCs w:val="24"/>
              </w:rPr>
              <w:t xml:space="preserve"> государственного полномочия</w:t>
            </w:r>
          </w:p>
        </w:tc>
        <w:tc>
          <w:tcPr>
            <w:tcW w:w="2093" w:type="dxa"/>
            <w:vAlign w:val="center"/>
          </w:tcPr>
          <w:p w:rsidR="00014622" w:rsidRPr="000C51FF" w:rsidRDefault="00014622" w:rsidP="00E0711B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51FF"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</w:tr>
      <w:tr w:rsidR="00014622" w:rsidTr="00E0711B">
        <w:trPr>
          <w:jc w:val="center"/>
        </w:trPr>
        <w:tc>
          <w:tcPr>
            <w:tcW w:w="668" w:type="dxa"/>
          </w:tcPr>
          <w:p w:rsidR="00014622" w:rsidRPr="000C51FF" w:rsidRDefault="00014622" w:rsidP="00E0711B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0C51FF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</w:tcPr>
          <w:p w:rsidR="00014622" w:rsidRPr="000C51FF" w:rsidRDefault="00014622" w:rsidP="00E0711B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0C51FF">
              <w:rPr>
                <w:sz w:val="24"/>
                <w:szCs w:val="24"/>
              </w:rPr>
              <w:t>от 23</w:t>
            </w:r>
            <w:r>
              <w:rPr>
                <w:sz w:val="24"/>
                <w:szCs w:val="24"/>
              </w:rPr>
              <w:t xml:space="preserve">.12.2008 № 455-ОЗ «О наделении </w:t>
            </w:r>
            <w:r w:rsidRPr="000C51FF">
              <w:rPr>
                <w:sz w:val="24"/>
                <w:szCs w:val="24"/>
              </w:rPr>
              <w:t>органов местного самоуправления муниципальных районов,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поддержки»</w:t>
            </w:r>
          </w:p>
        </w:tc>
        <w:tc>
          <w:tcPr>
            <w:tcW w:w="3969" w:type="dxa"/>
          </w:tcPr>
          <w:p w:rsidR="00014622" w:rsidRPr="000C51FF" w:rsidRDefault="00014622" w:rsidP="00E07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мер социальной поддержки обучающимся (обучавшимся до дня выпуска) муниципальных образовательных организаций, установленных областными </w:t>
            </w:r>
            <w:r w:rsidRPr="00BC235C">
              <w:rPr>
                <w:rFonts w:ascii="Times New Roman" w:hAnsi="Times New Roman" w:cs="Times New Roman"/>
                <w:sz w:val="24"/>
                <w:szCs w:val="24"/>
              </w:rPr>
              <w:t xml:space="preserve">законами от 11.01.2005 </w:t>
            </w:r>
            <w:hyperlink r:id="rId10">
              <w:r w:rsidRPr="00BC235C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BC235C">
                <w:rPr>
                  <w:rFonts w:ascii="Times New Roman" w:hAnsi="Times New Roman" w:cs="Times New Roman"/>
                  <w:sz w:val="24"/>
                  <w:szCs w:val="24"/>
                </w:rPr>
                <w:t>391-ОЗ</w:t>
              </w:r>
            </w:hyperlink>
            <w:r w:rsidRPr="00BC235C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 социальной поддержке обучающихся", от 05.09.2014 </w:t>
            </w:r>
            <w:hyperlink r:id="rId11">
              <w:r w:rsidRPr="00BC235C">
                <w:rPr>
                  <w:rFonts w:ascii="Times New Roman" w:hAnsi="Times New Roman" w:cs="Times New Roman"/>
                  <w:sz w:val="24"/>
                  <w:szCs w:val="24"/>
                </w:rPr>
                <w:t>N 618-ОЗ</w:t>
              </w:r>
            </w:hyperlink>
            <w:r w:rsidRPr="00BC235C">
              <w:rPr>
                <w:rFonts w:ascii="Times New Roman" w:hAnsi="Times New Roman" w:cs="Times New Roman"/>
                <w:sz w:val="24"/>
                <w:szCs w:val="24"/>
              </w:rPr>
              <w:t xml:space="preserve"> "О мерах социальной</w:t>
            </w: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детей-сирот, детей, оставшихся без попечения родителей, и иных лиц";</w:t>
            </w:r>
          </w:p>
          <w:p w:rsidR="00014622" w:rsidRPr="000C51FF" w:rsidRDefault="00014622" w:rsidP="00E07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 xml:space="preserve">2) назначение и выплата родителям (законным представителям) детей, посещающих частные и муниципальные образовательные организации, реализующие образовательную программу </w:t>
            </w:r>
            <w:r w:rsidRPr="000C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образования, компенсации родительской платы за </w:t>
            </w:r>
            <w:r w:rsidRPr="00BC235C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за детьми, установленной областным </w:t>
            </w:r>
            <w:hyperlink r:id="rId12">
              <w:r w:rsidRPr="00BC235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C235C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N 304-ОЗ "О реализации Федерального закона "Об образовании в Российской Федерации" на территории Новгородской области" с учетом</w:t>
            </w: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нуждаемости, установленных Правительством Новгородской области (далее - компенсация родительской платы);</w:t>
            </w:r>
          </w:p>
          <w:p w:rsidR="00014622" w:rsidRPr="000C51FF" w:rsidRDefault="00014622" w:rsidP="00E07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родителям;</w:t>
            </w:r>
          </w:p>
          <w:p w:rsidR="00014622" w:rsidRPr="000C51FF" w:rsidRDefault="00014622" w:rsidP="00E07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>4) решение вопросов организации и осуществления деятельности по опеке и попечительству в отношении несовершеннолетних граждан, предусмотренных действующим законодательством;</w:t>
            </w:r>
          </w:p>
          <w:p w:rsidR="00014622" w:rsidRPr="000C51FF" w:rsidRDefault="00014622" w:rsidP="00E07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>5) решение вопросов, связанных с предоставлением лицам из числа детей-сирот и детей, оставшихся без попечения родителей, после окончания их пребывания в семьях опекунов (попечителей), приемных семьях, образовательных организациях, организациях социального обслуживания населения,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учреждениях, единовременной выплаты на ремонт находящихся в их личной, долевой, совместной собственности жилых помещений, расположенных на территории Новгородской области;</w:t>
            </w:r>
          </w:p>
          <w:p w:rsidR="00014622" w:rsidRPr="000C51FF" w:rsidRDefault="00014622" w:rsidP="00E07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F">
              <w:rPr>
                <w:rFonts w:ascii="Times New Roman" w:hAnsi="Times New Roman" w:cs="Times New Roman"/>
                <w:sz w:val="24"/>
                <w:szCs w:val="24"/>
              </w:rPr>
              <w:t xml:space="preserve">6) финансовое обеспечение получения </w:t>
            </w:r>
            <w:r w:rsidRPr="000C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      </w:r>
          </w:p>
          <w:p w:rsidR="00014622" w:rsidRPr="000C51FF" w:rsidRDefault="00014622" w:rsidP="00E071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1FF">
              <w:rPr>
                <w:sz w:val="24"/>
                <w:szCs w:val="24"/>
              </w:rPr>
              <w:t>7) предоставление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2022 - 2025 годах</w:t>
            </w:r>
          </w:p>
        </w:tc>
        <w:tc>
          <w:tcPr>
            <w:tcW w:w="2093" w:type="dxa"/>
          </w:tcPr>
          <w:p w:rsidR="00014622" w:rsidRDefault="00014622" w:rsidP="00E0711B">
            <w:pPr>
              <w:tabs>
                <w:tab w:val="left" w:pos="708"/>
              </w:tabs>
              <w:suppressAutoHyphens/>
              <w:jc w:val="both"/>
            </w:pPr>
            <w:r w:rsidRPr="000C51FF">
              <w:rPr>
                <w:sz w:val="24"/>
                <w:szCs w:val="24"/>
              </w:rPr>
              <w:lastRenderedPageBreak/>
              <w:t>комитет образования Администрации муниципального района</w:t>
            </w:r>
          </w:p>
        </w:tc>
      </w:tr>
    </w:tbl>
    <w:p w:rsidR="00014622" w:rsidRPr="00014622" w:rsidRDefault="00014622" w:rsidP="00014622">
      <w:pPr>
        <w:pStyle w:val="afa"/>
        <w:spacing w:line="240" w:lineRule="auto"/>
        <w:ind w:firstLine="709"/>
        <w:jc w:val="right"/>
        <w:rPr>
          <w:sz w:val="28"/>
          <w:szCs w:val="28"/>
        </w:rPr>
      </w:pPr>
      <w:r w:rsidRPr="00014622">
        <w:rPr>
          <w:sz w:val="28"/>
          <w:szCs w:val="28"/>
        </w:rPr>
        <w:lastRenderedPageBreak/>
        <w:t>».</w:t>
      </w:r>
    </w:p>
    <w:p w:rsidR="00014622" w:rsidRPr="007C072E" w:rsidRDefault="00014622" w:rsidP="00014622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014622">
        <w:rPr>
          <w:sz w:val="28"/>
          <w:szCs w:val="28"/>
        </w:rPr>
        <w:t>2. Постановление вступает в силу с 1 января 2023 года.</w:t>
      </w:r>
    </w:p>
    <w:p w:rsidR="00014622" w:rsidRDefault="00014622" w:rsidP="00014622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555FE0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3"/>
      <w:headerReference w:type="default" r:id="rId14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1B" w:rsidRDefault="00E0711B">
      <w:r>
        <w:separator/>
      </w:r>
    </w:p>
  </w:endnote>
  <w:endnote w:type="continuationSeparator" w:id="0">
    <w:p w:rsidR="00E0711B" w:rsidRDefault="00E0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1B" w:rsidRDefault="00E0711B">
      <w:r>
        <w:separator/>
      </w:r>
    </w:p>
  </w:footnote>
  <w:footnote w:type="continuationSeparator" w:id="0">
    <w:p w:rsidR="00E0711B" w:rsidRDefault="00E0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9D0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622"/>
    <w:rsid w:val="00014CE5"/>
    <w:rsid w:val="00014D12"/>
    <w:rsid w:val="000150F5"/>
    <w:rsid w:val="0001667F"/>
    <w:rsid w:val="00016B41"/>
    <w:rsid w:val="00017211"/>
    <w:rsid w:val="000179D0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0711B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80D01E8-2862-4092-A2EE-371A91A1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afa">
    <w:name w:val="Базовый"/>
    <w:rsid w:val="00014622"/>
    <w:pPr>
      <w:tabs>
        <w:tab w:val="left" w:pos="708"/>
      </w:tabs>
      <w:suppressAutoHyphens/>
      <w:spacing w:line="1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A0212DA6FC0A1A41F3CDDC661B5E08D769A8A2C61CE520FA08EB62E78002509E8044D2429F61E8E04A77A175380EES8j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1A0212DA6FC0A1A41F3CDDC661B5E08D769A8A2C60C6530CA08EB62E78002509E8044D2429F61E8E04A77A175380EES8j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1A0212DA6FC0A1A41F3CDDC661B5E08D769A8A2C63C05100A08EB62E78002509E8044D2429F61E8E04A77A175380EES8j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0C80-1A36-41D3-92BA-BCBD867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4834</CharactersWithSpaces>
  <SharedDoc>false</SharedDoc>
  <HLinks>
    <vt:vector size="18" baseType="variant"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consultantplus://offline/ref=D51A0212DA6FC0A1A41F3CDDC661B5E08D769A8A2C61CE520FA08EB62E78002509E8044D2429F61E8E04A77A175380EES8j7H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consultantplus://offline/ref=D51A0212DA6FC0A1A41F3CDDC661B5E08D769A8A2C60C6530CA08EB62E78002509E8044D2429F61E8E04A77A175380EES8j7H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consultantplus://offline/ref=D51A0212DA6FC0A1A41F3CDDC661B5E08D769A8A2C63C05100A08EB62E78002509E8044D2429F61E8E04A77A175380EES8j7H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2022-11-22T07:52:00Z</cp:lastPrinted>
  <dcterms:created xsi:type="dcterms:W3CDTF">2022-11-25T11:06:00Z</dcterms:created>
  <dcterms:modified xsi:type="dcterms:W3CDTF">2022-11-25T11:06:00Z</dcterms:modified>
</cp:coreProperties>
</file>