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9290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1183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 w:rsidR="00BF6483">
        <w:rPr>
          <w:color w:val="000000"/>
          <w:sz w:val="28"/>
        </w:rPr>
        <w:t>4</w:t>
      </w:r>
      <w:r>
        <w:rPr>
          <w:color w:val="000000"/>
          <w:sz w:val="28"/>
        </w:rPr>
        <w:t>46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B1183D" w:rsidRDefault="00B1183D" w:rsidP="00B1183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D5F78">
        <w:rPr>
          <w:b/>
          <w:sz w:val="28"/>
          <w:szCs w:val="28"/>
        </w:rPr>
        <w:t>Об утверждении муниципального задания</w:t>
      </w:r>
    </w:p>
    <w:p w:rsidR="00B1183D" w:rsidRDefault="00B1183D" w:rsidP="00B1183D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 xml:space="preserve">муниципальному </w:t>
      </w:r>
      <w:r>
        <w:rPr>
          <w:b/>
          <w:sz w:val="28"/>
          <w:szCs w:val="28"/>
        </w:rPr>
        <w:t>бюджетному</w:t>
      </w:r>
      <w:r w:rsidRPr="001D5F78">
        <w:rPr>
          <w:b/>
          <w:sz w:val="28"/>
          <w:szCs w:val="28"/>
        </w:rPr>
        <w:t xml:space="preserve"> учреждению</w:t>
      </w:r>
    </w:p>
    <w:p w:rsidR="00B1183D" w:rsidRDefault="00B1183D" w:rsidP="00B1183D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Административно-хозяйственное управление</w:t>
      </w:r>
      <w:r w:rsidRPr="001D5F78">
        <w:rPr>
          <w:b/>
          <w:sz w:val="28"/>
          <w:szCs w:val="28"/>
        </w:rPr>
        <w:t>»,</w:t>
      </w:r>
    </w:p>
    <w:p w:rsidR="00B1183D" w:rsidRDefault="00B1183D" w:rsidP="00B1183D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подведомственному Администрации</w:t>
      </w:r>
    </w:p>
    <w:p w:rsidR="00B1183D" w:rsidRPr="001D5F78" w:rsidRDefault="00B1183D" w:rsidP="00B1183D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Валдайского муниципального района</w:t>
      </w:r>
      <w:bookmarkEnd w:id="0"/>
    </w:p>
    <w:p w:rsidR="00B1183D" w:rsidRDefault="00B1183D" w:rsidP="00D2702C">
      <w:pPr>
        <w:ind w:firstLine="709"/>
        <w:jc w:val="both"/>
        <w:rPr>
          <w:sz w:val="28"/>
          <w:szCs w:val="28"/>
        </w:rPr>
      </w:pPr>
    </w:p>
    <w:p w:rsidR="00B1183D" w:rsidRPr="001D5F78" w:rsidRDefault="00B1183D" w:rsidP="00D2702C">
      <w:pPr>
        <w:ind w:firstLine="709"/>
        <w:jc w:val="both"/>
        <w:rPr>
          <w:sz w:val="28"/>
          <w:szCs w:val="28"/>
        </w:rPr>
      </w:pPr>
    </w:p>
    <w:p w:rsidR="00B1183D" w:rsidRPr="001D5F78" w:rsidRDefault="00B1183D" w:rsidP="00D2702C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В соответствии с постановлением Администрации Валдайского муниципального района от 07.12.2015 №</w:t>
      </w:r>
      <w:r>
        <w:rPr>
          <w:sz w:val="28"/>
          <w:szCs w:val="28"/>
        </w:rPr>
        <w:t xml:space="preserve"> </w:t>
      </w:r>
      <w:r w:rsidRPr="001D5F78">
        <w:rPr>
          <w:sz w:val="28"/>
          <w:szCs w:val="28"/>
        </w:rPr>
        <w:t xml:space="preserve">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задания» Администрация Валдайского муниципального района </w:t>
      </w:r>
      <w:r w:rsidRPr="001D5F78">
        <w:rPr>
          <w:b/>
          <w:sz w:val="28"/>
          <w:szCs w:val="28"/>
        </w:rPr>
        <w:t>ПОСТАНОВЛЯЕТ:</w:t>
      </w:r>
      <w:r w:rsidRPr="001D5F78">
        <w:rPr>
          <w:sz w:val="28"/>
          <w:szCs w:val="28"/>
        </w:rPr>
        <w:t xml:space="preserve"> </w:t>
      </w:r>
    </w:p>
    <w:p w:rsidR="00B1183D" w:rsidRPr="00BF21FC" w:rsidRDefault="00B1183D" w:rsidP="00D2702C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1. Утвердить прилагаемое муниципальное задание </w:t>
      </w:r>
      <w:r w:rsidRPr="00BF21FC">
        <w:rPr>
          <w:sz w:val="28"/>
          <w:szCs w:val="28"/>
        </w:rPr>
        <w:t xml:space="preserve">муниципальному </w:t>
      </w:r>
    </w:p>
    <w:p w:rsidR="00B1183D" w:rsidRPr="001D5F78" w:rsidRDefault="00B1183D" w:rsidP="00D2702C">
      <w:pPr>
        <w:ind w:firstLine="709"/>
        <w:jc w:val="both"/>
        <w:rPr>
          <w:sz w:val="28"/>
          <w:szCs w:val="28"/>
        </w:rPr>
      </w:pPr>
      <w:r w:rsidRPr="00BF21FC">
        <w:rPr>
          <w:sz w:val="28"/>
          <w:szCs w:val="28"/>
        </w:rPr>
        <w:t>бюджетному учреждению «Административно-хозяйственное управле</w:t>
      </w:r>
      <w:r w:rsidR="00B17DC1">
        <w:rPr>
          <w:sz w:val="28"/>
          <w:szCs w:val="28"/>
        </w:rPr>
        <w:t>-</w:t>
      </w:r>
      <w:r w:rsidRPr="00BF21FC">
        <w:rPr>
          <w:sz w:val="28"/>
          <w:szCs w:val="28"/>
        </w:rPr>
        <w:t>ние», подведомственному Администрации Валдай</w:t>
      </w:r>
      <w:r w:rsidRPr="001D5F78">
        <w:rPr>
          <w:sz w:val="28"/>
          <w:szCs w:val="28"/>
        </w:rPr>
        <w:t>ского муниципального района на 20</w:t>
      </w:r>
      <w:r>
        <w:rPr>
          <w:sz w:val="28"/>
          <w:szCs w:val="28"/>
        </w:rPr>
        <w:t>22</w:t>
      </w:r>
      <w:r w:rsidRPr="001D5F7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1D5F7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D5F78">
        <w:rPr>
          <w:sz w:val="28"/>
          <w:szCs w:val="28"/>
        </w:rPr>
        <w:t xml:space="preserve"> годов. </w:t>
      </w:r>
    </w:p>
    <w:p w:rsidR="00B1183D" w:rsidRPr="001D5F78" w:rsidRDefault="00B1183D" w:rsidP="00D2702C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2. Председателю комитета финансов Администрации муниципального района Никифоровой Т.В. осуществить выделение субсидий в соответствии с муниципальными заданиями. </w:t>
      </w:r>
    </w:p>
    <w:p w:rsidR="00B1183D" w:rsidRPr="001D5F78" w:rsidRDefault="00B1183D" w:rsidP="00D2702C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3. Постановление вступает в силу с момента принятия и распространяет действие на правоотношения, возникающие с 1 января 20</w:t>
      </w:r>
      <w:r>
        <w:rPr>
          <w:sz w:val="28"/>
          <w:szCs w:val="28"/>
        </w:rPr>
        <w:t>22</w:t>
      </w:r>
      <w:r w:rsidRPr="001D5F78">
        <w:rPr>
          <w:sz w:val="28"/>
          <w:szCs w:val="28"/>
        </w:rPr>
        <w:t xml:space="preserve"> года. </w:t>
      </w:r>
    </w:p>
    <w:p w:rsidR="00B1183D" w:rsidRPr="001D5F78" w:rsidRDefault="00B1183D" w:rsidP="00D2702C">
      <w:pPr>
        <w:ind w:firstLine="709"/>
        <w:jc w:val="both"/>
        <w:rPr>
          <w:b/>
          <w:sz w:val="28"/>
          <w:szCs w:val="28"/>
        </w:rPr>
      </w:pPr>
      <w:r w:rsidRPr="001D5F78">
        <w:rPr>
          <w:sz w:val="28"/>
          <w:szCs w:val="28"/>
        </w:rPr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D82B32" w:rsidRPr="000A51F0" w:rsidRDefault="00D82B32" w:rsidP="00B1183D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1F0" w:rsidRDefault="000A51F0" w:rsidP="00B1183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7DC1">
        <w:rPr>
          <w:b/>
          <w:sz w:val="28"/>
          <w:szCs w:val="28"/>
        </w:rPr>
        <w:tab/>
      </w:r>
      <w:r w:rsidR="002A65A7">
        <w:rPr>
          <w:b/>
          <w:sz w:val="28"/>
          <w:szCs w:val="28"/>
        </w:rPr>
        <w:tab/>
      </w:r>
      <w:r w:rsidR="002A65A7">
        <w:rPr>
          <w:b/>
          <w:sz w:val="28"/>
          <w:szCs w:val="28"/>
        </w:rPr>
        <w:tab/>
        <w:t xml:space="preserve">     </w:t>
      </w:r>
      <w:r w:rsidR="0035204A">
        <w:rPr>
          <w:b/>
          <w:sz w:val="28"/>
          <w:szCs w:val="28"/>
        </w:rPr>
        <w:t>Е.А.Гаврилов</w:t>
      </w:r>
    </w:p>
    <w:p w:rsidR="00D2702C" w:rsidRDefault="00D2702C" w:rsidP="0042558A">
      <w:pPr>
        <w:spacing w:line="240" w:lineRule="exact"/>
        <w:jc w:val="both"/>
        <w:rPr>
          <w:b/>
          <w:sz w:val="28"/>
          <w:szCs w:val="28"/>
        </w:rPr>
      </w:pPr>
    </w:p>
    <w:p w:rsidR="00D2702C" w:rsidRDefault="00D2702C" w:rsidP="0042558A">
      <w:pPr>
        <w:spacing w:line="240" w:lineRule="exact"/>
        <w:jc w:val="both"/>
        <w:rPr>
          <w:b/>
          <w:sz w:val="28"/>
          <w:szCs w:val="28"/>
        </w:rPr>
      </w:pPr>
    </w:p>
    <w:p w:rsidR="00D2702C" w:rsidRDefault="00D2702C" w:rsidP="0042558A">
      <w:pPr>
        <w:spacing w:line="240" w:lineRule="exact"/>
        <w:jc w:val="both"/>
        <w:rPr>
          <w:b/>
          <w:sz w:val="28"/>
          <w:szCs w:val="28"/>
        </w:rPr>
      </w:pPr>
    </w:p>
    <w:p w:rsidR="00D2702C" w:rsidRDefault="00D2702C" w:rsidP="0042558A">
      <w:pPr>
        <w:spacing w:line="240" w:lineRule="exact"/>
        <w:jc w:val="both"/>
        <w:rPr>
          <w:b/>
          <w:sz w:val="28"/>
          <w:szCs w:val="28"/>
        </w:rPr>
      </w:pPr>
    </w:p>
    <w:p w:rsidR="00D2702C" w:rsidRDefault="00D2702C" w:rsidP="0042558A">
      <w:pPr>
        <w:spacing w:line="240" w:lineRule="exact"/>
        <w:jc w:val="both"/>
        <w:rPr>
          <w:b/>
          <w:sz w:val="28"/>
          <w:szCs w:val="28"/>
        </w:rPr>
      </w:pPr>
    </w:p>
    <w:p w:rsidR="00D2702C" w:rsidRDefault="00D2702C" w:rsidP="0042558A">
      <w:pPr>
        <w:spacing w:line="240" w:lineRule="exact"/>
        <w:jc w:val="both"/>
        <w:rPr>
          <w:b/>
          <w:sz w:val="28"/>
          <w:szCs w:val="28"/>
        </w:rPr>
        <w:sectPr w:rsidR="00D2702C" w:rsidSect="001D753F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679E2" w:rsidRPr="00FA45E0" w:rsidRDefault="006679E2" w:rsidP="006679E2">
      <w:pPr>
        <w:spacing w:line="240" w:lineRule="exact"/>
        <w:ind w:left="11340"/>
        <w:jc w:val="center"/>
        <w:rPr>
          <w:sz w:val="24"/>
          <w:szCs w:val="24"/>
        </w:rPr>
      </w:pPr>
      <w:r w:rsidRPr="00FA45E0">
        <w:rPr>
          <w:sz w:val="24"/>
          <w:szCs w:val="24"/>
        </w:rPr>
        <w:lastRenderedPageBreak/>
        <w:t>УТВЕРЖДЕНО</w:t>
      </w:r>
    </w:p>
    <w:p w:rsidR="006679E2" w:rsidRPr="00FA45E0" w:rsidRDefault="006679E2" w:rsidP="006679E2">
      <w:pPr>
        <w:spacing w:line="240" w:lineRule="exact"/>
        <w:ind w:left="11340"/>
        <w:jc w:val="center"/>
        <w:rPr>
          <w:sz w:val="24"/>
          <w:szCs w:val="24"/>
        </w:rPr>
      </w:pPr>
      <w:r w:rsidRPr="00FA45E0">
        <w:rPr>
          <w:sz w:val="24"/>
          <w:szCs w:val="24"/>
        </w:rPr>
        <w:t>постановлением Администрации</w:t>
      </w:r>
    </w:p>
    <w:p w:rsidR="006679E2" w:rsidRPr="00FA45E0" w:rsidRDefault="006679E2" w:rsidP="006679E2">
      <w:pPr>
        <w:spacing w:line="240" w:lineRule="exact"/>
        <w:ind w:left="11340"/>
        <w:jc w:val="center"/>
        <w:rPr>
          <w:sz w:val="24"/>
          <w:szCs w:val="24"/>
        </w:rPr>
      </w:pPr>
      <w:r w:rsidRPr="00FA45E0">
        <w:rPr>
          <w:sz w:val="24"/>
          <w:szCs w:val="24"/>
        </w:rPr>
        <w:t>муниципального района</w:t>
      </w:r>
    </w:p>
    <w:p w:rsidR="006679E2" w:rsidRPr="00FA45E0" w:rsidRDefault="006679E2" w:rsidP="006679E2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24.12.2021 № 2446</w:t>
      </w:r>
    </w:p>
    <w:p w:rsidR="006679E2" w:rsidRPr="006679E2" w:rsidRDefault="006679E2" w:rsidP="00D2702C">
      <w:pPr>
        <w:autoSpaceDE w:val="0"/>
        <w:autoSpaceDN w:val="0"/>
        <w:adjustRightInd w:val="0"/>
        <w:jc w:val="center"/>
        <w:rPr>
          <w:b/>
        </w:rPr>
      </w:pPr>
    </w:p>
    <w:p w:rsidR="00D2702C" w:rsidRPr="00D2702C" w:rsidRDefault="00B17DC1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02C">
        <w:rPr>
          <w:b/>
          <w:sz w:val="28"/>
          <w:szCs w:val="28"/>
        </w:rPr>
        <w:t>МУНИЦИПАЛЬНОЕ ЗАДАНИЕ</w:t>
      </w:r>
    </w:p>
    <w:p w:rsidR="00D2702C" w:rsidRDefault="00B17DC1" w:rsidP="00D2702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D2702C">
        <w:rPr>
          <w:b/>
          <w:sz w:val="28"/>
          <w:szCs w:val="28"/>
        </w:rPr>
        <w:t>НА 2022 ГОД И НА ПЛАНОВЫЙ ПЕРИОД 2023 И 2024 ГОДОВ</w:t>
      </w:r>
      <w:r w:rsidRPr="00D2702C">
        <w:rPr>
          <w:sz w:val="28"/>
          <w:szCs w:val="28"/>
        </w:rPr>
        <w:t xml:space="preserve"> </w:t>
      </w:r>
      <w:hyperlink w:anchor="_top" w:history="1">
        <w:r w:rsidRPr="00D2702C">
          <w:rPr>
            <w:sz w:val="28"/>
            <w:szCs w:val="28"/>
            <w:vertAlign w:val="superscript"/>
          </w:rPr>
          <w:t>&lt;1&gt;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6"/>
        <w:gridCol w:w="2619"/>
        <w:gridCol w:w="1664"/>
      </w:tblGrid>
      <w:tr w:rsidR="00D2702C" w:rsidRPr="00B17DC1" w:rsidTr="00B17DC1">
        <w:trPr>
          <w:trHeight w:val="43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Коды</w:t>
            </w:r>
          </w:p>
        </w:tc>
      </w:tr>
      <w:tr w:rsidR="00D2702C" w:rsidRPr="00B17DC1" w:rsidTr="00B17DC1">
        <w:trPr>
          <w:trHeight w:val="55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DC1" w:rsidRDefault="00D2702C" w:rsidP="00D2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7DC1">
              <w:rPr>
                <w:b/>
                <w:sz w:val="28"/>
                <w:szCs w:val="28"/>
              </w:rPr>
              <w:t>Наименование муниципального учреждения</w:t>
            </w:r>
            <w:r w:rsidR="00B17DC1">
              <w:rPr>
                <w:b/>
                <w:sz w:val="28"/>
                <w:szCs w:val="28"/>
              </w:rPr>
              <w:t>:</w:t>
            </w:r>
          </w:p>
          <w:p w:rsidR="00D2702C" w:rsidRPr="00B17DC1" w:rsidRDefault="00D2702C" w:rsidP="00B17D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7DC1">
              <w:rPr>
                <w:b/>
                <w:sz w:val="28"/>
                <w:szCs w:val="28"/>
              </w:rPr>
              <w:t xml:space="preserve"> Муниципальное бюджетное учреждение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B17DC1">
              <w:rPr>
                <w:spacing w:val="-18"/>
                <w:sz w:val="28"/>
                <w:szCs w:val="28"/>
              </w:rPr>
              <w:t>Форма по</w:t>
            </w:r>
          </w:p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13" w:history="1">
              <w:r w:rsidRPr="00B17DC1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0506001</w:t>
            </w:r>
          </w:p>
        </w:tc>
      </w:tr>
      <w:tr w:rsidR="00D2702C" w:rsidRPr="00B17DC1" w:rsidTr="00B17DC1"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7DC1">
              <w:rPr>
                <w:b/>
                <w:sz w:val="28"/>
                <w:szCs w:val="28"/>
              </w:rPr>
              <w:t>«Административно-хозяйственное управление»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Дата начала действия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01.01.2022</w:t>
            </w:r>
          </w:p>
        </w:tc>
      </w:tr>
      <w:tr w:rsidR="00D2702C" w:rsidRPr="00B17DC1" w:rsidTr="00B17DC1">
        <w:trPr>
          <w:trHeight w:val="409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Дата окончания действия</w:t>
            </w:r>
            <w:r w:rsidRPr="00B17DC1">
              <w:rPr>
                <w:sz w:val="28"/>
                <w:szCs w:val="28"/>
                <w:vertAlign w:val="superscript"/>
              </w:rPr>
              <w:sym w:font="Symbol" w:char="F03C"/>
            </w:r>
            <w:r w:rsidRPr="00B17DC1">
              <w:rPr>
                <w:sz w:val="28"/>
                <w:szCs w:val="28"/>
                <w:vertAlign w:val="superscript"/>
              </w:rPr>
              <w:t>2</w:t>
            </w:r>
            <w:r w:rsidRPr="00B17DC1">
              <w:rPr>
                <w:sz w:val="28"/>
                <w:szCs w:val="28"/>
                <w:vertAlign w:val="superscript"/>
              </w:rPr>
              <w:sym w:font="Symbol" w:char="F03E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31.12.2022</w:t>
            </w:r>
          </w:p>
        </w:tc>
      </w:tr>
      <w:tr w:rsidR="00D2702C" w:rsidRPr="00B17DC1" w:rsidTr="00B17DC1"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2702C" w:rsidRPr="00B17DC1" w:rsidTr="00B17DC1">
        <w:trPr>
          <w:trHeight w:val="2167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D2702C" w:rsidRPr="00B17DC1" w:rsidRDefault="00D2702C" w:rsidP="00D2702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7DC1">
              <w:rPr>
                <w:color w:val="000000"/>
                <w:sz w:val="28"/>
                <w:szCs w:val="28"/>
                <w:shd w:val="clear" w:color="auto" w:fill="FFFFFF"/>
              </w:rPr>
              <w:t>Деятельность прочего сухопутного пассажирского транспорта</w:t>
            </w:r>
          </w:p>
          <w:p w:rsidR="00D2702C" w:rsidRPr="00B17DC1" w:rsidRDefault="00D2702C" w:rsidP="00D2702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7DC1">
              <w:rPr>
                <w:color w:val="000000"/>
                <w:sz w:val="28"/>
                <w:szCs w:val="28"/>
                <w:shd w:val="clear" w:color="auto" w:fill="FFFFFF"/>
              </w:rPr>
              <w:t>Техническое обслуживание и ремонт автотранспортных средств</w:t>
            </w:r>
          </w:p>
          <w:p w:rsidR="00D2702C" w:rsidRPr="00B17DC1" w:rsidRDefault="00D2702C" w:rsidP="00D2702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7DC1">
              <w:rPr>
                <w:color w:val="000000"/>
                <w:sz w:val="28"/>
                <w:szCs w:val="28"/>
                <w:shd w:val="clear" w:color="auto" w:fill="FFFFFF"/>
              </w:rPr>
              <w:t>Деятельность вспомогательная, связанная с сухопутным транспортом</w:t>
            </w:r>
          </w:p>
          <w:p w:rsidR="00D2702C" w:rsidRPr="00B17DC1" w:rsidRDefault="00D2702C" w:rsidP="00D2702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7DC1">
              <w:rPr>
                <w:color w:val="000000"/>
                <w:sz w:val="28"/>
                <w:szCs w:val="28"/>
                <w:shd w:val="clear" w:color="auto" w:fill="FFFFFF"/>
              </w:rPr>
              <w:t>Деятельность по чистке и уборке жилых зданий и нежилых помещений прочая</w:t>
            </w:r>
          </w:p>
          <w:p w:rsidR="00D2702C" w:rsidRPr="00B17DC1" w:rsidRDefault="00D2702C" w:rsidP="00D2702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7DC1">
              <w:rPr>
                <w:color w:val="000000"/>
                <w:sz w:val="28"/>
                <w:szCs w:val="28"/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</w:p>
          <w:p w:rsidR="00D2702C" w:rsidRPr="00B17DC1" w:rsidRDefault="00D2702C" w:rsidP="00D2702C">
            <w:pPr>
              <w:spacing w:line="360" w:lineRule="auto"/>
              <w:rPr>
                <w:sz w:val="28"/>
                <w:szCs w:val="28"/>
              </w:rPr>
            </w:pPr>
            <w:r w:rsidRPr="00B17DC1">
              <w:rPr>
                <w:color w:val="000000"/>
                <w:sz w:val="28"/>
                <w:szCs w:val="28"/>
                <w:shd w:val="clear" w:color="auto" w:fill="FFFFFF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B17DC1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B17DC1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2C" w:rsidRPr="00B17DC1" w:rsidRDefault="00D2702C" w:rsidP="00D2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49.3</w:t>
            </w:r>
          </w:p>
          <w:p w:rsidR="00D2702C" w:rsidRPr="00B17DC1" w:rsidRDefault="00D2702C" w:rsidP="00D2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45.2</w:t>
            </w:r>
          </w:p>
          <w:p w:rsidR="00D2702C" w:rsidRPr="00B17DC1" w:rsidRDefault="00D2702C" w:rsidP="00D2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52.21</w:t>
            </w:r>
          </w:p>
          <w:p w:rsidR="00D2702C" w:rsidRPr="00B17DC1" w:rsidRDefault="00D2702C" w:rsidP="00D2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81.22</w:t>
            </w:r>
          </w:p>
          <w:p w:rsidR="00D2702C" w:rsidRPr="00B17DC1" w:rsidRDefault="00D2702C" w:rsidP="00D2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81.29.9</w:t>
            </w:r>
          </w:p>
          <w:p w:rsidR="00D2702C" w:rsidRPr="00B17DC1" w:rsidRDefault="00D2702C" w:rsidP="00D270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84.25.9</w:t>
            </w:r>
          </w:p>
        </w:tc>
      </w:tr>
      <w:tr w:rsidR="00D2702C" w:rsidRPr="00B17DC1" w:rsidTr="00B17DC1"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D2702C" w:rsidRPr="00B17DC1" w:rsidRDefault="00D2702C" w:rsidP="00D2702C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B17DC1">
              <w:rPr>
                <w:spacing w:val="-28"/>
                <w:sz w:val="28"/>
                <w:szCs w:val="28"/>
              </w:rPr>
              <w:t xml:space="preserve">По </w:t>
            </w:r>
            <w:hyperlink r:id="rId15" w:history="1">
              <w:r w:rsidRPr="00B17DC1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2702C" w:rsidRPr="00B17DC1" w:rsidTr="00B17DC1"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 xml:space="preserve">Вид муниципального учреждения ________________ </w:t>
            </w:r>
            <w:r w:rsidRPr="00B17DC1">
              <w:rPr>
                <w:sz w:val="28"/>
                <w:szCs w:val="28"/>
                <w:u w:val="single"/>
              </w:rPr>
              <w:t>прочее</w:t>
            </w:r>
            <w:r w:rsidRPr="00B17DC1">
              <w:rPr>
                <w:sz w:val="28"/>
                <w:szCs w:val="28"/>
              </w:rPr>
              <w:t xml:space="preserve"> ___________________</w:t>
            </w:r>
          </w:p>
          <w:p w:rsidR="00D2702C" w:rsidRPr="00B17DC1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DC1">
              <w:rPr>
                <w:sz w:val="28"/>
                <w:szCs w:val="28"/>
              </w:rPr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7DC1">
              <w:rPr>
                <w:spacing w:val="-28"/>
                <w:sz w:val="28"/>
                <w:szCs w:val="28"/>
              </w:rPr>
              <w:t xml:space="preserve">По </w:t>
            </w:r>
            <w:hyperlink r:id="rId16" w:history="1">
              <w:r w:rsidRPr="00B17DC1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02C" w:rsidRPr="00B17DC1" w:rsidRDefault="00D2702C" w:rsidP="00D270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679E2" w:rsidRDefault="006679E2" w:rsidP="00B17DC1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6679E2" w:rsidSect="006679E2">
          <w:headerReference w:type="even" r:id="rId17"/>
          <w:headerReference w:type="default" r:id="rId18"/>
          <w:footerReference w:type="first" r:id="rId19"/>
          <w:pgSz w:w="16838" w:h="11906" w:orient="landscape"/>
          <w:pgMar w:top="1701" w:right="567" w:bottom="289" w:left="567" w:header="709" w:footer="709" w:gutter="0"/>
          <w:cols w:space="708"/>
          <w:titlePg/>
          <w:docGrid w:linePitch="360"/>
        </w:sectPr>
      </w:pPr>
    </w:p>
    <w:p w:rsidR="00D2702C" w:rsidRPr="00D2702C" w:rsidRDefault="00D2702C" w:rsidP="00B17DC1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D2702C">
        <w:rPr>
          <w:b/>
          <w:sz w:val="28"/>
          <w:szCs w:val="28"/>
        </w:rPr>
        <w:lastRenderedPageBreak/>
        <w:t xml:space="preserve">Часть 2. Сведения о выполняемых работах </w:t>
      </w:r>
      <w:hyperlink w:anchor="Par200" w:history="1">
        <w:r w:rsidRPr="00D2702C">
          <w:rPr>
            <w:sz w:val="28"/>
            <w:szCs w:val="28"/>
            <w:vertAlign w:val="superscript"/>
          </w:rPr>
          <w:t>&lt;3&gt;</w:t>
        </w:r>
      </w:hyperlink>
    </w:p>
    <w:p w:rsidR="00D2702C" w:rsidRPr="006679E2" w:rsidRDefault="00D2702C" w:rsidP="00D270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702C" w:rsidRPr="00D2702C" w:rsidRDefault="00D2702C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02C">
        <w:rPr>
          <w:b/>
          <w:sz w:val="28"/>
          <w:szCs w:val="28"/>
        </w:rPr>
        <w:t>Раздел 2</w:t>
      </w:r>
    </w:p>
    <w:p w:rsidR="00D2702C" w:rsidRPr="006679E2" w:rsidRDefault="00D2702C" w:rsidP="00D270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32"/>
        <w:gridCol w:w="2889"/>
        <w:gridCol w:w="1378"/>
      </w:tblGrid>
      <w:tr w:rsidR="00D2702C" w:rsidRPr="00D2702C" w:rsidTr="00B17DC1">
        <w:trPr>
          <w:trHeight w:val="567"/>
        </w:trPr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</w:tcPr>
          <w:p w:rsidR="00D2702C" w:rsidRPr="00D2702C" w:rsidRDefault="00D2702C" w:rsidP="00B17DC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D2702C"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B17DC1">
              <w:rPr>
                <w:sz w:val="28"/>
                <w:szCs w:val="28"/>
              </w:rPr>
              <w:t>Наименование работы:</w:t>
            </w:r>
          </w:p>
          <w:p w:rsidR="00D2702C" w:rsidRPr="00D2702C" w:rsidRDefault="00D2702C" w:rsidP="00B17DC1">
            <w:pPr>
              <w:ind w:firstLine="709"/>
              <w:rPr>
                <w:color w:val="000000"/>
                <w:sz w:val="28"/>
                <w:szCs w:val="28"/>
              </w:rPr>
            </w:pPr>
            <w:r w:rsidRPr="00D2702C">
              <w:rPr>
                <w:color w:val="000000"/>
                <w:sz w:val="28"/>
                <w:szCs w:val="28"/>
                <w:shd w:val="clear" w:color="auto" w:fill="FFFFFF"/>
              </w:rPr>
              <w:t xml:space="preserve">1.1. </w:t>
            </w:r>
            <w:r w:rsidRPr="00D2702C">
              <w:rPr>
                <w:color w:val="000000"/>
                <w:sz w:val="28"/>
                <w:szCs w:val="28"/>
              </w:rPr>
              <w:t>Содержание (эксплуатация) имущества, находящегося в государственной (муниципальной) собственности</w:t>
            </w:r>
            <w:r w:rsidR="00B17DC1">
              <w:rPr>
                <w:color w:val="000000"/>
                <w:sz w:val="28"/>
                <w:szCs w:val="28"/>
              </w:rPr>
              <w:t>;</w:t>
            </w:r>
          </w:p>
          <w:p w:rsidR="00D2702C" w:rsidRPr="00D2702C" w:rsidRDefault="00D2702C" w:rsidP="00B17DC1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D2702C">
              <w:rPr>
                <w:sz w:val="28"/>
                <w:szCs w:val="28"/>
              </w:rPr>
              <w:t xml:space="preserve">1.2. </w:t>
            </w:r>
            <w:r w:rsidRPr="00D2702C">
              <w:rPr>
                <w:color w:val="000000"/>
                <w:sz w:val="28"/>
                <w:szCs w:val="28"/>
              </w:rPr>
              <w:t>Организация перевозок пассажиров на маршрутах наземного городского и (или) пригородного и (или) междугородного и (или) межмуниципального пассажирского транспорта общего пользования</w:t>
            </w:r>
            <w:r w:rsidR="00B17DC1">
              <w:rPr>
                <w:color w:val="000000"/>
                <w:sz w:val="28"/>
                <w:szCs w:val="28"/>
              </w:rPr>
              <w:t>;</w:t>
            </w:r>
          </w:p>
          <w:p w:rsidR="00D2702C" w:rsidRPr="00D2702C" w:rsidRDefault="00D2702C" w:rsidP="00B17DC1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D2702C">
              <w:rPr>
                <w:sz w:val="28"/>
                <w:szCs w:val="28"/>
              </w:rPr>
              <w:t xml:space="preserve">1.3. </w:t>
            </w:r>
            <w:r w:rsidRPr="00D2702C">
              <w:rPr>
                <w:color w:val="000000"/>
                <w:sz w:val="28"/>
                <w:szCs w:val="28"/>
              </w:rPr>
              <w:t>Обработка телефонных вызовов</w:t>
            </w:r>
            <w:r w:rsidR="00B17DC1">
              <w:rPr>
                <w:color w:val="000000"/>
                <w:sz w:val="28"/>
                <w:szCs w:val="28"/>
              </w:rPr>
              <w:t>;</w:t>
            </w:r>
          </w:p>
          <w:p w:rsidR="00D2702C" w:rsidRPr="00D2702C" w:rsidRDefault="00D2702C" w:rsidP="00B17DC1">
            <w:pPr>
              <w:ind w:firstLine="709"/>
              <w:rPr>
                <w:color w:val="000000"/>
                <w:sz w:val="28"/>
                <w:szCs w:val="28"/>
              </w:rPr>
            </w:pPr>
            <w:r w:rsidRPr="00D2702C">
              <w:rPr>
                <w:color w:val="000000"/>
                <w:sz w:val="28"/>
                <w:szCs w:val="28"/>
              </w:rPr>
              <w:t>1.4.Организация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  <w:r w:rsidR="00B17DC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02C" w:rsidRPr="00D2702C" w:rsidRDefault="00D2702C" w:rsidP="00B17DC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D2702C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02C">
              <w:rPr>
                <w:sz w:val="28"/>
                <w:szCs w:val="28"/>
              </w:rPr>
              <w:t>БА34</w:t>
            </w:r>
          </w:p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02C">
              <w:rPr>
                <w:sz w:val="28"/>
                <w:szCs w:val="28"/>
              </w:rPr>
              <w:t>АВ41</w:t>
            </w:r>
          </w:p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02C">
              <w:rPr>
                <w:sz w:val="28"/>
                <w:szCs w:val="28"/>
              </w:rPr>
              <w:t>АА22</w:t>
            </w:r>
          </w:p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02C">
              <w:rPr>
                <w:sz w:val="28"/>
                <w:szCs w:val="28"/>
              </w:rPr>
              <w:t>АВ44</w:t>
            </w:r>
          </w:p>
          <w:p w:rsidR="00D2702C" w:rsidRPr="00D2702C" w:rsidRDefault="00D2702C" w:rsidP="00D2702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2702C" w:rsidRPr="00D2702C" w:rsidTr="00B17DC1"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2C" w:rsidRPr="00D2702C" w:rsidRDefault="00D2702C" w:rsidP="00B17DC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D2702C">
              <w:rPr>
                <w:sz w:val="28"/>
                <w:szCs w:val="28"/>
              </w:rPr>
              <w:t>2.</w:t>
            </w:r>
            <w:r w:rsidR="00B17DC1">
              <w:rPr>
                <w:sz w:val="28"/>
                <w:szCs w:val="28"/>
              </w:rPr>
              <w:t xml:space="preserve"> Категории потребителей работы:</w:t>
            </w:r>
          </w:p>
          <w:p w:rsidR="00D2702C" w:rsidRPr="00D2702C" w:rsidRDefault="00D2702C" w:rsidP="00B17DC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D2702C">
              <w:rPr>
                <w:sz w:val="28"/>
                <w:szCs w:val="28"/>
              </w:rPr>
              <w:t>Юридические лица (Администрация Валдайского муниципального района, комитет финансов, комитет культуры и туризма, комитет по социальным вопросам, комитет образования, контрольно-счётная палата Валдайского муниципального района</w:t>
            </w:r>
            <w:r w:rsidR="00B17DC1">
              <w:rPr>
                <w:sz w:val="28"/>
                <w:szCs w:val="28"/>
              </w:rPr>
              <w:t>.</w:t>
            </w:r>
          </w:p>
        </w:tc>
        <w:tc>
          <w:tcPr>
            <w:tcW w:w="92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"/>
      <w:bookmarkEnd w:id="1"/>
      <w:r w:rsidRPr="00D2702C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D2702C">
          <w:rPr>
            <w:sz w:val="28"/>
            <w:szCs w:val="28"/>
            <w:vertAlign w:val="superscript"/>
          </w:rPr>
          <w:t>&lt;4&gt;</w:t>
        </w:r>
      </w:hyperlink>
      <w:r w:rsidRPr="00D2702C">
        <w:rPr>
          <w:sz w:val="28"/>
          <w:szCs w:val="28"/>
        </w:rPr>
        <w:t>: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1354"/>
        <w:gridCol w:w="1394"/>
        <w:gridCol w:w="1072"/>
        <w:gridCol w:w="1210"/>
        <w:gridCol w:w="1072"/>
        <w:gridCol w:w="1475"/>
        <w:gridCol w:w="1282"/>
        <w:gridCol w:w="611"/>
        <w:gridCol w:w="925"/>
        <w:gridCol w:w="766"/>
        <w:gridCol w:w="766"/>
        <w:gridCol w:w="769"/>
        <w:gridCol w:w="901"/>
      </w:tblGrid>
      <w:tr w:rsidR="00D2702C" w:rsidRPr="00D2702C" w:rsidTr="000F5D22">
        <w:trPr>
          <w:trHeight w:val="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Уникальный номер реестровой записи</w:t>
            </w:r>
            <w:r w:rsidRPr="00D2702C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Значение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показателя качества работы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C1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Допустимые (возможные) отклонения от установленных показателей качества муниципаль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ной услуги</w:t>
            </w:r>
          </w:p>
        </w:tc>
      </w:tr>
      <w:tr w:rsidR="00D2702C" w:rsidRPr="00D2702C" w:rsidTr="000F5D22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Наименование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  <w:vertAlign w:val="superscript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показателя</w:t>
            </w:r>
            <w:r w:rsidRPr="00D2702C">
              <w:rPr>
                <w:b/>
                <w:spacing w:val="-2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Единица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C1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2022 год (очеред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ной финансовый год)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C1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2023_ год (1-й год планового перио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да)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C1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2024__ год (2-й год планового перио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да)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B17DC1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в</w:t>
            </w:r>
            <w:r w:rsidR="00D2702C" w:rsidRPr="00D2702C">
              <w:rPr>
                <w:b/>
                <w:spacing w:val="-20"/>
                <w:sz w:val="22"/>
                <w:szCs w:val="22"/>
              </w:rPr>
              <w:t xml:space="preserve"> процентах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B17DC1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в</w:t>
            </w:r>
            <w:r w:rsidR="00D2702C" w:rsidRPr="00D2702C">
              <w:rPr>
                <w:b/>
                <w:spacing w:val="-20"/>
                <w:sz w:val="22"/>
                <w:szCs w:val="22"/>
              </w:rPr>
              <w:t xml:space="preserve"> абсолютных показателях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</w:tr>
      <w:tr w:rsidR="00D2702C" w:rsidRPr="00D2702C" w:rsidTr="000F5D22">
        <w:trPr>
          <w:trHeight w:val="2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_______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(наименование показателя)</w:t>
            </w:r>
            <w:r w:rsidRPr="00D2702C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_______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(наименование показателя)</w:t>
            </w:r>
            <w:r w:rsidRPr="00D2702C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_______</w:t>
            </w:r>
          </w:p>
          <w:p w:rsidR="00B17DC1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(наимено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вание показателя)</w:t>
            </w:r>
            <w:r w:rsidRPr="00D2702C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_______</w:t>
            </w:r>
          </w:p>
          <w:p w:rsidR="00B17DC1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(наимено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вание показателя)</w:t>
            </w:r>
            <w:r w:rsidRPr="00D2702C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_______</w:t>
            </w:r>
          </w:p>
          <w:p w:rsidR="00B17DC1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(наимено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вание показателя)</w:t>
            </w:r>
            <w:r w:rsidRPr="00D2702C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Наименование</w:t>
            </w:r>
            <w:r w:rsidRPr="00D2702C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 xml:space="preserve">Код по </w:t>
            </w:r>
            <w:hyperlink r:id="rId20" w:history="1">
              <w:r w:rsidRPr="00D2702C">
                <w:rPr>
                  <w:b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702C" w:rsidRPr="00D2702C" w:rsidTr="000F5D22">
        <w:trPr>
          <w:trHeight w:val="2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14</w:t>
            </w:r>
          </w:p>
        </w:tc>
      </w:tr>
      <w:tr w:rsidR="00D2702C" w:rsidRPr="00D2702C" w:rsidTr="000F5D22">
        <w:trPr>
          <w:trHeight w:val="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841213.Р.56.1.БА340001000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C1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содержание (эксплуата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ция) имущества, находящего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ся в государственной (муниципальной) собствен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ности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обеспечение эксплуатационно-технического обслужива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ния объектов и помещений, а также содержание указанных объектов и помещений, оборудова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ния и прилегаю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 xml:space="preserve">щей территории в </w:t>
            </w:r>
            <w:r w:rsidRPr="00D2702C">
              <w:rPr>
                <w:sz w:val="22"/>
                <w:szCs w:val="22"/>
              </w:rPr>
              <w:lastRenderedPageBreak/>
              <w:t>надлежащем состоянии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C" w:rsidRPr="00D2702C" w:rsidRDefault="000F5D22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702C" w:rsidRPr="00D2702C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безаварийная работа инженерных систем и оборудования,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содержание объектов недвижимого имущества в надлежащем санитарном состоянии,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бесперебой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ное тепло-, водо-, энергообеспечение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эксплуати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руемая площадь, всего,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в т.</w:t>
            </w:r>
            <w:r>
              <w:rPr>
                <w:sz w:val="22"/>
                <w:szCs w:val="22"/>
              </w:rPr>
              <w:t xml:space="preserve"> </w:t>
            </w:r>
            <w:r w:rsidRPr="00D2702C">
              <w:rPr>
                <w:sz w:val="22"/>
                <w:szCs w:val="22"/>
              </w:rPr>
              <w:t>ч. зданий и прилегаю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щей территории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055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5073,9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3500,5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1573,4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5073,9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3500,5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1573,4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5073,9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3500,5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1573,4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0%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702C" w:rsidRPr="00D2702C" w:rsidTr="000F5D22">
        <w:trPr>
          <w:trHeight w:val="20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702C" w:rsidRPr="00D2702C" w:rsidTr="000F5D22">
        <w:trPr>
          <w:trHeight w:val="2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493939.Р.56.1.АВ410001000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2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Организация и осуществле</w:t>
            </w:r>
          </w:p>
          <w:p w:rsidR="000F5D22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ние транспортного обслуживания учащихся образовательных организаций и воспитан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ников дошкольных образовательных организаций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организация и осуществле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ние подвоза обучающих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ся в образовательные учреждения автомобиль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ным транспортом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удовлетворенность оказываемыми услугами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соблюдение сроков выполнений заданий,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744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10%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10</w:t>
            </w:r>
          </w:p>
        </w:tc>
      </w:tr>
    </w:tbl>
    <w:p w:rsidR="00D2702C" w:rsidRPr="00D2702C" w:rsidRDefault="00D2702C" w:rsidP="00D2702C">
      <w:pPr>
        <w:autoSpaceDE w:val="0"/>
        <w:autoSpaceDN w:val="0"/>
        <w:adjustRightInd w:val="0"/>
        <w:jc w:val="both"/>
      </w:pPr>
    </w:p>
    <w:p w:rsidR="00D2702C" w:rsidRPr="00D2702C" w:rsidRDefault="00D2702C" w:rsidP="00D2702C">
      <w:pPr>
        <w:autoSpaceDE w:val="0"/>
        <w:autoSpaceDN w:val="0"/>
        <w:adjustRightInd w:val="0"/>
        <w:rPr>
          <w:sz w:val="28"/>
          <w:szCs w:val="28"/>
        </w:rPr>
      </w:pPr>
      <w:bookmarkStart w:id="2" w:name="Par86"/>
      <w:bookmarkEnd w:id="2"/>
      <w:r w:rsidRPr="00D2702C">
        <w:rPr>
          <w:sz w:val="28"/>
          <w:szCs w:val="28"/>
        </w:rPr>
        <w:t>3.2. Показатели, характеризующие объем (содержание) работы: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208"/>
        <w:gridCol w:w="1072"/>
        <w:gridCol w:w="975"/>
        <w:gridCol w:w="974"/>
        <w:gridCol w:w="974"/>
        <w:gridCol w:w="974"/>
        <w:gridCol w:w="923"/>
        <w:gridCol w:w="579"/>
        <w:gridCol w:w="974"/>
        <w:gridCol w:w="755"/>
        <w:gridCol w:w="648"/>
        <w:gridCol w:w="648"/>
        <w:gridCol w:w="755"/>
        <w:gridCol w:w="648"/>
        <w:gridCol w:w="648"/>
        <w:gridCol w:w="650"/>
        <w:gridCol w:w="739"/>
      </w:tblGrid>
      <w:tr w:rsidR="00D2702C" w:rsidRPr="00D2702C" w:rsidTr="000F5D22">
        <w:trPr>
          <w:trHeight w:val="20"/>
        </w:trPr>
        <w:tc>
          <w:tcPr>
            <w:tcW w:w="491" w:type="pct"/>
            <w:vMerge w:val="restar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030" w:type="pct"/>
            <w:gridSpan w:val="3"/>
            <w:vMerge w:val="restar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17" w:type="pct"/>
            <w:gridSpan w:val="2"/>
            <w:vMerge w:val="restar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24" w:type="pct"/>
            <w:gridSpan w:val="4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689" w:type="pct"/>
            <w:gridSpan w:val="3"/>
            <w:vMerge w:val="restar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609" w:type="pct"/>
            <w:gridSpan w:val="3"/>
            <w:vMerge w:val="restar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Размер платы (цена, тариф)</w:t>
            </w:r>
            <w:r w:rsidRPr="00D2702C">
              <w:rPr>
                <w:b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439" w:type="pct"/>
            <w:gridSpan w:val="2"/>
            <w:vMerge w:val="restart"/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Допусти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мые (возмож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ные отклонения) от установленных показате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лей качества муниципал</w:t>
            </w:r>
            <w:r w:rsidRPr="00D2702C">
              <w:rPr>
                <w:b/>
                <w:sz w:val="22"/>
                <w:szCs w:val="22"/>
              </w:rPr>
              <w:lastRenderedPageBreak/>
              <w:t xml:space="preserve">ьной услуги </w:t>
            </w:r>
            <w:r w:rsidRPr="00D2702C">
              <w:rPr>
                <w:b/>
                <w:sz w:val="22"/>
                <w:szCs w:val="22"/>
                <w:vertAlign w:val="superscript"/>
              </w:rPr>
              <w:t>7</w:t>
            </w:r>
          </w:p>
        </w:tc>
      </w:tr>
      <w:tr w:rsidR="00D2702C" w:rsidRPr="00D2702C" w:rsidTr="000F5D22">
        <w:trPr>
          <w:trHeight w:val="20"/>
        </w:trPr>
        <w:tc>
          <w:tcPr>
            <w:tcW w:w="491" w:type="pct"/>
            <w:vMerge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vMerge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vMerge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76" w:type="pct"/>
            <w:gridSpan w:val="2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32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Описание работы</w:t>
            </w:r>
          </w:p>
        </w:tc>
        <w:tc>
          <w:tcPr>
            <w:tcW w:w="689" w:type="pct"/>
            <w:gridSpan w:val="3"/>
            <w:vMerge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pct"/>
            <w:gridSpan w:val="3"/>
            <w:vMerge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2702C" w:rsidRPr="00D2702C" w:rsidTr="000F5D22">
        <w:trPr>
          <w:trHeight w:val="20"/>
        </w:trPr>
        <w:tc>
          <w:tcPr>
            <w:tcW w:w="491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_______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3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_______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____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_____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____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2702C">
              <w:rPr>
                <w:b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2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наимен</w:t>
            </w:r>
            <w:r w:rsidRPr="00D2702C">
              <w:rPr>
                <w:sz w:val="22"/>
                <w:szCs w:val="22"/>
              </w:rPr>
              <w:t>ова</w:t>
            </w:r>
            <w:r w:rsidRPr="00D2702C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2702C">
              <w:rPr>
                <w:b/>
                <w:sz w:val="22"/>
                <w:szCs w:val="22"/>
              </w:rPr>
              <w:t>Код по ОКЕИ</w:t>
            </w:r>
            <w:r w:rsidRPr="00D2702C">
              <w:rPr>
                <w:b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2022__ год (очередной финансовый год)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2023год (1-й год планового периода)</w:t>
            </w:r>
          </w:p>
        </w:tc>
        <w:tc>
          <w:tcPr>
            <w:tcW w:w="24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2024__ год (2-й год планового периода)</w:t>
            </w:r>
          </w:p>
        </w:tc>
        <w:tc>
          <w:tcPr>
            <w:tcW w:w="19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2022_ год (очередной финансовый год)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2023_ год (1-й год планового периода)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2024_ год (2-й год планового периода)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В процентах</w:t>
            </w:r>
          </w:p>
        </w:tc>
        <w:tc>
          <w:tcPr>
            <w:tcW w:w="234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D2702C">
              <w:rPr>
                <w:b/>
                <w:spacing w:val="-20"/>
                <w:sz w:val="22"/>
                <w:szCs w:val="22"/>
              </w:rPr>
              <w:t>В абсолютных показателях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</w:tr>
      <w:tr w:rsidR="00D2702C" w:rsidRPr="00D2702C" w:rsidTr="000F5D22">
        <w:trPr>
          <w:trHeight w:val="20"/>
        </w:trPr>
        <w:tc>
          <w:tcPr>
            <w:tcW w:w="491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3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7</w:t>
            </w:r>
          </w:p>
        </w:tc>
        <w:tc>
          <w:tcPr>
            <w:tcW w:w="292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8</w:t>
            </w:r>
          </w:p>
        </w:tc>
        <w:tc>
          <w:tcPr>
            <w:tcW w:w="18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9</w:t>
            </w:r>
          </w:p>
        </w:tc>
        <w:tc>
          <w:tcPr>
            <w:tcW w:w="32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11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12</w:t>
            </w:r>
          </w:p>
        </w:tc>
        <w:tc>
          <w:tcPr>
            <w:tcW w:w="24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13</w:t>
            </w:r>
          </w:p>
        </w:tc>
        <w:tc>
          <w:tcPr>
            <w:tcW w:w="19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14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15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16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17</w:t>
            </w:r>
          </w:p>
        </w:tc>
        <w:tc>
          <w:tcPr>
            <w:tcW w:w="234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18</w:t>
            </w:r>
          </w:p>
        </w:tc>
      </w:tr>
      <w:tr w:rsidR="00D2702C" w:rsidRPr="00D2702C" w:rsidTr="000F5D22">
        <w:trPr>
          <w:trHeight w:val="20"/>
        </w:trPr>
        <w:tc>
          <w:tcPr>
            <w:tcW w:w="491" w:type="pct"/>
          </w:tcPr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841213.Р.56.1.БА340001000</w:t>
            </w:r>
          </w:p>
        </w:tc>
        <w:tc>
          <w:tcPr>
            <w:tcW w:w="383" w:type="pct"/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содержа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ние (эксплуатация) имущест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ва, находящегося в государственной (муниципальной) собствен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ности</w:t>
            </w:r>
          </w:p>
        </w:tc>
        <w:tc>
          <w:tcPr>
            <w:tcW w:w="339" w:type="pct"/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обеспечение эксплуатационно-технического обслуживания объектов и помеще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ний, а также содержание указан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ных объектов и помеще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ний, оборудо</w:t>
            </w:r>
            <w:r w:rsidRPr="00D2702C">
              <w:rPr>
                <w:sz w:val="22"/>
                <w:szCs w:val="22"/>
              </w:rPr>
              <w:lastRenderedPageBreak/>
              <w:t>вания и прилегающей территории в надлежащем состоя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нии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0F5D22" w:rsidRDefault="000F5D22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702C" w:rsidRPr="00D2702C">
              <w:rPr>
                <w:sz w:val="22"/>
                <w:szCs w:val="22"/>
              </w:rPr>
              <w:t>о мере необходимо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сти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эксплуатируе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мая пло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щадь, всего,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в т.ч. зданий и прилегающей территории</w:t>
            </w:r>
          </w:p>
        </w:tc>
        <w:tc>
          <w:tcPr>
            <w:tcW w:w="292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Кв. м.</w:t>
            </w:r>
          </w:p>
        </w:tc>
        <w:tc>
          <w:tcPr>
            <w:tcW w:w="18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055</w:t>
            </w:r>
          </w:p>
        </w:tc>
        <w:tc>
          <w:tcPr>
            <w:tcW w:w="323" w:type="pct"/>
          </w:tcPr>
          <w:p w:rsidR="000F5D22" w:rsidRDefault="000F5D22" w:rsidP="000F5D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</w:t>
            </w:r>
            <w:r w:rsidR="00D2702C" w:rsidRPr="00D2702C">
              <w:rPr>
                <w:iCs/>
                <w:sz w:val="22"/>
                <w:szCs w:val="22"/>
              </w:rPr>
              <w:t>ехническое обслуживание, эксплуатация и содержание зданий, благоустрой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D2702C">
              <w:rPr>
                <w:iCs/>
                <w:sz w:val="22"/>
                <w:szCs w:val="22"/>
              </w:rPr>
              <w:t>ство прилегающих к зданиям территорий, содержание их в надлеж</w:t>
            </w:r>
            <w:r w:rsidRPr="00D2702C">
              <w:rPr>
                <w:iCs/>
                <w:sz w:val="22"/>
                <w:szCs w:val="22"/>
              </w:rPr>
              <w:lastRenderedPageBreak/>
              <w:t>ащем состоя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D2702C">
              <w:rPr>
                <w:iCs/>
                <w:sz w:val="22"/>
                <w:szCs w:val="22"/>
              </w:rPr>
              <w:t>нии, уборка служеб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D2702C">
              <w:rPr>
                <w:iCs/>
                <w:sz w:val="22"/>
                <w:szCs w:val="22"/>
              </w:rPr>
              <w:t>ных помещений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lastRenderedPageBreak/>
              <w:t>5073,9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3500,5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1573,4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5073,9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3500,5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1573,4</w:t>
            </w:r>
          </w:p>
        </w:tc>
        <w:tc>
          <w:tcPr>
            <w:tcW w:w="24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5073,9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3500,5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1573,4</w:t>
            </w:r>
          </w:p>
        </w:tc>
        <w:tc>
          <w:tcPr>
            <w:tcW w:w="19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-0,1%</w:t>
            </w:r>
          </w:p>
        </w:tc>
        <w:tc>
          <w:tcPr>
            <w:tcW w:w="234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5068,83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3497,0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1571,83</w:t>
            </w:r>
          </w:p>
        </w:tc>
      </w:tr>
      <w:tr w:rsidR="00D2702C" w:rsidRPr="00D2702C" w:rsidTr="000F5D22">
        <w:trPr>
          <w:trHeight w:val="20"/>
        </w:trPr>
        <w:tc>
          <w:tcPr>
            <w:tcW w:w="491" w:type="pct"/>
          </w:tcPr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493939.Р.56.1.АВ410001000</w:t>
            </w:r>
          </w:p>
        </w:tc>
        <w:tc>
          <w:tcPr>
            <w:tcW w:w="383" w:type="pct"/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702C">
              <w:rPr>
                <w:color w:val="000000"/>
                <w:sz w:val="22"/>
                <w:szCs w:val="22"/>
              </w:rPr>
              <w:t>Организация перевозок пассажи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702C">
              <w:rPr>
                <w:color w:val="000000"/>
                <w:sz w:val="22"/>
                <w:szCs w:val="22"/>
              </w:rPr>
              <w:t>ров на маршру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702C">
              <w:rPr>
                <w:color w:val="000000"/>
                <w:sz w:val="22"/>
                <w:szCs w:val="22"/>
              </w:rPr>
              <w:t>тах наземного городско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702C">
              <w:rPr>
                <w:color w:val="000000"/>
                <w:sz w:val="22"/>
                <w:szCs w:val="22"/>
              </w:rPr>
              <w:t>го и (или) пригород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702C">
              <w:rPr>
                <w:color w:val="000000"/>
                <w:sz w:val="22"/>
                <w:szCs w:val="22"/>
              </w:rPr>
              <w:t>ного и (или) междуго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702C">
              <w:rPr>
                <w:color w:val="000000"/>
                <w:sz w:val="22"/>
                <w:szCs w:val="22"/>
              </w:rPr>
              <w:t>родного и (или) межмуниципального пассажир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702C">
              <w:rPr>
                <w:color w:val="000000"/>
                <w:sz w:val="22"/>
                <w:szCs w:val="22"/>
              </w:rPr>
              <w:t>ского транспор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2702C">
              <w:rPr>
                <w:color w:val="000000"/>
                <w:sz w:val="22"/>
                <w:szCs w:val="22"/>
              </w:rPr>
              <w:t>та общего пользова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39" w:type="pct"/>
          </w:tcPr>
          <w:p w:rsidR="00D2702C" w:rsidRPr="00D2702C" w:rsidRDefault="00D2702C" w:rsidP="000F5D22">
            <w:pPr>
              <w:jc w:val="center"/>
              <w:rPr>
                <w:color w:val="000000"/>
                <w:sz w:val="22"/>
                <w:szCs w:val="22"/>
              </w:rPr>
            </w:pPr>
            <w:r w:rsidRPr="00D2702C">
              <w:rPr>
                <w:color w:val="000000"/>
                <w:sz w:val="22"/>
                <w:szCs w:val="22"/>
              </w:rPr>
              <w:t>Учет выполнения транспортной работы маршрутными перевозчиками в соответствии с условиями договоров и др.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постоянно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Количество обслуживае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мых учреж</w:t>
            </w:r>
          </w:p>
          <w:p w:rsidR="00D2702C" w:rsidRPr="00D2702C" w:rsidRDefault="000F5D22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дений</w:t>
            </w:r>
          </w:p>
        </w:tc>
        <w:tc>
          <w:tcPr>
            <w:tcW w:w="292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единиц</w:t>
            </w:r>
          </w:p>
        </w:tc>
        <w:tc>
          <w:tcPr>
            <w:tcW w:w="18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796</w:t>
            </w:r>
          </w:p>
        </w:tc>
        <w:tc>
          <w:tcPr>
            <w:tcW w:w="323" w:type="pct"/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организация и осуществление подвоза обучающихся в образователь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ные учреждения автомобильным транспортом</w:t>
            </w:r>
          </w:p>
        </w:tc>
        <w:tc>
          <w:tcPr>
            <w:tcW w:w="23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4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2702C">
              <w:rPr>
                <w:sz w:val="22"/>
                <w:szCs w:val="22"/>
              </w:rPr>
              <w:t>4</w:t>
            </w:r>
          </w:p>
        </w:tc>
        <w:tc>
          <w:tcPr>
            <w:tcW w:w="24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2702C">
              <w:rPr>
                <w:sz w:val="22"/>
                <w:szCs w:val="22"/>
              </w:rPr>
              <w:t>4</w:t>
            </w:r>
          </w:p>
        </w:tc>
        <w:tc>
          <w:tcPr>
            <w:tcW w:w="19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702C" w:rsidRPr="00D2702C" w:rsidTr="000F5D22">
        <w:trPr>
          <w:trHeight w:val="20"/>
        </w:trPr>
        <w:tc>
          <w:tcPr>
            <w:tcW w:w="491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493939.Р.56.1.АВ440001000</w:t>
            </w:r>
          </w:p>
        </w:tc>
        <w:tc>
          <w:tcPr>
            <w:tcW w:w="383" w:type="pct"/>
          </w:tcPr>
          <w:p w:rsidR="000F5D22" w:rsidRDefault="00D2702C" w:rsidP="000F5D22">
            <w:pPr>
              <w:ind w:left="-137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Организа</w:t>
            </w:r>
          </w:p>
          <w:p w:rsidR="000F5D22" w:rsidRDefault="00D2702C" w:rsidP="000F5D22">
            <w:pPr>
              <w:ind w:left="-137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ция и осуществле</w:t>
            </w:r>
            <w:r w:rsidRPr="00D2702C">
              <w:rPr>
                <w:sz w:val="22"/>
                <w:szCs w:val="22"/>
              </w:rPr>
              <w:lastRenderedPageBreak/>
              <w:t>ние транспортного обслужива</w:t>
            </w:r>
          </w:p>
          <w:p w:rsidR="000F5D22" w:rsidRDefault="00D2702C" w:rsidP="000F5D22">
            <w:pPr>
              <w:ind w:left="-137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ния должност</w:t>
            </w:r>
          </w:p>
          <w:p w:rsidR="00D2702C" w:rsidRPr="00D2702C" w:rsidRDefault="00D2702C" w:rsidP="000F5D22">
            <w:pPr>
              <w:ind w:left="-137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ных лиц, государственных органов и государственных учреждений</w:t>
            </w:r>
          </w:p>
        </w:tc>
        <w:tc>
          <w:tcPr>
            <w:tcW w:w="339" w:type="pct"/>
          </w:tcPr>
          <w:p w:rsidR="000F5D22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lastRenderedPageBreak/>
              <w:t xml:space="preserve">автотранспортное </w:t>
            </w:r>
            <w:r w:rsidRPr="00D2702C">
              <w:rPr>
                <w:sz w:val="22"/>
                <w:szCs w:val="22"/>
              </w:rPr>
              <w:lastRenderedPageBreak/>
              <w:t>обслуживание должностных лиц, государственных органов и государственных учреждений в случаях, установленных нормативными правовыми актами субъек</w:t>
            </w:r>
          </w:p>
          <w:p w:rsidR="000F5D22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тов Российской Федера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ции, органов местного самоуправления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постоянно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0F5D22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Маши</w:t>
            </w:r>
          </w:p>
          <w:p w:rsidR="00D2702C" w:rsidRPr="00D2702C" w:rsidRDefault="00D2702C" w:rsidP="000F5D22">
            <w:pPr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 xml:space="preserve">но-часы работы </w:t>
            </w:r>
            <w:r w:rsidRPr="00D2702C">
              <w:rPr>
                <w:sz w:val="22"/>
                <w:szCs w:val="22"/>
              </w:rPr>
              <w:lastRenderedPageBreak/>
              <w:t>автомобилей,</w:t>
            </w:r>
          </w:p>
        </w:tc>
        <w:tc>
          <w:tcPr>
            <w:tcW w:w="292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8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796</w:t>
            </w:r>
          </w:p>
        </w:tc>
        <w:tc>
          <w:tcPr>
            <w:tcW w:w="32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Услуги по перевоз</w:t>
            </w:r>
            <w:r w:rsidRPr="00D2702C">
              <w:rPr>
                <w:sz w:val="22"/>
                <w:szCs w:val="22"/>
              </w:rPr>
              <w:lastRenderedPageBreak/>
              <w:t>ке пассажиров сухопутным транспортом прочие, не включенные в другие группировки</w:t>
            </w:r>
          </w:p>
        </w:tc>
        <w:tc>
          <w:tcPr>
            <w:tcW w:w="23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2702C">
              <w:rPr>
                <w:sz w:val="22"/>
                <w:szCs w:val="22"/>
                <w:lang w:val="en-US"/>
              </w:rPr>
              <w:lastRenderedPageBreak/>
              <w:t>34410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2702C">
              <w:rPr>
                <w:sz w:val="22"/>
                <w:szCs w:val="22"/>
                <w:lang w:val="en-US"/>
              </w:rPr>
              <w:t>34410</w:t>
            </w:r>
          </w:p>
        </w:tc>
        <w:tc>
          <w:tcPr>
            <w:tcW w:w="24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  <w:lang w:val="en-US"/>
              </w:rPr>
              <w:t>34410</w:t>
            </w:r>
          </w:p>
        </w:tc>
        <w:tc>
          <w:tcPr>
            <w:tcW w:w="19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+,-10%</w:t>
            </w:r>
          </w:p>
        </w:tc>
        <w:tc>
          <w:tcPr>
            <w:tcW w:w="234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2702C">
              <w:rPr>
                <w:sz w:val="22"/>
                <w:szCs w:val="22"/>
                <w:lang w:val="en-US"/>
              </w:rPr>
              <w:t>3441</w:t>
            </w:r>
          </w:p>
        </w:tc>
      </w:tr>
      <w:tr w:rsidR="00D2702C" w:rsidRPr="00D2702C" w:rsidTr="000F5D2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1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842519.Р.56.1.АА220001000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 xml:space="preserve">Информирование населения через </w:t>
            </w:r>
            <w:r w:rsidRPr="00D2702C">
              <w:rPr>
                <w:sz w:val="22"/>
                <w:szCs w:val="22"/>
              </w:rPr>
              <w:lastRenderedPageBreak/>
              <w:t>средства массовой информации и по иным каналам о прогнозируемых и возник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 xml:space="preserve">ших чрезвычайных </w:t>
            </w:r>
            <w:r w:rsidR="000F5D22">
              <w:rPr>
                <w:sz w:val="22"/>
                <w:szCs w:val="22"/>
              </w:rPr>
              <w:t>ситуации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ях и пожарах, мерах по обеспече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нию безопасности населения и террито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рий, приемах и способах защиты, а также пропаган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ду в области гражданской обороны, защиты населе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lastRenderedPageBreak/>
              <w:t>ния и террито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339" w:type="pct"/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lastRenderedPageBreak/>
              <w:t>защита населе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ния и террито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lastRenderedPageBreak/>
              <w:t>рий от чрезвычайных ситуа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ций природ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ного и техногенного характе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ра, пожар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ная безопас</w:t>
            </w:r>
          </w:p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ность и безопас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ность людей на водных объектах</w:t>
            </w: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0F5D22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Количество приня</w:t>
            </w:r>
          </w:p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lastRenderedPageBreak/>
              <w:t>тых телефонных звонков</w:t>
            </w:r>
          </w:p>
        </w:tc>
        <w:tc>
          <w:tcPr>
            <w:tcW w:w="292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8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796</w:t>
            </w:r>
          </w:p>
        </w:tc>
        <w:tc>
          <w:tcPr>
            <w:tcW w:w="323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2702C">
              <w:rPr>
                <w:sz w:val="22"/>
                <w:szCs w:val="22"/>
                <w:lang w:val="en-US"/>
              </w:rPr>
              <w:t>27200</w:t>
            </w:r>
          </w:p>
        </w:tc>
        <w:tc>
          <w:tcPr>
            <w:tcW w:w="23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2702C">
              <w:rPr>
                <w:sz w:val="22"/>
                <w:szCs w:val="22"/>
                <w:lang w:val="en-US"/>
              </w:rPr>
              <w:t>27200</w:t>
            </w: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2702C">
              <w:rPr>
                <w:sz w:val="22"/>
                <w:szCs w:val="22"/>
                <w:lang w:val="en-US"/>
              </w:rPr>
              <w:t>27200</w:t>
            </w:r>
          </w:p>
        </w:tc>
        <w:tc>
          <w:tcPr>
            <w:tcW w:w="24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02C">
              <w:rPr>
                <w:sz w:val="22"/>
                <w:szCs w:val="22"/>
              </w:rPr>
              <w:t>+,-10%</w:t>
            </w:r>
          </w:p>
        </w:tc>
        <w:tc>
          <w:tcPr>
            <w:tcW w:w="234" w:type="pct"/>
          </w:tcPr>
          <w:p w:rsidR="00D2702C" w:rsidRPr="00D2702C" w:rsidRDefault="00D2702C" w:rsidP="000F5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2702C">
              <w:rPr>
                <w:sz w:val="22"/>
                <w:szCs w:val="22"/>
                <w:lang w:val="en-US"/>
              </w:rPr>
              <w:t>2720</w:t>
            </w:r>
          </w:p>
        </w:tc>
      </w:tr>
    </w:tbl>
    <w:p w:rsidR="00D2702C" w:rsidRPr="00D2702C" w:rsidRDefault="00D2702C" w:rsidP="00D270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702C" w:rsidRDefault="00D2702C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02C" w:rsidRDefault="00D2702C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02C" w:rsidRDefault="00D2702C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02C" w:rsidRDefault="00D2702C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02C" w:rsidRDefault="00D2702C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02C" w:rsidRDefault="00D2702C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02C" w:rsidRDefault="00D2702C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D22" w:rsidRDefault="000F5D22" w:rsidP="00D2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02C" w:rsidRPr="00D2702C" w:rsidRDefault="00D2702C" w:rsidP="00D2702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702C">
        <w:rPr>
          <w:b/>
          <w:sz w:val="28"/>
          <w:szCs w:val="28"/>
        </w:rPr>
        <w:t>Часть 3. Прочие сведения о муниципальном задании</w:t>
      </w:r>
      <w:r w:rsidRPr="00D2702C">
        <w:rPr>
          <w:sz w:val="28"/>
          <w:szCs w:val="28"/>
        </w:rPr>
        <w:t xml:space="preserve"> </w:t>
      </w:r>
      <w:hyperlink w:anchor="Par202" w:history="1">
        <w:r w:rsidRPr="00D2702C">
          <w:rPr>
            <w:sz w:val="24"/>
            <w:szCs w:val="24"/>
          </w:rPr>
          <w:t>&lt;9&gt;</w:t>
        </w:r>
      </w:hyperlink>
    </w:p>
    <w:p w:rsidR="00D2702C" w:rsidRPr="00D2702C" w:rsidRDefault="00D2702C" w:rsidP="00D270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1. Основания для досрочного прекращения выполнения муниципального задания ликвидация Учреждения, реорганизация Учреждения, исключение услуги из базового перечня услуг (работ)</w:t>
      </w:r>
      <w:r w:rsidR="000F5D22">
        <w:rPr>
          <w:sz w:val="28"/>
          <w:szCs w:val="28"/>
        </w:rPr>
        <w:t>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2. Иная информация, необходимая для выполнения (контроля за выполнением) муниципального задания пояснительная записка об исполнении муниципального задания</w:t>
      </w:r>
      <w:r w:rsidR="000F5D22">
        <w:rPr>
          <w:sz w:val="28"/>
          <w:szCs w:val="28"/>
        </w:rPr>
        <w:t>.</w:t>
      </w:r>
    </w:p>
    <w:p w:rsid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3. Порядок контроля за выполнением муниципального задания</w:t>
      </w:r>
    </w:p>
    <w:p w:rsidR="00B17DC1" w:rsidRPr="000F5D22" w:rsidRDefault="00B17DC1" w:rsidP="00D2702C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5232"/>
        <w:gridCol w:w="5229"/>
      </w:tblGrid>
      <w:tr w:rsidR="00D2702C" w:rsidRPr="00D2702C" w:rsidTr="003012C2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02C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02C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02C">
              <w:rPr>
                <w:b/>
                <w:sz w:val="24"/>
                <w:szCs w:val="24"/>
              </w:rPr>
              <w:t>Орган местного самоуправления, осуществляющий контроль за выполнением муниципального задания</w:t>
            </w:r>
          </w:p>
        </w:tc>
      </w:tr>
      <w:tr w:rsidR="00D2702C" w:rsidRPr="00D2702C" w:rsidTr="003012C2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702C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702C"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702C">
              <w:rPr>
                <w:sz w:val="24"/>
                <w:szCs w:val="24"/>
              </w:rPr>
              <w:t>3</w:t>
            </w:r>
          </w:p>
        </w:tc>
      </w:tr>
      <w:tr w:rsidR="00D2702C" w:rsidRPr="00D2702C" w:rsidTr="003012C2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02C">
              <w:rPr>
                <w:sz w:val="24"/>
                <w:szCs w:val="24"/>
              </w:rPr>
              <w:t>Проведение камеральных проверок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02C">
              <w:rPr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02C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  <w:tr w:rsidR="00D2702C" w:rsidRPr="00D2702C" w:rsidTr="003012C2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02C">
              <w:rPr>
                <w:sz w:val="24"/>
                <w:szCs w:val="24"/>
              </w:rPr>
              <w:t>Ведение журнала учёта поступивших обращений, заявлений, жалоб и предложений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02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2C" w:rsidRPr="00D2702C" w:rsidRDefault="00D2702C" w:rsidP="00D27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02C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</w:tbl>
    <w:p w:rsidR="00D2702C" w:rsidRPr="00D2702C" w:rsidRDefault="00D2702C" w:rsidP="00D2702C">
      <w:pPr>
        <w:autoSpaceDE w:val="0"/>
        <w:autoSpaceDN w:val="0"/>
        <w:adjustRightInd w:val="0"/>
      </w:pPr>
    </w:p>
    <w:p w:rsidR="00D2702C" w:rsidRPr="00D2702C" w:rsidRDefault="00D2702C" w:rsidP="00D2702C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4. Требования к отчетности о выполнении муниципального задания:</w:t>
      </w:r>
    </w:p>
    <w:p w:rsidR="00D2702C" w:rsidRPr="00D2702C" w:rsidRDefault="00D2702C" w:rsidP="00D2702C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4.1. Периодичность представления отчетов о выполнении муниципального задания 1 раз в год;</w:t>
      </w:r>
    </w:p>
    <w:p w:rsidR="00D2702C" w:rsidRPr="00D2702C" w:rsidRDefault="00D2702C" w:rsidP="00D2702C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4.2. Сроки представления отчетов о выполнении муниципального задания до 1 февраля года, следующего за отчётным;</w:t>
      </w:r>
    </w:p>
    <w:p w:rsidR="00D2702C" w:rsidRPr="00D2702C" w:rsidRDefault="00D2702C" w:rsidP="00D2702C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4.3. Иные требования к отчетности о выполнении муниципального задания не установлены;</w:t>
      </w:r>
    </w:p>
    <w:p w:rsidR="00D2702C" w:rsidRPr="00D2702C" w:rsidRDefault="00D2702C" w:rsidP="00D2702C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 xml:space="preserve">4.4. Иные показатели, связанные с выполнением муниципального задания, </w:t>
      </w:r>
      <w:hyperlink w:anchor="Par203" w:history="1">
        <w:r w:rsidRPr="00D2702C">
          <w:rPr>
            <w:sz w:val="28"/>
            <w:szCs w:val="28"/>
          </w:rPr>
          <w:t>&lt;10&gt;</w:t>
        </w:r>
      </w:hyperlink>
      <w:r w:rsidRPr="00D2702C">
        <w:rPr>
          <w:sz w:val="28"/>
          <w:szCs w:val="28"/>
        </w:rPr>
        <w:t xml:space="preserve"> не установлены.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&lt;1&gt; муниципальное задание формируется на срок до одного года в случае утверждения бюджета муниципального района на очередной финансовый год и на срок до 3-х лет в случае утверждения бюджета муниципального района на очередной финансовый год и плановый период.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&lt;2&gt; заполняется в случае досрочного прекращения выполнения муниципального задания</w:t>
      </w:r>
      <w:r w:rsidR="000F5D22">
        <w:rPr>
          <w:sz w:val="28"/>
          <w:szCs w:val="28"/>
        </w:rPr>
        <w:t>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lastRenderedPageBreak/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 качество, установленными при необходимости органом, осуществляющим функции и полномочия учредителя.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00"/>
      <w:bookmarkEnd w:id="3"/>
      <w:r w:rsidRPr="00D2702C">
        <w:rPr>
          <w:sz w:val="28"/>
          <w:szCs w:val="28"/>
        </w:rPr>
        <w:t>заполняется в соответствии с ведомственным перечнем муниципальных услуг и работ.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sym w:font="Symbol" w:char="F03C"/>
      </w:r>
      <w:r w:rsidRPr="00D2702C">
        <w:rPr>
          <w:sz w:val="28"/>
          <w:szCs w:val="28"/>
        </w:rPr>
        <w:t>5</w:t>
      </w:r>
      <w:r w:rsidRPr="00D2702C">
        <w:rPr>
          <w:sz w:val="28"/>
          <w:szCs w:val="28"/>
        </w:rPr>
        <w:sym w:font="Symbol" w:char="F03E"/>
      </w:r>
      <w:r w:rsidRPr="00D2702C">
        <w:rPr>
          <w:sz w:val="28"/>
          <w:szCs w:val="28"/>
        </w:rPr>
        <w:t xml:space="preserve"> заполняется в соответствии с общероссийскими базовыми перечнями или региональным перечнем. 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sym w:font="Symbol" w:char="F03C"/>
      </w:r>
      <w:r w:rsidRPr="00D2702C">
        <w:rPr>
          <w:sz w:val="28"/>
          <w:szCs w:val="28"/>
        </w:rPr>
        <w:t>6</w:t>
      </w:r>
      <w:r w:rsidRPr="00D2702C">
        <w:rPr>
          <w:sz w:val="28"/>
          <w:szCs w:val="28"/>
        </w:rPr>
        <w:sym w:font="Symbol" w:char="F03E"/>
      </w:r>
      <w:r w:rsidRPr="00D2702C">
        <w:rPr>
          <w:sz w:val="28"/>
          <w:szCs w:val="28"/>
        </w:rPr>
        <w:t xml:space="preserve"> заполняется в соответствии с кодом, указанным в общероссийском базовом перечне или региональном перечне (при наличии).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>&lt;9&gt; заполняется в целом по муниципальному заданию.</w:t>
      </w:r>
    </w:p>
    <w:p w:rsidR="00D2702C" w:rsidRPr="00D2702C" w:rsidRDefault="00D2702C" w:rsidP="00D2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02C">
        <w:rPr>
          <w:sz w:val="28"/>
          <w:szCs w:val="28"/>
        </w:rPr>
        <w:t xml:space="preserve">&lt;10&gt;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в </w:t>
      </w:r>
      <w:hyperlink w:anchor="Par11" w:history="1">
        <w:r w:rsidRPr="00D2702C">
          <w:rPr>
            <w:sz w:val="28"/>
            <w:szCs w:val="28"/>
          </w:rPr>
          <w:t>подпунктах 3.1</w:t>
        </w:r>
      </w:hyperlink>
      <w:r w:rsidRPr="00D2702C">
        <w:rPr>
          <w:sz w:val="28"/>
          <w:szCs w:val="28"/>
        </w:rPr>
        <w:t xml:space="preserve"> и </w:t>
      </w:r>
      <w:hyperlink w:anchor="Par86" w:history="1">
        <w:r w:rsidRPr="00D2702C">
          <w:rPr>
            <w:sz w:val="28"/>
            <w:szCs w:val="28"/>
          </w:rPr>
          <w:t>3.2</w:t>
        </w:r>
      </w:hyperlink>
      <w:r w:rsidRPr="00D2702C">
        <w:rPr>
          <w:sz w:val="28"/>
          <w:szCs w:val="28"/>
        </w:rPr>
        <w:t xml:space="preserve">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года).</w:t>
      </w:r>
      <w:bookmarkStart w:id="4" w:name="Par202"/>
      <w:bookmarkStart w:id="5" w:name="Par203"/>
      <w:bookmarkEnd w:id="4"/>
      <w:bookmarkEnd w:id="5"/>
    </w:p>
    <w:p w:rsidR="00D2702C" w:rsidRDefault="00D2702C" w:rsidP="0042558A">
      <w:pPr>
        <w:spacing w:line="240" w:lineRule="exact"/>
        <w:jc w:val="both"/>
        <w:rPr>
          <w:b/>
          <w:sz w:val="28"/>
          <w:szCs w:val="28"/>
        </w:rPr>
      </w:pPr>
    </w:p>
    <w:sectPr w:rsidR="00D2702C" w:rsidSect="002A65A7">
      <w:pgSz w:w="16838" w:h="11906" w:orient="landscape"/>
      <w:pgMar w:top="187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E4" w:rsidRDefault="007E30E4">
      <w:r>
        <w:separator/>
      </w:r>
    </w:p>
  </w:endnote>
  <w:endnote w:type="continuationSeparator" w:id="0">
    <w:p w:rsidR="007E30E4" w:rsidRDefault="007E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C2" w:rsidRDefault="003012C2">
    <w:pPr>
      <w:pStyle w:val="ab"/>
      <w:jc w:val="center"/>
    </w:pPr>
  </w:p>
  <w:p w:rsidR="003012C2" w:rsidRDefault="003012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E4" w:rsidRDefault="007E30E4">
      <w:r>
        <w:separator/>
      </w:r>
    </w:p>
  </w:footnote>
  <w:footnote w:type="continuationSeparator" w:id="0">
    <w:p w:rsidR="007E30E4" w:rsidRDefault="007E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5A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E2" w:rsidRDefault="006679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E6D">
      <w:rPr>
        <w:noProof/>
      </w:rPr>
      <w:t>3</w:t>
    </w:r>
    <w:r>
      <w:fldChar w:fldCharType="end"/>
    </w:r>
  </w:p>
  <w:p w:rsidR="006679E2" w:rsidRDefault="006679E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C2" w:rsidRDefault="003012C2" w:rsidP="003012C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2C2" w:rsidRDefault="003012C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A7" w:rsidRDefault="002A65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E6D">
      <w:rPr>
        <w:noProof/>
      </w:rPr>
      <w:t>12</w:t>
    </w:r>
    <w:r>
      <w:fldChar w:fldCharType="end"/>
    </w:r>
  </w:p>
  <w:p w:rsidR="003012C2" w:rsidRDefault="00301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0F5D2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1E6D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5A7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12C2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5E6D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679E2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30E4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183D"/>
    <w:rsid w:val="00B1294C"/>
    <w:rsid w:val="00B175C6"/>
    <w:rsid w:val="00B17D89"/>
    <w:rsid w:val="00B17DC1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11F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2702C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34FCEC-AD51-49FD-8040-84EF081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AEAF17430E2B89DB319FBCCE6O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5A2E5F57430E2B89DB319FBC6638C15CCB296E619E2D8C6EC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0B6C-1FB4-414E-A947-9A7C8DF6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1609</Words>
  <Characters>12542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14123</CharactersWithSpaces>
  <SharedDoc>false</SharedDoc>
  <HLinks>
    <vt:vector size="72" baseType="variant"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2022-01-10T09:16:00Z</cp:lastPrinted>
  <dcterms:created xsi:type="dcterms:W3CDTF">2022-01-11T04:55:00Z</dcterms:created>
  <dcterms:modified xsi:type="dcterms:W3CDTF">2022-01-11T04:55:00Z</dcterms:modified>
</cp:coreProperties>
</file>