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754C6D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754C6D">
        <w:rPr>
          <w:color w:val="000000"/>
          <w:sz w:val="28"/>
        </w:rPr>
        <w:t xml:space="preserve"> 2468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754C6D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54C6D" w:rsidRDefault="00754C6D" w:rsidP="00754C6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  муниципальной программы </w:t>
      </w:r>
    </w:p>
    <w:p w:rsidR="00754C6D" w:rsidRDefault="00754C6D" w:rsidP="00754C6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«Переселение граждан, проживающих  на территории </w:t>
      </w:r>
    </w:p>
    <w:p w:rsidR="00754C6D" w:rsidRDefault="00754C6D" w:rsidP="00754C6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Валдайского городского  поселения,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жилищного</w:t>
      </w:r>
    </w:p>
    <w:p w:rsidR="00754C6D" w:rsidRDefault="00754C6D" w:rsidP="00754C6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фонда,    признанного аварийным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4C6D" w:rsidRDefault="00754C6D" w:rsidP="00754C6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 год»</w:t>
      </w:r>
    </w:p>
    <w:p w:rsidR="00754C6D" w:rsidRDefault="00754C6D" w:rsidP="00754C6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C6D" w:rsidRDefault="00754C6D" w:rsidP="00754C6D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4C6D" w:rsidRPr="00754C6D" w:rsidRDefault="00754C6D" w:rsidP="00754C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</w:t>
      </w:r>
      <w:hyperlink r:id="rId8" w:tooltip="&quot;Бюджетный кодекс Российской Федерации&quot; от 31.07.1998 N 145-ФЗ (ред. от 22.10.2014){КонсультантПлюс}" w:history="1">
        <w:r w:rsidRPr="00754C6D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754C6D">
        <w:rPr>
          <w:rFonts w:ascii="Times New Roman" w:hAnsi="Times New Roman" w:cs="Times New Roman"/>
          <w:sz w:val="28"/>
          <w:szCs w:val="28"/>
        </w:rPr>
        <w:t xml:space="preserve"> Российской Федерации и в ц</w:t>
      </w:r>
      <w:r w:rsidRPr="00754C6D">
        <w:rPr>
          <w:rFonts w:ascii="Times New Roman" w:hAnsi="Times New Roman" w:cs="Times New Roman"/>
          <w:sz w:val="28"/>
          <w:szCs w:val="28"/>
        </w:rPr>
        <w:t>е</w:t>
      </w:r>
      <w:r w:rsidRPr="00754C6D">
        <w:rPr>
          <w:rFonts w:ascii="Times New Roman" w:hAnsi="Times New Roman" w:cs="Times New Roman"/>
          <w:sz w:val="28"/>
          <w:szCs w:val="28"/>
        </w:rPr>
        <w:t>лях расселения аварийного жилищного фонда на территории Валдайского городского поселения  Администрация Валдайского муниципального района</w:t>
      </w:r>
    </w:p>
    <w:p w:rsidR="00754C6D" w:rsidRPr="00754C6D" w:rsidRDefault="00754C6D" w:rsidP="00754C6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C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4C6D" w:rsidRDefault="00754C6D" w:rsidP="00754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6D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прилагаемую муниципальную </w:t>
      </w:r>
      <w:hyperlink r:id="rId9" w:anchor="Par35" w:tooltip="Ссылка на текущий документ" w:history="1">
        <w:r w:rsidRPr="00754C6D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«Переселение граждан, проживающих на территории Валдайского городского поселения, из жилищного фонда, признанного аварийным в установленном порядке на 2018-2020 год».</w:t>
      </w:r>
    </w:p>
    <w:p w:rsidR="00754C6D" w:rsidRDefault="00754C6D" w:rsidP="00754C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 </w:t>
      </w:r>
    </w:p>
    <w:p w:rsidR="00E01984" w:rsidRPr="00754C6D" w:rsidRDefault="00754C6D" w:rsidP="00754C6D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</w:r>
      <w:r w:rsidRPr="00754C6D">
        <w:rPr>
          <w:sz w:val="28"/>
          <w:szCs w:val="28"/>
        </w:rPr>
        <w:t>3. Постановление вступает в силу с 01.01.2018.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54C6D" w:rsidRPr="00E01984" w:rsidRDefault="00754C6D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58723C" w:rsidRDefault="0058723C" w:rsidP="0006408A">
      <w:pPr>
        <w:ind w:left="709" w:hanging="709"/>
        <w:jc w:val="center"/>
        <w:rPr>
          <w:sz w:val="28"/>
          <w:szCs w:val="28"/>
        </w:rPr>
      </w:pPr>
    </w:p>
    <w:p w:rsidR="0058723C" w:rsidRDefault="0058723C" w:rsidP="0006408A">
      <w:pPr>
        <w:ind w:left="709" w:hanging="709"/>
        <w:jc w:val="center"/>
        <w:rPr>
          <w:sz w:val="28"/>
          <w:szCs w:val="28"/>
        </w:rPr>
      </w:pPr>
    </w:p>
    <w:p w:rsidR="0058723C" w:rsidRDefault="0058723C" w:rsidP="0006408A">
      <w:pPr>
        <w:ind w:left="709" w:hanging="709"/>
        <w:jc w:val="center"/>
        <w:rPr>
          <w:sz w:val="28"/>
          <w:szCs w:val="28"/>
        </w:rPr>
      </w:pPr>
    </w:p>
    <w:p w:rsidR="0058723C" w:rsidRDefault="0058723C" w:rsidP="0006408A">
      <w:pPr>
        <w:ind w:left="709" w:hanging="709"/>
        <w:jc w:val="center"/>
        <w:rPr>
          <w:sz w:val="28"/>
          <w:szCs w:val="28"/>
        </w:rPr>
      </w:pPr>
    </w:p>
    <w:p w:rsidR="0058723C" w:rsidRDefault="0058723C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754C6D" w:rsidRDefault="00754C6D" w:rsidP="0006408A">
      <w:pPr>
        <w:ind w:left="709" w:hanging="709"/>
        <w:jc w:val="center"/>
        <w:rPr>
          <w:sz w:val="28"/>
          <w:szCs w:val="28"/>
        </w:rPr>
      </w:pPr>
    </w:p>
    <w:p w:rsidR="00E447D9" w:rsidRPr="00E447D9" w:rsidRDefault="00E447D9" w:rsidP="00E447D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:rsidR="00474902" w:rsidRDefault="00474902" w:rsidP="00474902">
      <w:pPr>
        <w:pStyle w:val="ConsPlusNormal"/>
        <w:ind w:left="425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74902" w:rsidRDefault="00474902" w:rsidP="00474902">
      <w:pPr>
        <w:pStyle w:val="ConsPlusNormal"/>
        <w:spacing w:before="120" w:line="240" w:lineRule="exact"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муниципального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4902" w:rsidRDefault="00474902" w:rsidP="00474902">
      <w:pPr>
        <w:pStyle w:val="ConsPlusNormal"/>
        <w:spacing w:line="240" w:lineRule="exact"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29.11.2017 № 2468</w:t>
      </w:r>
    </w:p>
    <w:p w:rsidR="00474902" w:rsidRDefault="00474902" w:rsidP="00474902">
      <w:pPr>
        <w:pStyle w:val="ConsPlusNormal"/>
        <w:spacing w:line="240" w:lineRule="exact"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4902" w:rsidRDefault="00474902" w:rsidP="00474902">
      <w:pPr>
        <w:pStyle w:val="ConsPlusNormal"/>
        <w:jc w:val="both"/>
        <w:rPr>
          <w:sz w:val="28"/>
          <w:szCs w:val="28"/>
        </w:rPr>
      </w:pPr>
    </w:p>
    <w:p w:rsidR="00474902" w:rsidRDefault="00474902" w:rsidP="00474902">
      <w:pPr>
        <w:pStyle w:val="ConsPlusNormal"/>
        <w:jc w:val="both"/>
        <w:rPr>
          <w:sz w:val="28"/>
          <w:szCs w:val="28"/>
        </w:rPr>
      </w:pPr>
    </w:p>
    <w:p w:rsidR="00474902" w:rsidRDefault="00474902" w:rsidP="004749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74902" w:rsidRDefault="00474902" w:rsidP="00474902">
      <w:pPr>
        <w:pStyle w:val="ConsPlusNormal"/>
        <w:spacing w:before="120" w:line="240" w:lineRule="exact"/>
        <w:ind w:firstLine="2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на территории Валдайского 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родского поселения, из жилищного фонда, признанного аварийным</w:t>
      </w:r>
    </w:p>
    <w:p w:rsidR="00474902" w:rsidRDefault="00474902" w:rsidP="0047490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установленном порядке» на 2018-2020 год</w:t>
      </w:r>
    </w:p>
    <w:p w:rsidR="00474902" w:rsidRDefault="00474902" w:rsidP="004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902" w:rsidRDefault="00474902" w:rsidP="00474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74902" w:rsidRDefault="00474902" w:rsidP="00474902">
      <w:pPr>
        <w:pStyle w:val="ConsPlusNormal"/>
        <w:spacing w:before="120" w:line="240" w:lineRule="exact"/>
        <w:ind w:firstLine="2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«Переселение граждан, проживающих </w:t>
      </w:r>
    </w:p>
    <w:p w:rsidR="00474902" w:rsidRDefault="00474902" w:rsidP="00474902">
      <w:pPr>
        <w:pStyle w:val="ConsPlusNormal"/>
        <w:spacing w:line="240" w:lineRule="exact"/>
        <w:ind w:firstLine="2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Валдайского городского поселения, из жилищного фо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да, признанного аварийным в установленном порядке» </w:t>
      </w:r>
    </w:p>
    <w:p w:rsidR="00474902" w:rsidRDefault="00474902" w:rsidP="00474902">
      <w:pPr>
        <w:pStyle w:val="ConsPlusNormal"/>
        <w:spacing w:line="240" w:lineRule="exact"/>
        <w:ind w:firstLine="2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2018-2020 год</w:t>
      </w:r>
    </w:p>
    <w:p w:rsidR="00474902" w:rsidRDefault="00474902" w:rsidP="004749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02" w:rsidRDefault="00474902" w:rsidP="004749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02" w:rsidRDefault="00474902" w:rsidP="00474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Ответственный исполнитель муниципальной программы: комитет жилищно-коммунального и дорожного хозяйства Администрации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474902" w:rsidRDefault="00474902" w:rsidP="00474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2.Соисполнитель муниципальной программы: </w:t>
      </w:r>
    </w:p>
    <w:p w:rsidR="00474902" w:rsidRDefault="00474902" w:rsidP="00474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экономического развития;</w:t>
      </w:r>
    </w:p>
    <w:p w:rsidR="00474902" w:rsidRDefault="00474902" w:rsidP="00474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Валдайского муниципального района.</w:t>
      </w:r>
    </w:p>
    <w:p w:rsidR="00474902" w:rsidRDefault="00474902" w:rsidP="004749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Цели, задачи и целевые показатели муниципальной программы:</w:t>
      </w:r>
    </w:p>
    <w:p w:rsidR="00474902" w:rsidRDefault="00474902" w:rsidP="004749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134"/>
        <w:gridCol w:w="1134"/>
        <w:gridCol w:w="1098"/>
      </w:tblGrid>
      <w:tr w:rsidR="00474902" w:rsidTr="0047490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Цели,  задачи муниципальной програ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мы, наименование и единица измерения целевого показателя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целевого пок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зателя по годам</w:t>
            </w:r>
          </w:p>
        </w:tc>
      </w:tr>
      <w:tr w:rsidR="00474902" w:rsidTr="0047490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02" w:rsidRPr="00474902" w:rsidRDefault="00474902" w:rsidP="00474902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02" w:rsidRPr="00474902" w:rsidRDefault="00474902" w:rsidP="00474902">
            <w:pPr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474902" w:rsidTr="004749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4902" w:rsidTr="004749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Цель. Поэтапная ликвидация аварийного жилищного фонда и</w:t>
            </w:r>
            <w:r w:rsidRPr="0047490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</w:p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переселение граждан из аварийных домов,</w:t>
            </w:r>
            <w:r w:rsidRPr="0047490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включенных в адресный </w:t>
            </w:r>
            <w:hyperlink r:id="rId10" w:anchor="Par272" w:tooltip="Ссылка на текущий документ" w:history="1">
              <w:r w:rsidRPr="00474902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перечень</w:t>
              </w:r>
            </w:hyperlink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многоквартирных домов, признанных в установленном п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рядке аварийными и подлежащими сносу или реконструкции, в   о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ношении которых планируется переселение граждан в 2018-2020 г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 (приложение к муниципальной программе)</w:t>
            </w:r>
            <w:r w:rsidRPr="0047490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474902" w:rsidTr="004749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Задача. Финансовое и организационное обеспечение переселения граждан из домов, признанных аварийными в установленном поря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ке, для обеспечения безопасных и комфортных условий проживания</w:t>
            </w:r>
            <w:r w:rsidRPr="0047490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</w:tr>
      <w:tr w:rsidR="00474902" w:rsidTr="004749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1. Количество расселенной площади (кв</w:t>
            </w:r>
            <w:proofErr w:type="gramStart"/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474902" w:rsidTr="004749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2. Количество расселенных помещений (единиц)</w:t>
            </w:r>
            <w:r w:rsidRPr="0047490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4902" w:rsidTr="004749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3.Количество </w:t>
            </w:r>
          </w:p>
          <w:p w:rsidR="00474902" w:rsidRPr="00474902" w:rsidRDefault="00474902" w:rsidP="0047490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переселенных жителей (человек</w:t>
            </w:r>
            <w:r w:rsidRPr="00474902">
              <w:rPr>
                <w:rFonts w:ascii="Courier New" w:hAnsi="Courier New" w:cs="Courier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74902" w:rsidTr="004749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4.Количество </w:t>
            </w:r>
          </w:p>
          <w:p w:rsidR="00474902" w:rsidRPr="00474902" w:rsidRDefault="00474902" w:rsidP="0047490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снесенных аварийных домов (</w:t>
            </w:r>
            <w:proofErr w:type="spellStart"/>
            <w:proofErr w:type="gramStart"/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Pr="00474902" w:rsidRDefault="00474902" w:rsidP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74902" w:rsidRDefault="00474902" w:rsidP="004749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902" w:rsidRDefault="00474902" w:rsidP="00474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Сроки реализации муниципальной программы: 2018-2020 годы.</w:t>
      </w:r>
    </w:p>
    <w:p w:rsidR="00474902" w:rsidRPr="00E447D9" w:rsidRDefault="00E447D9" w:rsidP="0047490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:rsidR="00474902" w:rsidRDefault="00474902" w:rsidP="00474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Объёмы и источники финансирования муниципальной программы в целом и по итогам реализации:</w:t>
      </w:r>
    </w:p>
    <w:p w:rsidR="00474902" w:rsidRDefault="00474902" w:rsidP="00474902">
      <w:pPr>
        <w:pStyle w:val="ConsPlusCel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p w:rsidR="00474902" w:rsidRDefault="00474902" w:rsidP="00474902">
      <w:pPr>
        <w:pStyle w:val="ConsPlusCel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275"/>
        <w:gridCol w:w="2127"/>
        <w:gridCol w:w="1417"/>
        <w:gridCol w:w="1753"/>
      </w:tblGrid>
      <w:tr w:rsidR="00474902" w:rsidTr="0047490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474902" w:rsidTr="0047490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02" w:rsidRDefault="004749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Валда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 корпорации - Фонда   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рефо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мированию  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</w:p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источ-ники</w:t>
            </w:r>
            <w:proofErr w:type="spellEnd"/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74902" w:rsidTr="00474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1995,61</w:t>
            </w:r>
          </w:p>
        </w:tc>
      </w:tr>
      <w:tr w:rsidR="00474902" w:rsidTr="00474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2808,27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2808,27</w:t>
            </w:r>
          </w:p>
        </w:tc>
      </w:tr>
      <w:tr w:rsidR="00474902" w:rsidTr="00474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2385,90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2385,90</w:t>
            </w:r>
          </w:p>
        </w:tc>
      </w:tr>
      <w:tr w:rsidR="00474902" w:rsidTr="00474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7189,78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02" w:rsidRDefault="004749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7189,78</w:t>
            </w:r>
          </w:p>
        </w:tc>
      </w:tr>
    </w:tbl>
    <w:p w:rsidR="00474902" w:rsidRDefault="00474902" w:rsidP="0047490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Ожидаемый конечный результат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граммы: переселение граждан из аварийного жилищного фонда (1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квартирный жилой дом), расположенного на территории Валдайского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поселения, и предоставление 10 жилых помещений 22 гражданам.</w:t>
      </w:r>
    </w:p>
    <w:p w:rsidR="00474902" w:rsidRDefault="00474902" w:rsidP="0047490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 аварийного дома.</w:t>
      </w:r>
    </w:p>
    <w:p w:rsidR="00474902" w:rsidRDefault="00474902" w:rsidP="0047490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74902" w:rsidRDefault="00474902" w:rsidP="00474902">
      <w:pPr>
        <w:pStyle w:val="ConsPlusCel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44"/>
      <w:bookmarkEnd w:id="3"/>
      <w:r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приоритеты и цели в сфере</w:t>
      </w:r>
    </w:p>
    <w:p w:rsidR="00474902" w:rsidRDefault="00474902" w:rsidP="0047490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улучшения жилищных условий граждан Валдайского </w:t>
      </w:r>
    </w:p>
    <w:p w:rsidR="00474902" w:rsidRDefault="00474902" w:rsidP="0047490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474902" w:rsidRDefault="00474902" w:rsidP="00474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направлена на обеспечение выполнения обязательств Администрации Валдайского муниципального района по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права на улучшение жилищных условий граждан, проживающих в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лых домах, не отвечающих установленным санитарным и техническим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бованиям.</w:t>
      </w:r>
    </w:p>
    <w:p w:rsid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Такие дома представляют угрозу для жизни граждан, а также ухудш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внешний облик Валдайского городского поселения, сдерживают развитие городской инфраструктуры, понижают инвестиционную привлекательность города.</w:t>
      </w:r>
    </w:p>
    <w:p w:rsid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Ввиду несоответствия требованиям, предъявляемым к жилым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ниям, аварийное жилье не только не обеспечивает комфортное проживание граждан, но и создает угрозу для жизни и здоровья проживающих в нем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дей. При этом уровень цен на жилые помещения, недостаток бюджетных средств и отсутствие доступного финансово-кредитного механизма не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ляют большинству граждан, проживающих в аварийных домах,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 приобрести или получить на условиях найма жилые помещения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влетворительного качества.</w:t>
      </w:r>
    </w:p>
    <w:p w:rsid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предусматривает поэтапное решение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 с учетом возможностей бюджета Валдайского городского поселения 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2018-2020 года.</w:t>
      </w:r>
    </w:p>
    <w:p w:rsidR="00474902" w:rsidRDefault="00474902" w:rsidP="00E447D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E447D9" w:rsidRPr="00E447D9" w:rsidRDefault="00E447D9" w:rsidP="00E447D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:rsidR="00474902" w:rsidRP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902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поэтапная ли</w:t>
      </w:r>
      <w:r w:rsidRPr="00474902">
        <w:rPr>
          <w:rFonts w:ascii="Times New Roman" w:hAnsi="Times New Roman" w:cs="Times New Roman"/>
          <w:sz w:val="28"/>
          <w:szCs w:val="28"/>
        </w:rPr>
        <w:t>к</w:t>
      </w:r>
      <w:r w:rsidRPr="00474902">
        <w:rPr>
          <w:rFonts w:ascii="Times New Roman" w:hAnsi="Times New Roman" w:cs="Times New Roman"/>
          <w:sz w:val="28"/>
          <w:szCs w:val="28"/>
        </w:rPr>
        <w:t xml:space="preserve">видация аварийного жилищного фонда и переселение граждан из аварийных многоквартирных домов, включенных в адресный </w:t>
      </w:r>
      <w:hyperlink r:id="rId11" w:anchor="Par272" w:tooltip="Ссылка на текущий документ" w:history="1">
        <w:r w:rsidRPr="0047490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474902">
        <w:rPr>
          <w:rFonts w:ascii="Times New Roman" w:hAnsi="Times New Roman" w:cs="Times New Roman"/>
          <w:sz w:val="28"/>
          <w:szCs w:val="28"/>
        </w:rPr>
        <w:t xml:space="preserve"> многокварти</w:t>
      </w:r>
      <w:r w:rsidRPr="00474902">
        <w:rPr>
          <w:rFonts w:ascii="Times New Roman" w:hAnsi="Times New Roman" w:cs="Times New Roman"/>
          <w:sz w:val="28"/>
          <w:szCs w:val="28"/>
        </w:rPr>
        <w:t>р</w:t>
      </w:r>
      <w:r w:rsidRPr="00474902">
        <w:rPr>
          <w:rFonts w:ascii="Times New Roman" w:hAnsi="Times New Roman" w:cs="Times New Roman"/>
          <w:sz w:val="28"/>
          <w:szCs w:val="28"/>
        </w:rPr>
        <w:t>ных домов, признанных в установленном порядке аварийными и подлеж</w:t>
      </w:r>
      <w:r w:rsidRPr="00474902">
        <w:rPr>
          <w:rFonts w:ascii="Times New Roman" w:hAnsi="Times New Roman" w:cs="Times New Roman"/>
          <w:sz w:val="28"/>
          <w:szCs w:val="28"/>
        </w:rPr>
        <w:t>а</w:t>
      </w:r>
      <w:r w:rsidRPr="00474902">
        <w:rPr>
          <w:rFonts w:ascii="Times New Roman" w:hAnsi="Times New Roman" w:cs="Times New Roman"/>
          <w:sz w:val="28"/>
          <w:szCs w:val="28"/>
        </w:rPr>
        <w:t>щими сносу или реконструкции, в отношении которых планируется перес</w:t>
      </w:r>
      <w:r w:rsidRPr="00474902">
        <w:rPr>
          <w:rFonts w:ascii="Times New Roman" w:hAnsi="Times New Roman" w:cs="Times New Roman"/>
          <w:sz w:val="28"/>
          <w:szCs w:val="28"/>
        </w:rPr>
        <w:t>е</w:t>
      </w:r>
      <w:r w:rsidRPr="00474902">
        <w:rPr>
          <w:rFonts w:ascii="Times New Roman" w:hAnsi="Times New Roman" w:cs="Times New Roman"/>
          <w:sz w:val="28"/>
          <w:szCs w:val="28"/>
        </w:rPr>
        <w:t>ление граждан в 2018-2020 году (далее - адресный перечень) (приложение к муниципальной программе).</w:t>
      </w:r>
    </w:p>
    <w:p w:rsidR="00474902" w:rsidRP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Достижение указанной цели будет осуществляться путем реализации обязательств перед гражданами, проживающими в аварийных домах, вкл</w:t>
      </w:r>
      <w:r w:rsidRPr="00474902">
        <w:rPr>
          <w:rFonts w:ascii="Times New Roman" w:hAnsi="Times New Roman" w:cs="Times New Roman"/>
          <w:sz w:val="28"/>
          <w:szCs w:val="28"/>
        </w:rPr>
        <w:t>ю</w:t>
      </w:r>
      <w:r w:rsidRPr="00474902">
        <w:rPr>
          <w:rFonts w:ascii="Times New Roman" w:hAnsi="Times New Roman" w:cs="Times New Roman"/>
          <w:sz w:val="28"/>
          <w:szCs w:val="28"/>
        </w:rPr>
        <w:t>ченных в адресный перечень.</w:t>
      </w:r>
    </w:p>
    <w:p w:rsidR="00474902" w:rsidRP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Переселение граждан из домов, включенных в адресный перечень, осуществляется путем приобретения жилых помещений на первичном, вт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>ричном рынке жилья Валдайского городского поселения, путем предоставл</w:t>
      </w:r>
      <w:r w:rsidRPr="00474902">
        <w:rPr>
          <w:rFonts w:ascii="Times New Roman" w:hAnsi="Times New Roman" w:cs="Times New Roman"/>
          <w:sz w:val="28"/>
          <w:szCs w:val="28"/>
        </w:rPr>
        <w:t>е</w:t>
      </w:r>
      <w:r w:rsidRPr="00474902">
        <w:rPr>
          <w:rFonts w:ascii="Times New Roman" w:hAnsi="Times New Roman" w:cs="Times New Roman"/>
          <w:sz w:val="28"/>
          <w:szCs w:val="28"/>
        </w:rPr>
        <w:t>ния имеющихся свободных жилых помещений, находящихся в муниципал</w:t>
      </w:r>
      <w:r w:rsidRPr="00474902">
        <w:rPr>
          <w:rFonts w:ascii="Times New Roman" w:hAnsi="Times New Roman" w:cs="Times New Roman"/>
          <w:sz w:val="28"/>
          <w:szCs w:val="28"/>
        </w:rPr>
        <w:t>ь</w:t>
      </w:r>
      <w:r w:rsidRPr="00474902">
        <w:rPr>
          <w:rFonts w:ascii="Times New Roman" w:hAnsi="Times New Roman" w:cs="Times New Roman"/>
          <w:sz w:val="28"/>
          <w:szCs w:val="28"/>
        </w:rPr>
        <w:t>ной собственности в соответствии с требованиями жилищного законодател</w:t>
      </w:r>
      <w:r w:rsidRPr="00474902">
        <w:rPr>
          <w:rFonts w:ascii="Times New Roman" w:hAnsi="Times New Roman" w:cs="Times New Roman"/>
          <w:sz w:val="28"/>
          <w:szCs w:val="28"/>
        </w:rPr>
        <w:t>ь</w:t>
      </w:r>
      <w:r w:rsidRPr="00474902">
        <w:rPr>
          <w:rFonts w:ascii="Times New Roman" w:hAnsi="Times New Roman" w:cs="Times New Roman"/>
          <w:sz w:val="28"/>
          <w:szCs w:val="28"/>
        </w:rPr>
        <w:t>ства.</w:t>
      </w:r>
    </w:p>
    <w:p w:rsidR="00474902" w:rsidRP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Жилые помещения, предоставляемые гражданам, проживающим в ав</w:t>
      </w:r>
      <w:r w:rsidRPr="00474902">
        <w:rPr>
          <w:rFonts w:ascii="Times New Roman" w:hAnsi="Times New Roman" w:cs="Times New Roman"/>
          <w:sz w:val="28"/>
          <w:szCs w:val="28"/>
        </w:rPr>
        <w:t>а</w:t>
      </w:r>
      <w:r w:rsidRPr="00474902">
        <w:rPr>
          <w:rFonts w:ascii="Times New Roman" w:hAnsi="Times New Roman" w:cs="Times New Roman"/>
          <w:sz w:val="28"/>
          <w:szCs w:val="28"/>
        </w:rPr>
        <w:t>рийных домах, должны быть благоустроены применительно к условиям Ва</w:t>
      </w:r>
      <w:r w:rsidRPr="00474902">
        <w:rPr>
          <w:rFonts w:ascii="Times New Roman" w:hAnsi="Times New Roman" w:cs="Times New Roman"/>
          <w:sz w:val="28"/>
          <w:szCs w:val="28"/>
        </w:rPr>
        <w:t>л</w:t>
      </w:r>
      <w:r w:rsidRPr="00474902">
        <w:rPr>
          <w:rFonts w:ascii="Times New Roman" w:hAnsi="Times New Roman" w:cs="Times New Roman"/>
          <w:sz w:val="28"/>
          <w:szCs w:val="28"/>
        </w:rPr>
        <w:t xml:space="preserve">дайского городского поселения, равнозначны по общей </w:t>
      </w:r>
      <w:proofErr w:type="gramStart"/>
      <w:r w:rsidRPr="00474902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474902">
        <w:rPr>
          <w:rFonts w:ascii="Times New Roman" w:hAnsi="Times New Roman" w:cs="Times New Roman"/>
          <w:sz w:val="28"/>
          <w:szCs w:val="28"/>
        </w:rPr>
        <w:t xml:space="preserve"> ранее зан</w:t>
      </w:r>
      <w:r w:rsidRPr="00474902">
        <w:rPr>
          <w:rFonts w:ascii="Times New Roman" w:hAnsi="Times New Roman" w:cs="Times New Roman"/>
          <w:sz w:val="28"/>
          <w:szCs w:val="28"/>
        </w:rPr>
        <w:t>и</w:t>
      </w:r>
      <w:r w:rsidRPr="00474902">
        <w:rPr>
          <w:rFonts w:ascii="Times New Roman" w:hAnsi="Times New Roman" w:cs="Times New Roman"/>
          <w:sz w:val="28"/>
          <w:szCs w:val="28"/>
        </w:rPr>
        <w:t>маемым жилым помещениям, отвечать установленным требованиям и нах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>диться в границах Валдайского городского поселения.</w:t>
      </w:r>
    </w:p>
    <w:p w:rsidR="00474902" w:rsidRP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Предоставление гражданину, являющемуся нанимателем жилого п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>мещения, другого благоустроенного жилого помещения по договору соц</w:t>
      </w:r>
      <w:r w:rsidRPr="00474902">
        <w:rPr>
          <w:rFonts w:ascii="Times New Roman" w:hAnsi="Times New Roman" w:cs="Times New Roman"/>
          <w:sz w:val="28"/>
          <w:szCs w:val="28"/>
        </w:rPr>
        <w:t>и</w:t>
      </w:r>
      <w:r w:rsidRPr="00474902">
        <w:rPr>
          <w:rFonts w:ascii="Times New Roman" w:hAnsi="Times New Roman" w:cs="Times New Roman"/>
          <w:sz w:val="28"/>
          <w:szCs w:val="28"/>
        </w:rPr>
        <w:t>ального найма в связи с переселением из аварийного жилищного фонда ос</w:t>
      </w:r>
      <w:r w:rsidRPr="00474902">
        <w:rPr>
          <w:rFonts w:ascii="Times New Roman" w:hAnsi="Times New Roman" w:cs="Times New Roman"/>
          <w:sz w:val="28"/>
          <w:szCs w:val="28"/>
        </w:rPr>
        <w:t>у</w:t>
      </w:r>
      <w:r w:rsidRPr="00474902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со </w:t>
      </w:r>
      <w:hyperlink r:id="rId12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47490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89</w:t>
        </w:r>
      </w:hyperlink>
      <w:r w:rsidRPr="004749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474902" w:rsidRP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 xml:space="preserve"> </w:t>
      </w:r>
      <w:r w:rsidRPr="00474902">
        <w:rPr>
          <w:rFonts w:ascii="Times New Roman" w:hAnsi="Times New Roman" w:cs="Times New Roman"/>
          <w:sz w:val="28"/>
          <w:szCs w:val="28"/>
        </w:rPr>
        <w:tab/>
        <w:t>Переселение граждан, являющихся собственниками жилых помещений в жилых домах, признанных аварийными и подлежащими сносу, осущест</w:t>
      </w:r>
      <w:r w:rsidRPr="00474902">
        <w:rPr>
          <w:rFonts w:ascii="Times New Roman" w:hAnsi="Times New Roman" w:cs="Times New Roman"/>
          <w:sz w:val="28"/>
          <w:szCs w:val="28"/>
        </w:rPr>
        <w:t>в</w:t>
      </w:r>
      <w:r w:rsidRPr="00474902">
        <w:rPr>
          <w:rFonts w:ascii="Times New Roman" w:hAnsi="Times New Roman" w:cs="Times New Roman"/>
          <w:sz w:val="28"/>
          <w:szCs w:val="28"/>
        </w:rPr>
        <w:t xml:space="preserve">ляется в соответствии со </w:t>
      </w:r>
      <w:hyperlink r:id="rId13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47490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4749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</w:t>
      </w:r>
      <w:r w:rsidRPr="00474902">
        <w:rPr>
          <w:rFonts w:ascii="Times New Roman" w:hAnsi="Times New Roman" w:cs="Times New Roman"/>
          <w:sz w:val="28"/>
          <w:szCs w:val="28"/>
        </w:rPr>
        <w:t>а</w:t>
      </w:r>
      <w:r w:rsidRPr="00474902">
        <w:rPr>
          <w:rFonts w:ascii="Times New Roman" w:hAnsi="Times New Roman" w:cs="Times New Roman"/>
          <w:sz w:val="28"/>
          <w:szCs w:val="28"/>
        </w:rPr>
        <w:t>ции.</w:t>
      </w:r>
    </w:p>
    <w:p w:rsidR="00474902" w:rsidRP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Ресурсы для решения проблем переселения граждан из аварийного ж</w:t>
      </w:r>
      <w:r w:rsidRPr="00474902">
        <w:rPr>
          <w:rFonts w:ascii="Times New Roman" w:hAnsi="Times New Roman" w:cs="Times New Roman"/>
          <w:sz w:val="28"/>
          <w:szCs w:val="28"/>
        </w:rPr>
        <w:t>и</w:t>
      </w:r>
      <w:r w:rsidRPr="00474902">
        <w:rPr>
          <w:rFonts w:ascii="Times New Roman" w:hAnsi="Times New Roman" w:cs="Times New Roman"/>
          <w:sz w:val="28"/>
          <w:szCs w:val="28"/>
        </w:rPr>
        <w:t>лищного фонда формируются за счет средств  бюджета Валдайского горо</w:t>
      </w:r>
      <w:r w:rsidRPr="00474902">
        <w:rPr>
          <w:rFonts w:ascii="Times New Roman" w:hAnsi="Times New Roman" w:cs="Times New Roman"/>
          <w:sz w:val="28"/>
          <w:szCs w:val="28"/>
        </w:rPr>
        <w:t>д</w:t>
      </w:r>
      <w:r w:rsidRPr="00474902">
        <w:rPr>
          <w:rFonts w:ascii="Times New Roman" w:hAnsi="Times New Roman" w:cs="Times New Roman"/>
          <w:sz w:val="28"/>
          <w:szCs w:val="28"/>
        </w:rPr>
        <w:t>ского поселения, направленных на финансирование приобретения жилых помещений  на первичном, вторичном рынке жилья.</w:t>
      </w:r>
    </w:p>
    <w:p w:rsidR="00474902" w:rsidRPr="00474902" w:rsidRDefault="00474902" w:rsidP="00D1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>Расчет стоимости произведен согласно приказу Министерства стро</w:t>
      </w:r>
      <w:r w:rsidRPr="00474902">
        <w:rPr>
          <w:rFonts w:ascii="Times New Roman" w:hAnsi="Times New Roman" w:cs="Times New Roman"/>
          <w:sz w:val="28"/>
          <w:szCs w:val="28"/>
        </w:rPr>
        <w:t>и</w:t>
      </w:r>
      <w:r w:rsidRPr="00474902">
        <w:rPr>
          <w:rFonts w:ascii="Times New Roman" w:hAnsi="Times New Roman" w:cs="Times New Roman"/>
          <w:sz w:val="28"/>
          <w:szCs w:val="28"/>
        </w:rPr>
        <w:t>тельства и жилищно-коммунального  хозяйства Российской федерации № 1257/</w:t>
      </w:r>
      <w:proofErr w:type="spellStart"/>
      <w:proofErr w:type="gramStart"/>
      <w:r w:rsidRPr="0047490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74902">
        <w:rPr>
          <w:rFonts w:ascii="Times New Roman" w:hAnsi="Times New Roman" w:cs="Times New Roman"/>
          <w:sz w:val="28"/>
          <w:szCs w:val="28"/>
        </w:rPr>
        <w:t xml:space="preserve"> от 26 сентября 2017 года «О показателях средней рыночной стоим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>сти одного квадратного метра общей площади жилого помещения по субъе</w:t>
      </w:r>
      <w:r w:rsidRPr="00474902">
        <w:rPr>
          <w:rFonts w:ascii="Times New Roman" w:hAnsi="Times New Roman" w:cs="Times New Roman"/>
          <w:sz w:val="28"/>
          <w:szCs w:val="28"/>
        </w:rPr>
        <w:t>к</w:t>
      </w:r>
      <w:r w:rsidRPr="00474902">
        <w:rPr>
          <w:rFonts w:ascii="Times New Roman" w:hAnsi="Times New Roman" w:cs="Times New Roman"/>
          <w:sz w:val="28"/>
          <w:szCs w:val="28"/>
        </w:rPr>
        <w:t>там Российской Федерации на I</w:t>
      </w:r>
      <w:r w:rsidRPr="004749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4902">
        <w:rPr>
          <w:rFonts w:ascii="Times New Roman" w:hAnsi="Times New Roman" w:cs="Times New Roman"/>
          <w:sz w:val="28"/>
          <w:szCs w:val="28"/>
        </w:rPr>
        <w:t xml:space="preserve"> квартал 2017 года». стоимость 1 кв.м. ж</w:t>
      </w:r>
      <w:r w:rsidRPr="00474902">
        <w:rPr>
          <w:rFonts w:ascii="Times New Roman" w:hAnsi="Times New Roman" w:cs="Times New Roman"/>
          <w:sz w:val="28"/>
          <w:szCs w:val="28"/>
        </w:rPr>
        <w:t>и</w:t>
      </w:r>
      <w:r w:rsidRPr="00474902">
        <w:rPr>
          <w:rFonts w:ascii="Times New Roman" w:hAnsi="Times New Roman" w:cs="Times New Roman"/>
          <w:sz w:val="28"/>
          <w:szCs w:val="28"/>
        </w:rPr>
        <w:t>лья для Новгородской области установлена в размере 34289 рублей.</w:t>
      </w:r>
    </w:p>
    <w:p w:rsidR="00474902" w:rsidRP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 xml:space="preserve"> </w:t>
      </w:r>
      <w:r w:rsidRPr="00474902">
        <w:rPr>
          <w:rFonts w:ascii="Times New Roman" w:hAnsi="Times New Roman" w:cs="Times New Roman"/>
          <w:sz w:val="28"/>
          <w:szCs w:val="28"/>
        </w:rPr>
        <w:tab/>
        <w:t>Юридические вопросы переселения граждан из аварийного жилищного фонда решаются в рамках жилищного законодательства Российской Федер</w:t>
      </w:r>
      <w:r w:rsidRPr="00474902">
        <w:rPr>
          <w:rFonts w:ascii="Times New Roman" w:hAnsi="Times New Roman" w:cs="Times New Roman"/>
          <w:sz w:val="28"/>
          <w:szCs w:val="28"/>
        </w:rPr>
        <w:t>а</w:t>
      </w:r>
      <w:r w:rsidRPr="00474902">
        <w:rPr>
          <w:rFonts w:ascii="Times New Roman" w:hAnsi="Times New Roman" w:cs="Times New Roman"/>
          <w:sz w:val="28"/>
          <w:szCs w:val="28"/>
        </w:rPr>
        <w:lastRenderedPageBreak/>
        <w:t>ции.</w:t>
      </w:r>
    </w:p>
    <w:p w:rsidR="00474902" w:rsidRDefault="00474902" w:rsidP="00474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02" w:rsidRPr="00E447D9" w:rsidRDefault="00E447D9" w:rsidP="00E447D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</w:p>
    <w:p w:rsidR="00474902" w:rsidRPr="00D1143D" w:rsidRDefault="00474902" w:rsidP="00D1143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72"/>
      <w:bookmarkEnd w:id="4"/>
      <w:r w:rsidRPr="00D1143D">
        <w:rPr>
          <w:rFonts w:ascii="Times New Roman" w:hAnsi="Times New Roman" w:cs="Times New Roman"/>
          <w:b/>
          <w:sz w:val="28"/>
          <w:szCs w:val="28"/>
        </w:rPr>
        <w:t>Анализ социальных, финансово-экономических и прочих</w:t>
      </w:r>
    </w:p>
    <w:p w:rsidR="00474902" w:rsidRPr="00D1143D" w:rsidRDefault="00474902" w:rsidP="00D1143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3D">
        <w:rPr>
          <w:rFonts w:ascii="Times New Roman" w:hAnsi="Times New Roman" w:cs="Times New Roman"/>
          <w:b/>
          <w:sz w:val="28"/>
          <w:szCs w:val="28"/>
        </w:rPr>
        <w:t>рисков реализации муниципальной программы</w:t>
      </w:r>
    </w:p>
    <w:p w:rsidR="00474902" w:rsidRPr="00474902" w:rsidRDefault="00474902" w:rsidP="00D11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 xml:space="preserve">При реализации муниципальной программы для </w:t>
      </w:r>
      <w:proofErr w:type="gramStart"/>
      <w:r w:rsidRPr="00474902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474902">
        <w:rPr>
          <w:rFonts w:ascii="Times New Roman" w:hAnsi="Times New Roman" w:cs="Times New Roman"/>
          <w:sz w:val="28"/>
          <w:szCs w:val="28"/>
        </w:rPr>
        <w:t xml:space="preserve"> поста</w:t>
      </w:r>
      <w:r w:rsidRPr="00474902">
        <w:rPr>
          <w:rFonts w:ascii="Times New Roman" w:hAnsi="Times New Roman" w:cs="Times New Roman"/>
          <w:sz w:val="28"/>
          <w:szCs w:val="28"/>
        </w:rPr>
        <w:t>в</w:t>
      </w:r>
      <w:r w:rsidRPr="00474902">
        <w:rPr>
          <w:rFonts w:ascii="Times New Roman" w:hAnsi="Times New Roman" w:cs="Times New Roman"/>
          <w:sz w:val="28"/>
          <w:szCs w:val="28"/>
        </w:rPr>
        <w:t>ленной в ней цели необходимо учитывать возможные внешние, внутренние, финансово-экономические</w:t>
      </w:r>
      <w:r w:rsidRPr="00474902">
        <w:rPr>
          <w:rFonts w:ascii="Times New Roman" w:hAnsi="Times New Roman" w:cs="Times New Roman"/>
          <w:sz w:val="24"/>
          <w:szCs w:val="24"/>
        </w:rPr>
        <w:t xml:space="preserve"> </w:t>
      </w:r>
      <w:r w:rsidRPr="00474902">
        <w:rPr>
          <w:rFonts w:ascii="Times New Roman" w:hAnsi="Times New Roman" w:cs="Times New Roman"/>
          <w:sz w:val="28"/>
          <w:szCs w:val="28"/>
        </w:rPr>
        <w:t>и прочие риски.</w:t>
      </w:r>
    </w:p>
    <w:p w:rsidR="00474902" w:rsidRPr="00474902" w:rsidRDefault="00474902" w:rsidP="00D11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Важнейшими условиями успешной реализации муниципальной пр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>граммы являются минимизация указанных рисков, эффективный мониторинг выполнения намеченных мероприятий, принятие оперативных мер по ко</w:t>
      </w:r>
      <w:r w:rsidRPr="00474902">
        <w:rPr>
          <w:rFonts w:ascii="Times New Roman" w:hAnsi="Times New Roman" w:cs="Times New Roman"/>
          <w:sz w:val="28"/>
          <w:szCs w:val="28"/>
        </w:rPr>
        <w:t>р</w:t>
      </w:r>
      <w:r w:rsidRPr="00474902">
        <w:rPr>
          <w:rFonts w:ascii="Times New Roman" w:hAnsi="Times New Roman" w:cs="Times New Roman"/>
          <w:sz w:val="28"/>
          <w:szCs w:val="28"/>
        </w:rPr>
        <w:t>ректировке приоритетных направлений и показателей муниципальной пр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>граммы.</w:t>
      </w:r>
    </w:p>
    <w:p w:rsidR="00474902" w:rsidRPr="00474902" w:rsidRDefault="00474902" w:rsidP="00D11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Внешние риски муниципальной программы обусловлены изменениями федерального и (или) регионального законодательства.</w:t>
      </w:r>
    </w:p>
    <w:p w:rsidR="00474902" w:rsidRPr="00474902" w:rsidRDefault="00474902" w:rsidP="00D11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Механизмы минимизации внешних рисков - оперативное реагирование на изменения в федеральном и областном законодательстве в части своевр</w:t>
      </w:r>
      <w:r w:rsidRPr="00474902">
        <w:rPr>
          <w:rFonts w:ascii="Times New Roman" w:hAnsi="Times New Roman" w:cs="Times New Roman"/>
          <w:sz w:val="28"/>
          <w:szCs w:val="28"/>
        </w:rPr>
        <w:t>е</w:t>
      </w:r>
      <w:r w:rsidRPr="00474902">
        <w:rPr>
          <w:rFonts w:ascii="Times New Roman" w:hAnsi="Times New Roman" w:cs="Times New Roman"/>
          <w:sz w:val="28"/>
          <w:szCs w:val="28"/>
        </w:rPr>
        <w:t>менного принятия муниципальных нормативно-правовых актов.</w:t>
      </w:r>
    </w:p>
    <w:p w:rsidR="00474902" w:rsidRPr="00474902" w:rsidRDefault="00474902" w:rsidP="00D11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Внутренние риски муниципальной программы обусловлены несво</w:t>
      </w:r>
      <w:r w:rsidRPr="00474902">
        <w:rPr>
          <w:rFonts w:ascii="Times New Roman" w:hAnsi="Times New Roman" w:cs="Times New Roman"/>
          <w:sz w:val="28"/>
          <w:szCs w:val="28"/>
        </w:rPr>
        <w:t>е</w:t>
      </w:r>
      <w:r w:rsidRPr="00474902">
        <w:rPr>
          <w:rFonts w:ascii="Times New Roman" w:hAnsi="Times New Roman" w:cs="Times New Roman"/>
          <w:sz w:val="28"/>
          <w:szCs w:val="28"/>
        </w:rPr>
        <w:t xml:space="preserve">временным или некачественным выполнением исполнителями договорных обязательств, а также риском неисполнения условий контракта. </w:t>
      </w:r>
    </w:p>
    <w:p w:rsidR="00474902" w:rsidRPr="00474902" w:rsidRDefault="00474902" w:rsidP="00D11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Также внутренними рисками муниципальной программы может я</w:t>
      </w:r>
      <w:r w:rsidRPr="00474902">
        <w:rPr>
          <w:rFonts w:ascii="Times New Roman" w:hAnsi="Times New Roman" w:cs="Times New Roman"/>
          <w:sz w:val="28"/>
          <w:szCs w:val="28"/>
        </w:rPr>
        <w:t>в</w:t>
      </w:r>
      <w:r w:rsidRPr="00474902">
        <w:rPr>
          <w:rFonts w:ascii="Times New Roman" w:hAnsi="Times New Roman" w:cs="Times New Roman"/>
          <w:sz w:val="28"/>
          <w:szCs w:val="28"/>
        </w:rPr>
        <w:t xml:space="preserve">ляться невозможность своевременного приобретения жилых помещений </w:t>
      </w:r>
      <w:proofErr w:type="gramStart"/>
      <w:r w:rsidRPr="00474902">
        <w:rPr>
          <w:rFonts w:ascii="Times New Roman" w:hAnsi="Times New Roman" w:cs="Times New Roman"/>
          <w:sz w:val="28"/>
          <w:szCs w:val="28"/>
        </w:rPr>
        <w:t>для муниципальных нужд с целью переселения граждан из аварийных мног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>квартирных домов по причине отсутствия жилых помещений с требуемыми характеристиками</w:t>
      </w:r>
      <w:proofErr w:type="gramEnd"/>
      <w:r w:rsidRPr="00474902">
        <w:rPr>
          <w:rFonts w:ascii="Times New Roman" w:hAnsi="Times New Roman" w:cs="Times New Roman"/>
          <w:sz w:val="28"/>
          <w:szCs w:val="28"/>
        </w:rPr>
        <w:t xml:space="preserve"> на первичном, вторичном рынке жилья в Валдайском г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 xml:space="preserve">родском поселении. </w:t>
      </w:r>
    </w:p>
    <w:p w:rsidR="00474902" w:rsidRPr="00474902" w:rsidRDefault="00474902" w:rsidP="00D11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Механизм минимизации внутренних рисков - своевременное и кач</w:t>
      </w:r>
      <w:r w:rsidRPr="00474902">
        <w:rPr>
          <w:rFonts w:ascii="Times New Roman" w:hAnsi="Times New Roman" w:cs="Times New Roman"/>
          <w:sz w:val="28"/>
          <w:szCs w:val="28"/>
        </w:rPr>
        <w:t>е</w:t>
      </w:r>
      <w:r w:rsidRPr="00474902">
        <w:rPr>
          <w:rFonts w:ascii="Times New Roman" w:hAnsi="Times New Roman" w:cs="Times New Roman"/>
          <w:sz w:val="28"/>
          <w:szCs w:val="28"/>
        </w:rPr>
        <w:t>ственное составление документации при размещении муниципальных зак</w:t>
      </w:r>
      <w:r w:rsidRPr="00474902">
        <w:rPr>
          <w:rFonts w:ascii="Times New Roman" w:hAnsi="Times New Roman" w:cs="Times New Roman"/>
          <w:sz w:val="28"/>
          <w:szCs w:val="28"/>
        </w:rPr>
        <w:t>а</w:t>
      </w:r>
      <w:r w:rsidRPr="00474902">
        <w:rPr>
          <w:rFonts w:ascii="Times New Roman" w:hAnsi="Times New Roman" w:cs="Times New Roman"/>
          <w:sz w:val="28"/>
          <w:szCs w:val="28"/>
        </w:rPr>
        <w:t>зов.</w:t>
      </w:r>
    </w:p>
    <w:p w:rsidR="00474902" w:rsidRPr="00474902" w:rsidRDefault="00474902" w:rsidP="00D11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Финансово-экономические риски связаны с возможностью возникн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>вения бюджетного дефицита и вследствие этого недостаточным уровнем ф</w:t>
      </w:r>
      <w:r w:rsidRPr="00474902">
        <w:rPr>
          <w:rFonts w:ascii="Times New Roman" w:hAnsi="Times New Roman" w:cs="Times New Roman"/>
          <w:sz w:val="28"/>
          <w:szCs w:val="28"/>
        </w:rPr>
        <w:t>и</w:t>
      </w:r>
      <w:r w:rsidRPr="00474902">
        <w:rPr>
          <w:rFonts w:ascii="Times New Roman" w:hAnsi="Times New Roman" w:cs="Times New Roman"/>
          <w:sz w:val="28"/>
          <w:szCs w:val="28"/>
        </w:rPr>
        <w:t xml:space="preserve">нансирования, </w:t>
      </w:r>
      <w:proofErr w:type="spellStart"/>
      <w:r w:rsidRPr="00474902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474902">
        <w:rPr>
          <w:rFonts w:ascii="Times New Roman" w:hAnsi="Times New Roman" w:cs="Times New Roman"/>
          <w:sz w:val="28"/>
          <w:szCs w:val="28"/>
        </w:rPr>
        <w:t xml:space="preserve"> бюджетных расходов на установленные сферы деятельности. Реализация данных рисков может повлечь срыв пр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>граммных мероприятий, увеличение сроков переселения граждан, прожив</w:t>
      </w:r>
      <w:r w:rsidRPr="00474902">
        <w:rPr>
          <w:rFonts w:ascii="Times New Roman" w:hAnsi="Times New Roman" w:cs="Times New Roman"/>
          <w:sz w:val="28"/>
          <w:szCs w:val="28"/>
        </w:rPr>
        <w:t>а</w:t>
      </w:r>
      <w:r w:rsidRPr="00474902">
        <w:rPr>
          <w:rFonts w:ascii="Times New Roman" w:hAnsi="Times New Roman" w:cs="Times New Roman"/>
          <w:sz w:val="28"/>
          <w:szCs w:val="28"/>
        </w:rPr>
        <w:t>ющих в аварийных домах. Данные риски можно оценить как умеренные. В рамках муниципальной программы отсутствует возможность управления т</w:t>
      </w:r>
      <w:r w:rsidRPr="00474902">
        <w:rPr>
          <w:rFonts w:ascii="Times New Roman" w:hAnsi="Times New Roman" w:cs="Times New Roman"/>
          <w:sz w:val="28"/>
          <w:szCs w:val="28"/>
        </w:rPr>
        <w:t>а</w:t>
      </w:r>
      <w:r w:rsidRPr="00474902">
        <w:rPr>
          <w:rFonts w:ascii="Times New Roman" w:hAnsi="Times New Roman" w:cs="Times New Roman"/>
          <w:sz w:val="28"/>
          <w:szCs w:val="28"/>
        </w:rPr>
        <w:t>кими рисками.</w:t>
      </w:r>
    </w:p>
    <w:p w:rsidR="00474902" w:rsidRPr="00474902" w:rsidRDefault="00474902" w:rsidP="00D11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4902">
        <w:rPr>
          <w:rFonts w:ascii="Times New Roman" w:hAnsi="Times New Roman" w:cs="Times New Roman"/>
          <w:sz w:val="28"/>
          <w:szCs w:val="28"/>
        </w:rPr>
        <w:t>Все риски завышения стоимости переселения граждан из аварийного жилищного фонда, затраты на оплату предоставляемой площади жилых п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>мещений, превышающей площадь аварийного жилищного фонда, дополн</w:t>
      </w:r>
      <w:r w:rsidRPr="00474902">
        <w:rPr>
          <w:rFonts w:ascii="Times New Roman" w:hAnsi="Times New Roman" w:cs="Times New Roman"/>
          <w:sz w:val="28"/>
          <w:szCs w:val="28"/>
        </w:rPr>
        <w:t>и</w:t>
      </w:r>
      <w:r w:rsidRPr="00474902">
        <w:rPr>
          <w:rFonts w:ascii="Times New Roman" w:hAnsi="Times New Roman" w:cs="Times New Roman"/>
          <w:sz w:val="28"/>
          <w:szCs w:val="28"/>
        </w:rPr>
        <w:t>тельные издержки содержания не полностью расселенных аварийных мног</w:t>
      </w:r>
      <w:r w:rsidRPr="00474902">
        <w:rPr>
          <w:rFonts w:ascii="Times New Roman" w:hAnsi="Times New Roman" w:cs="Times New Roman"/>
          <w:sz w:val="28"/>
          <w:szCs w:val="28"/>
        </w:rPr>
        <w:t>о</w:t>
      </w:r>
      <w:r w:rsidRPr="00474902">
        <w:rPr>
          <w:rFonts w:ascii="Times New Roman" w:hAnsi="Times New Roman" w:cs="Times New Roman"/>
          <w:sz w:val="28"/>
          <w:szCs w:val="28"/>
        </w:rPr>
        <w:t>квартирных домов из-за увеличения доли муниципальной собственности в общем имуществе в многоквартирном доме и задержек переезда части гра</w:t>
      </w:r>
      <w:r w:rsidRPr="00474902">
        <w:rPr>
          <w:rFonts w:ascii="Times New Roman" w:hAnsi="Times New Roman" w:cs="Times New Roman"/>
          <w:sz w:val="28"/>
          <w:szCs w:val="28"/>
        </w:rPr>
        <w:t>ж</w:t>
      </w:r>
      <w:r w:rsidRPr="00474902">
        <w:rPr>
          <w:rFonts w:ascii="Times New Roman" w:hAnsi="Times New Roman" w:cs="Times New Roman"/>
          <w:sz w:val="28"/>
          <w:szCs w:val="28"/>
        </w:rPr>
        <w:t>дан несет Администрация Валдайского муниципального района за счет бю</w:t>
      </w:r>
      <w:r w:rsidRPr="00474902">
        <w:rPr>
          <w:rFonts w:ascii="Times New Roman" w:hAnsi="Times New Roman" w:cs="Times New Roman"/>
          <w:sz w:val="28"/>
          <w:szCs w:val="28"/>
        </w:rPr>
        <w:t>д</w:t>
      </w:r>
      <w:r w:rsidRPr="00474902">
        <w:rPr>
          <w:rFonts w:ascii="Times New Roman" w:hAnsi="Times New Roman" w:cs="Times New Roman"/>
          <w:sz w:val="28"/>
          <w:szCs w:val="28"/>
        </w:rPr>
        <w:t>жета Валдайского городского поселения.</w:t>
      </w:r>
      <w:proofErr w:type="gramEnd"/>
      <w:r w:rsidRPr="0047490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</w:t>
      </w:r>
      <w:r w:rsidRPr="00474902">
        <w:rPr>
          <w:rFonts w:ascii="Times New Roman" w:hAnsi="Times New Roman" w:cs="Times New Roman"/>
          <w:sz w:val="28"/>
          <w:szCs w:val="28"/>
        </w:rPr>
        <w:lastRenderedPageBreak/>
        <w:t>района также вправе привлекать внебюджетные источники финансирования мероприятий по переселению граждан из аварийного жилищного фонда.</w:t>
      </w:r>
    </w:p>
    <w:p w:rsidR="00474902" w:rsidRDefault="00474902" w:rsidP="004749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85"/>
      <w:bookmarkEnd w:id="5"/>
    </w:p>
    <w:p w:rsidR="00E447D9" w:rsidRPr="00E447D9" w:rsidRDefault="00E447D9" w:rsidP="00E447D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</w:p>
    <w:p w:rsidR="00474902" w:rsidRPr="00D1143D" w:rsidRDefault="00474902" w:rsidP="00D114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143D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474902" w:rsidRP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Администрация Валдайского муниципального района  осуществляет:</w:t>
      </w:r>
    </w:p>
    <w:p w:rsidR="00474902" w:rsidRPr="00474902" w:rsidRDefault="00474902" w:rsidP="00D1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902">
        <w:rPr>
          <w:rFonts w:ascii="Times New Roman" w:hAnsi="Times New Roman" w:cs="Times New Roman"/>
          <w:sz w:val="28"/>
          <w:szCs w:val="28"/>
        </w:rPr>
        <w:t xml:space="preserve"> реализацией мероприятий муниципальной программы, </w:t>
      </w:r>
    </w:p>
    <w:p w:rsidR="00474902" w:rsidRPr="00474902" w:rsidRDefault="00474902" w:rsidP="00D11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>координацию деятельности участников муниципальной программы в процессе ее реализации;</w:t>
      </w:r>
    </w:p>
    <w:p w:rsidR="00474902" w:rsidRPr="00474902" w:rsidRDefault="00D1143D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902" w:rsidRPr="00474902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474902" w:rsidRPr="00474902" w:rsidRDefault="00D1143D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902" w:rsidRPr="00474902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474902" w:rsidRPr="00474902" w:rsidRDefault="00D1143D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902" w:rsidRPr="00474902">
        <w:rPr>
          <w:rFonts w:ascii="Times New Roman" w:hAnsi="Times New Roman" w:cs="Times New Roman"/>
          <w:sz w:val="28"/>
          <w:szCs w:val="28"/>
        </w:rPr>
        <w:t xml:space="preserve">составление отчетов о ходе реализации муниципальной программы в соответствии с </w:t>
      </w:r>
      <w:hyperlink r:id="rId14" w:tooltip="Постановление Администрации Великого Новгорода от 02.09.2013 N 4561 (ред. от 16.07.2014) &quot;Об утверждении Порядка принятия решений о разработке муниципальных программ Великого Новгорода, их формирования и реализации&quot;{КонсультантПлюс}" w:history="1">
        <w:r w:rsidR="00474902" w:rsidRPr="0047490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474902" w:rsidRPr="00474902">
        <w:rPr>
          <w:rFonts w:ascii="Times New Roman" w:hAnsi="Times New Roman" w:cs="Times New Roman"/>
          <w:sz w:val="28"/>
          <w:szCs w:val="28"/>
        </w:rPr>
        <w:t xml:space="preserve"> Администрации Валдайского муниципальн</w:t>
      </w:r>
      <w:r w:rsidR="00474902" w:rsidRPr="00474902">
        <w:rPr>
          <w:rFonts w:ascii="Times New Roman" w:hAnsi="Times New Roman" w:cs="Times New Roman"/>
          <w:sz w:val="28"/>
          <w:szCs w:val="28"/>
        </w:rPr>
        <w:t>о</w:t>
      </w:r>
      <w:r w:rsidR="00474902" w:rsidRPr="00474902">
        <w:rPr>
          <w:rFonts w:ascii="Times New Roman" w:hAnsi="Times New Roman" w:cs="Times New Roman"/>
          <w:sz w:val="28"/>
          <w:szCs w:val="28"/>
        </w:rPr>
        <w:t>го района от 26.08.2013 N 1160 "Об утверждении Порядка принятия решений о разработке муниципальных программ Валдайского муниципального рай</w:t>
      </w:r>
      <w:r w:rsidR="00474902" w:rsidRPr="00474902">
        <w:rPr>
          <w:rFonts w:ascii="Times New Roman" w:hAnsi="Times New Roman" w:cs="Times New Roman"/>
          <w:sz w:val="28"/>
          <w:szCs w:val="28"/>
        </w:rPr>
        <w:t>о</w:t>
      </w:r>
      <w:r w:rsidR="00474902" w:rsidRPr="0047490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, их формирования и реализации".</w:t>
      </w:r>
    </w:p>
    <w:p w:rsidR="00474902" w:rsidRDefault="00474902" w:rsidP="00D11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902">
        <w:rPr>
          <w:rFonts w:ascii="Times New Roman" w:hAnsi="Times New Roman" w:cs="Times New Roman"/>
          <w:sz w:val="28"/>
          <w:szCs w:val="28"/>
        </w:rPr>
        <w:tab/>
        <w:t>Координация хода реализации муниципальной программы осуществл</w:t>
      </w:r>
      <w:r w:rsidRPr="00474902">
        <w:rPr>
          <w:rFonts w:ascii="Times New Roman" w:hAnsi="Times New Roman" w:cs="Times New Roman"/>
          <w:sz w:val="28"/>
          <w:szCs w:val="28"/>
        </w:rPr>
        <w:t>я</w:t>
      </w:r>
      <w:r w:rsidRPr="00474902">
        <w:rPr>
          <w:rFonts w:ascii="Times New Roman" w:hAnsi="Times New Roman" w:cs="Times New Roman"/>
          <w:sz w:val="28"/>
          <w:szCs w:val="28"/>
        </w:rPr>
        <w:t>ется заместителем Главы администрации Валдайского муниципального ра</w:t>
      </w:r>
      <w:r w:rsidRPr="00474902">
        <w:rPr>
          <w:rFonts w:ascii="Times New Roman" w:hAnsi="Times New Roman" w:cs="Times New Roman"/>
          <w:sz w:val="28"/>
          <w:szCs w:val="28"/>
        </w:rPr>
        <w:t>й</w:t>
      </w:r>
      <w:r w:rsidRPr="00474902">
        <w:rPr>
          <w:rFonts w:ascii="Times New Roman" w:hAnsi="Times New Roman" w:cs="Times New Roman"/>
          <w:sz w:val="28"/>
          <w:szCs w:val="28"/>
        </w:rPr>
        <w:t>она, курирующим данное направление.</w:t>
      </w:r>
      <w:bookmarkStart w:id="6" w:name="Par199"/>
      <w:bookmarkEnd w:id="6"/>
    </w:p>
    <w:p w:rsidR="00474902" w:rsidRDefault="00474902" w:rsidP="00474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902" w:rsidRPr="00474902" w:rsidRDefault="00474902" w:rsidP="004749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54C6D" w:rsidRDefault="00754C6D" w:rsidP="00474902">
      <w:pPr>
        <w:ind w:left="709" w:hanging="709"/>
        <w:jc w:val="both"/>
        <w:rPr>
          <w:sz w:val="28"/>
          <w:szCs w:val="28"/>
        </w:rPr>
      </w:pPr>
    </w:p>
    <w:p w:rsidR="00754C6D" w:rsidRDefault="00754C6D" w:rsidP="0006408A">
      <w:pPr>
        <w:ind w:left="709" w:hanging="709"/>
        <w:jc w:val="center"/>
        <w:rPr>
          <w:sz w:val="28"/>
          <w:szCs w:val="28"/>
        </w:rPr>
      </w:pPr>
    </w:p>
    <w:p w:rsidR="00754C6D" w:rsidRDefault="00754C6D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902804">
      <w:headerReference w:type="even" r:id="rId15"/>
      <w:headerReference w:type="default" r:id="rId16"/>
      <w:headerReference w:type="firs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74" w:rsidRDefault="00241574">
      <w:r>
        <w:separator/>
      </w:r>
    </w:p>
  </w:endnote>
  <w:endnote w:type="continuationSeparator" w:id="0">
    <w:p w:rsidR="00241574" w:rsidRDefault="0024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74" w:rsidRDefault="00241574">
      <w:r>
        <w:separator/>
      </w:r>
    </w:p>
  </w:footnote>
  <w:footnote w:type="continuationSeparator" w:id="0">
    <w:p w:rsidR="00241574" w:rsidRDefault="0024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D9" w:rsidRDefault="00E447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574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23FC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4902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23C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4C6D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53A41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43D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47D9"/>
    <w:rsid w:val="00E460AC"/>
    <w:rsid w:val="00E47554"/>
    <w:rsid w:val="00E50628"/>
    <w:rsid w:val="00E520EC"/>
    <w:rsid w:val="00E52C64"/>
    <w:rsid w:val="00E5327A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749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4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749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4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9F213915A8D939400A5BBCDB944DF52E0DEE028E12E256D98A2A1A15A741304FB2552FF4E00Ec0t2J" TargetMode="External"/><Relationship Id="rId13" Type="http://schemas.openxmlformats.org/officeDocument/2006/relationships/hyperlink" Target="consultantplus://offline/ref=1AAF9F213915A8D939400A5BBCDB944DF52F0BEE038F12E256D98A2A1A15A741304FB2552FF7E002c0t4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AF9F213915A8D939400A5BBCDB944DF52F0BEE038F12E256D98A2A1A15A741304FB2552FF7E700c0t3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46;&#1050;&#1061;\&#1055;&#1088;&#1086;&#1075;&#1088;.&#1055;&#1077;&#1088;&#1077;&#1089;&#1077;&#1083;&#1077;&#1085;&#1080;&#1077;%20&#1087;&#1088;.%20&#1057;&#1086;&#1074;&#1077;&#1090;&#1089;&#1082;&#1080;&#1081;%2057----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Y:\&#1055;&#1091;&#1083;%20&#1086;&#1073;&#1084;&#1077;&#1085;&#1072;\&#1052;&#1040;&#1064;&#1041;&#1070;&#1056;&#1054;\&#1046;&#1050;&#1061;\&#1055;&#1088;&#1086;&#1075;&#1088;.&#1055;&#1077;&#1088;&#1077;&#1089;&#1077;&#1083;&#1077;&#1085;&#1080;&#1077;%20&#1087;&#1088;.%20&#1057;&#1086;&#1074;&#1077;&#1090;&#1089;&#1082;&#1080;&#1081;%2057----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46;&#1050;&#1061;\&#1055;&#1088;&#1086;&#1075;&#1088;.&#1055;&#1077;&#1088;&#1077;&#1089;&#1077;&#1083;&#1077;&#1085;&#1080;&#1077;%20&#1087;&#1088;.%20&#1057;&#1086;&#1074;&#1077;&#1090;&#1089;&#1082;&#1080;&#1081;%2057----.doc" TargetMode="External"/><Relationship Id="rId14" Type="http://schemas.openxmlformats.org/officeDocument/2006/relationships/hyperlink" Target="consultantplus://offline/ref=1AAF9F213915A8D939401456AAB7CB45F02253E203811BBD0B86D1774D1CAD16c7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13078</CharactersWithSpaces>
  <SharedDoc>false</SharedDoc>
  <HLinks>
    <vt:vector size="42" baseType="variant"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consultantplus://offline/ref=1AAF9F213915A8D939401456AAB7CB45F02253E203811BBD0B86D1774D1CAD16c7t7J</vt:lpwstr>
      </vt:variant>
      <vt:variant>
        <vt:lpwstr/>
      </vt:variant>
      <vt:variant>
        <vt:i4>7209021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consultantplus://offline/ref=1AAF9F213915A8D939400A5BBCDB944DF52F0BEE038F12E256D98A2A1A15A741304FB2552FF7E002c0t4J</vt:lpwstr>
      </vt:variant>
      <vt:variant>
        <vt:lpwstr/>
      </vt:variant>
      <vt:variant>
        <vt:i4>7209023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consultantplus://offline/ref=1AAF9F213915A8D939400A5BBCDB944DF52F0BEE038F12E256D98A2A1A15A741304FB2552FF7E700c0t3J</vt:lpwstr>
      </vt:variant>
      <vt:variant>
        <vt:lpwstr/>
      </vt:variant>
      <vt:variant>
        <vt:i4>71959622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обмена\МАШБЮРО\ЖКХ\Прогр.Переселение пр. Советский 57----.doc</vt:lpwstr>
      </vt:variant>
      <vt:variant>
        <vt:lpwstr>Par272</vt:lpwstr>
      </vt:variant>
      <vt:variant>
        <vt:i4>71959622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обмена\МАШБЮРО\ЖКХ\Прогр.Переселение пр. Советский 57----.doc</vt:lpwstr>
      </vt:variant>
      <vt:variant>
        <vt:lpwstr>Par272</vt:lpwstr>
      </vt:variant>
      <vt:variant>
        <vt:i4>75039857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обмена\МАШБЮРО\ЖКХ\Прогр.Переселение пр. Советский 57----.doc</vt:lpwstr>
      </vt:variant>
      <vt:variant>
        <vt:lpwstr>Par35</vt:lpwstr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consultantplus://offline/ref=1AAF9F213915A8D939400A5BBCDB944DF52E0DEE028E12E256D98A2A1A15A741304FB2552FF4E00Ec0t2J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2017-11-30T09:53:00Z</cp:lastPrinted>
  <dcterms:created xsi:type="dcterms:W3CDTF">2017-11-30T13:26:00Z</dcterms:created>
  <dcterms:modified xsi:type="dcterms:W3CDTF">2017-11-30T13:26:00Z</dcterms:modified>
</cp:coreProperties>
</file>