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4119C3">
      <w:pPr>
        <w:jc w:val="center"/>
        <w:rPr>
          <w:sz w:val="28"/>
        </w:rPr>
      </w:pPr>
      <w:r>
        <w:rPr>
          <w:sz w:val="28"/>
        </w:rPr>
        <w:t>05</w:t>
      </w:r>
      <w:r w:rsidR="001D53B4">
        <w:rPr>
          <w:sz w:val="28"/>
        </w:rPr>
        <w:t>.1</w:t>
      </w:r>
      <w:r>
        <w:rPr>
          <w:sz w:val="28"/>
        </w:rPr>
        <w:t>1</w:t>
      </w:r>
      <w:r w:rsidR="00D87DEB">
        <w:rPr>
          <w:sz w:val="28"/>
        </w:rPr>
        <w:t xml:space="preserve">.2025 № </w:t>
      </w:r>
      <w:r>
        <w:rPr>
          <w:sz w:val="28"/>
        </w:rPr>
        <w:t>2591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4119C3" w:rsidRDefault="004119C3" w:rsidP="004119C3">
      <w:pPr>
        <w:shd w:val="clear" w:color="auto" w:fill="FFFFFF"/>
        <w:tabs>
          <w:tab w:val="left" w:pos="1418"/>
        </w:tabs>
        <w:spacing w:line="240" w:lineRule="exact"/>
        <w:jc w:val="center"/>
        <w:rPr>
          <w:b/>
          <w:sz w:val="28"/>
          <w:szCs w:val="28"/>
        </w:rPr>
      </w:pPr>
      <w:r w:rsidRPr="00E9444A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постановление </w:t>
      </w:r>
    </w:p>
    <w:p w:rsidR="004119C3" w:rsidRPr="00E9444A" w:rsidRDefault="004119C3" w:rsidP="004119C3">
      <w:pPr>
        <w:shd w:val="clear" w:color="auto" w:fill="FFFFFF"/>
        <w:tabs>
          <w:tab w:val="left" w:pos="1418"/>
        </w:tabs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28.12.2017 № 2735</w:t>
      </w:r>
    </w:p>
    <w:p w:rsidR="004119C3" w:rsidRPr="00E9444A" w:rsidRDefault="004119C3" w:rsidP="004119C3">
      <w:pPr>
        <w:ind w:firstLine="709"/>
        <w:jc w:val="both"/>
        <w:rPr>
          <w:sz w:val="28"/>
          <w:szCs w:val="28"/>
        </w:rPr>
      </w:pPr>
    </w:p>
    <w:p w:rsidR="004119C3" w:rsidRPr="00E9444A" w:rsidRDefault="004119C3" w:rsidP="004119C3">
      <w:pPr>
        <w:ind w:firstLine="709"/>
        <w:jc w:val="both"/>
        <w:rPr>
          <w:sz w:val="28"/>
          <w:szCs w:val="28"/>
        </w:rPr>
      </w:pPr>
    </w:p>
    <w:p w:rsidR="004119C3" w:rsidRDefault="004119C3" w:rsidP="004119C3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4119C3">
        <w:rPr>
          <w:sz w:val="28"/>
          <w:szCs w:val="28"/>
        </w:rPr>
        <w:t xml:space="preserve">Администрация Валдайского муниципального района </w:t>
      </w:r>
      <w:r w:rsidRPr="004119C3">
        <w:rPr>
          <w:b/>
          <w:sz w:val="28"/>
          <w:szCs w:val="28"/>
        </w:rPr>
        <w:t>ПОСТАНОВЛЯЕТ:</w:t>
      </w:r>
    </w:p>
    <w:p w:rsidR="004119C3" w:rsidRPr="004119C3" w:rsidRDefault="004119C3" w:rsidP="004119C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Заменить наименование комиссии «С</w:t>
      </w:r>
      <w:r w:rsidRPr="004119C3">
        <w:rPr>
          <w:sz w:val="28"/>
          <w:szCs w:val="28"/>
        </w:rPr>
        <w:t>остав конкурсной комиссии по отбору управляющих организаций для управления многоквартирными домами, расположенными на территории Валдайского муниципального района</w:t>
      </w:r>
      <w:r>
        <w:rPr>
          <w:sz w:val="28"/>
          <w:szCs w:val="28"/>
        </w:rPr>
        <w:t>» на «Состав</w:t>
      </w:r>
      <w:r w:rsidR="00CB2F3D">
        <w:rPr>
          <w:sz w:val="28"/>
          <w:szCs w:val="28"/>
        </w:rPr>
        <w:t xml:space="preserve"> </w:t>
      </w:r>
      <w:r w:rsidR="00CB2F3D" w:rsidRPr="004119C3">
        <w:rPr>
          <w:sz w:val="28"/>
          <w:szCs w:val="28"/>
        </w:rPr>
        <w:t>конкурсной комиссии по отбору управляющих организаций для управления многоквартирными домами, расположенными на территории Валдайского муниципального</w:t>
      </w:r>
      <w:r w:rsidR="00CB2F3D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округа».</w:t>
      </w:r>
    </w:p>
    <w:p w:rsidR="004119C3" w:rsidRPr="004119C3" w:rsidRDefault="004119C3" w:rsidP="004119C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119C3">
        <w:rPr>
          <w:sz w:val="28"/>
          <w:szCs w:val="28"/>
        </w:rPr>
        <w:t xml:space="preserve">. Внести изменения в состав конкурсной комиссии по отбору управляющих организаций для управления многоквартирными домами, расположенными на территории Валдайского муниципального </w:t>
      </w:r>
      <w:r w:rsidR="00CB2F3D">
        <w:rPr>
          <w:sz w:val="28"/>
          <w:szCs w:val="28"/>
        </w:rPr>
        <w:t>округа, изложив в редакции:</w:t>
      </w:r>
    </w:p>
    <w:p w:rsidR="00CB2F3D" w:rsidRDefault="004119C3" w:rsidP="004119C3">
      <w:pPr>
        <w:shd w:val="clear" w:color="auto" w:fill="FFFFFF"/>
        <w:tabs>
          <w:tab w:val="left" w:pos="1418"/>
        </w:tabs>
        <w:jc w:val="center"/>
        <w:rPr>
          <w:b/>
          <w:sz w:val="28"/>
          <w:szCs w:val="28"/>
        </w:rPr>
      </w:pPr>
      <w:r w:rsidRPr="00CB2F3D">
        <w:rPr>
          <w:b/>
          <w:sz w:val="28"/>
          <w:szCs w:val="28"/>
        </w:rPr>
        <w:t xml:space="preserve">«Состав </w:t>
      </w:r>
    </w:p>
    <w:p w:rsidR="004119C3" w:rsidRPr="00CB2F3D" w:rsidRDefault="004119C3" w:rsidP="004119C3">
      <w:pPr>
        <w:shd w:val="clear" w:color="auto" w:fill="FFFFFF"/>
        <w:tabs>
          <w:tab w:val="left" w:pos="1418"/>
        </w:tabs>
        <w:jc w:val="center"/>
        <w:rPr>
          <w:b/>
          <w:sz w:val="28"/>
          <w:szCs w:val="28"/>
        </w:rPr>
      </w:pPr>
      <w:r w:rsidRPr="00CB2F3D">
        <w:rPr>
          <w:b/>
          <w:sz w:val="28"/>
          <w:szCs w:val="28"/>
        </w:rPr>
        <w:t xml:space="preserve">конкурсной комиссии по отбору управляющих организаций </w:t>
      </w:r>
    </w:p>
    <w:p w:rsidR="004119C3" w:rsidRPr="00CB2F3D" w:rsidRDefault="004119C3" w:rsidP="004119C3">
      <w:pPr>
        <w:shd w:val="clear" w:color="auto" w:fill="FFFFFF"/>
        <w:tabs>
          <w:tab w:val="left" w:pos="1418"/>
        </w:tabs>
        <w:jc w:val="center"/>
        <w:rPr>
          <w:b/>
          <w:sz w:val="28"/>
          <w:szCs w:val="28"/>
        </w:rPr>
      </w:pPr>
      <w:r w:rsidRPr="00CB2F3D">
        <w:rPr>
          <w:b/>
          <w:sz w:val="28"/>
          <w:szCs w:val="28"/>
        </w:rPr>
        <w:t xml:space="preserve">для управления многоквартирными домами, расположенными </w:t>
      </w:r>
    </w:p>
    <w:p w:rsidR="004119C3" w:rsidRDefault="004119C3" w:rsidP="00CB2F3D">
      <w:pPr>
        <w:shd w:val="clear" w:color="auto" w:fill="FFFFFF"/>
        <w:tabs>
          <w:tab w:val="left" w:pos="1418"/>
        </w:tabs>
        <w:jc w:val="center"/>
        <w:rPr>
          <w:b/>
          <w:sz w:val="28"/>
          <w:szCs w:val="28"/>
        </w:rPr>
      </w:pPr>
      <w:r w:rsidRPr="00CB2F3D">
        <w:rPr>
          <w:b/>
          <w:sz w:val="28"/>
          <w:szCs w:val="28"/>
        </w:rPr>
        <w:t>на территории Валдайского муниципального округа:</w:t>
      </w:r>
    </w:p>
    <w:p w:rsidR="00CB2F3D" w:rsidRPr="00CB2F3D" w:rsidRDefault="00CB2F3D" w:rsidP="00CB2F3D">
      <w:pPr>
        <w:shd w:val="clear" w:color="auto" w:fill="FFFFFF"/>
        <w:tabs>
          <w:tab w:val="left" w:pos="1418"/>
        </w:tabs>
        <w:jc w:val="center"/>
        <w:rPr>
          <w:sz w:val="18"/>
          <w:szCs w:val="18"/>
        </w:rPr>
      </w:pPr>
    </w:p>
    <w:p w:rsidR="004119C3" w:rsidRPr="00CB2F3D" w:rsidRDefault="004119C3" w:rsidP="004119C3">
      <w:pPr>
        <w:ind w:firstLine="709"/>
        <w:jc w:val="both"/>
        <w:rPr>
          <w:sz w:val="28"/>
          <w:szCs w:val="28"/>
        </w:rPr>
      </w:pPr>
      <w:r w:rsidRPr="00CB2F3D">
        <w:rPr>
          <w:sz w:val="28"/>
          <w:szCs w:val="28"/>
        </w:rPr>
        <w:t>Кокорина Ю.Ю. – заместитель Главы администрации муниципального района, председатель комиссии;</w:t>
      </w:r>
    </w:p>
    <w:p w:rsidR="004119C3" w:rsidRPr="00CB2F3D" w:rsidRDefault="004119C3" w:rsidP="004119C3">
      <w:pPr>
        <w:ind w:firstLine="709"/>
        <w:jc w:val="both"/>
        <w:rPr>
          <w:sz w:val="28"/>
          <w:szCs w:val="28"/>
        </w:rPr>
      </w:pPr>
      <w:r w:rsidRPr="00CB2F3D">
        <w:rPr>
          <w:sz w:val="28"/>
          <w:szCs w:val="28"/>
        </w:rPr>
        <w:t>Николаева С.Б. – главный специалист комитета жилищно-коммунального и дорожного хозяйства Администрации муниципального района, заместитель председателя комиссии;</w:t>
      </w:r>
    </w:p>
    <w:p w:rsidR="004119C3" w:rsidRPr="00CB2F3D" w:rsidRDefault="004119C3" w:rsidP="004119C3">
      <w:pPr>
        <w:ind w:firstLine="709"/>
        <w:jc w:val="both"/>
        <w:rPr>
          <w:sz w:val="28"/>
          <w:szCs w:val="28"/>
        </w:rPr>
      </w:pPr>
      <w:r w:rsidRPr="00CB2F3D">
        <w:rPr>
          <w:sz w:val="28"/>
          <w:szCs w:val="28"/>
        </w:rPr>
        <w:t>Щеглова С.П. – ведущий служащий комитета жилищно-коммунального и дорожного хозяйства Администрации муниципального района, секретарь комиссии.</w:t>
      </w:r>
    </w:p>
    <w:p w:rsidR="004119C3" w:rsidRPr="00CB2F3D" w:rsidRDefault="004119C3" w:rsidP="004119C3">
      <w:pPr>
        <w:ind w:firstLine="709"/>
        <w:jc w:val="both"/>
        <w:rPr>
          <w:b/>
          <w:sz w:val="28"/>
          <w:szCs w:val="28"/>
        </w:rPr>
      </w:pPr>
      <w:r w:rsidRPr="00CB2F3D">
        <w:rPr>
          <w:b/>
          <w:sz w:val="28"/>
          <w:szCs w:val="28"/>
        </w:rPr>
        <w:t>Члены комиссии:</w:t>
      </w:r>
    </w:p>
    <w:p w:rsidR="004119C3" w:rsidRPr="00CB2F3D" w:rsidRDefault="004119C3" w:rsidP="004119C3">
      <w:pPr>
        <w:ind w:firstLine="709"/>
        <w:jc w:val="both"/>
        <w:rPr>
          <w:sz w:val="28"/>
          <w:szCs w:val="28"/>
        </w:rPr>
      </w:pPr>
      <w:r w:rsidRPr="00CB2F3D">
        <w:rPr>
          <w:sz w:val="28"/>
          <w:szCs w:val="28"/>
        </w:rPr>
        <w:t>Тупицина Н.И. – ведущий специалист комитета жилищно-коммунального и дорожного хозяйства администрации муниципального района;</w:t>
      </w:r>
    </w:p>
    <w:p w:rsidR="004119C3" w:rsidRPr="00CB2F3D" w:rsidRDefault="004119C3" w:rsidP="004119C3">
      <w:pPr>
        <w:ind w:firstLine="709"/>
        <w:jc w:val="both"/>
        <w:rPr>
          <w:sz w:val="28"/>
          <w:szCs w:val="28"/>
        </w:rPr>
      </w:pPr>
      <w:r w:rsidRPr="00CB2F3D">
        <w:rPr>
          <w:sz w:val="28"/>
          <w:szCs w:val="28"/>
        </w:rPr>
        <w:lastRenderedPageBreak/>
        <w:t>Смирнова С.Ю. – главный специалист комитета жилищно-коммунального и дорожного хозяйства Администрации муниципального района</w:t>
      </w:r>
    </w:p>
    <w:p w:rsidR="004119C3" w:rsidRPr="00CB2F3D" w:rsidRDefault="004119C3" w:rsidP="004119C3">
      <w:pPr>
        <w:ind w:firstLine="709"/>
        <w:jc w:val="both"/>
        <w:rPr>
          <w:sz w:val="28"/>
          <w:szCs w:val="28"/>
        </w:rPr>
      </w:pPr>
      <w:r w:rsidRPr="00CB2F3D">
        <w:rPr>
          <w:sz w:val="28"/>
          <w:szCs w:val="28"/>
        </w:rPr>
        <w:t xml:space="preserve">Сосунов А.А. – депутат Думы Валдайского муниципального округа </w:t>
      </w:r>
      <w:r w:rsidRPr="00CB2F3D">
        <w:rPr>
          <w:sz w:val="28"/>
          <w:szCs w:val="28"/>
        </w:rPr>
        <w:br/>
        <w:t xml:space="preserve">(по согласованию); </w:t>
      </w:r>
    </w:p>
    <w:p w:rsidR="004119C3" w:rsidRPr="00CB2F3D" w:rsidRDefault="004119C3" w:rsidP="004119C3">
      <w:pPr>
        <w:ind w:firstLine="709"/>
        <w:jc w:val="both"/>
        <w:rPr>
          <w:sz w:val="28"/>
          <w:szCs w:val="28"/>
        </w:rPr>
      </w:pPr>
      <w:r w:rsidRPr="00CB2F3D">
        <w:rPr>
          <w:sz w:val="28"/>
          <w:szCs w:val="28"/>
        </w:rPr>
        <w:t>Семёнов А.В. – депутат Думы Валдайского муниципального округа</w:t>
      </w:r>
      <w:r w:rsidR="00CB2F3D">
        <w:rPr>
          <w:sz w:val="28"/>
          <w:szCs w:val="28"/>
        </w:rPr>
        <w:t xml:space="preserve"> </w:t>
      </w:r>
      <w:r w:rsidR="00CB2F3D">
        <w:rPr>
          <w:sz w:val="28"/>
          <w:szCs w:val="28"/>
        </w:rPr>
        <w:br/>
        <w:t>(по согласованию)».</w:t>
      </w:r>
      <w:r w:rsidRPr="00CB2F3D">
        <w:rPr>
          <w:sz w:val="28"/>
          <w:szCs w:val="28"/>
        </w:rPr>
        <w:t xml:space="preserve"> </w:t>
      </w:r>
    </w:p>
    <w:p w:rsidR="004119C3" w:rsidRPr="00CB2F3D" w:rsidRDefault="00CB2F3D" w:rsidP="004119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19C3" w:rsidRPr="00CB2F3D">
        <w:rPr>
          <w:sz w:val="28"/>
          <w:szCs w:val="28"/>
        </w:rPr>
        <w:t>. Признать утратившим силу постановление Администрации Валдайского муниципального района от 01.02.2024 № 281 «О внесении изменений в состав конкурсной комиссии по отбору управляющих организаций для управления многоквартирными домами, расположенными на территории Валдайского муниципального района».</w:t>
      </w:r>
    </w:p>
    <w:p w:rsidR="004119C3" w:rsidRPr="00CB2F3D" w:rsidRDefault="00CB2F3D" w:rsidP="004119C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119C3" w:rsidRPr="00CB2F3D">
        <w:rPr>
          <w:sz w:val="28"/>
          <w:szCs w:val="28"/>
        </w:rPr>
        <w:t>. Опубликова</w:t>
      </w:r>
      <w:r>
        <w:rPr>
          <w:sz w:val="28"/>
          <w:szCs w:val="28"/>
        </w:rPr>
        <w:t>ть постановление в бюллетене «</w:t>
      </w:r>
      <w:r w:rsidR="004119C3" w:rsidRPr="00CB2F3D">
        <w:rPr>
          <w:sz w:val="28"/>
          <w:szCs w:val="28"/>
        </w:rPr>
        <w:t>Валдайский Вестник» и разместить на официальном сайте Администрации Валдайского муниципального района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2CB" w:rsidRDefault="00C302CB" w:rsidP="00E62ADA">
      <w:r>
        <w:separator/>
      </w:r>
    </w:p>
  </w:endnote>
  <w:endnote w:type="continuationSeparator" w:id="1">
    <w:p w:rsidR="00C302CB" w:rsidRDefault="00C302CB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2CB" w:rsidRDefault="00C302CB" w:rsidP="00E62ADA">
      <w:r>
        <w:separator/>
      </w:r>
    </w:p>
  </w:footnote>
  <w:footnote w:type="continuationSeparator" w:id="1">
    <w:p w:rsidR="00C302CB" w:rsidRDefault="00C302CB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674A49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4119C3">
      <w:fldChar w:fldCharType="separate"/>
    </w:r>
    <w:r w:rsidR="00CE3AA4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1D53B4"/>
    <w:rsid w:val="00231314"/>
    <w:rsid w:val="002638EB"/>
    <w:rsid w:val="002E49D7"/>
    <w:rsid w:val="00327BDD"/>
    <w:rsid w:val="003520FB"/>
    <w:rsid w:val="00361E0C"/>
    <w:rsid w:val="00394DC5"/>
    <w:rsid w:val="004119C3"/>
    <w:rsid w:val="00465CB6"/>
    <w:rsid w:val="0054389E"/>
    <w:rsid w:val="005B4481"/>
    <w:rsid w:val="00674A49"/>
    <w:rsid w:val="007170DB"/>
    <w:rsid w:val="007366A6"/>
    <w:rsid w:val="00807B44"/>
    <w:rsid w:val="00826E5C"/>
    <w:rsid w:val="008376BB"/>
    <w:rsid w:val="00845D1D"/>
    <w:rsid w:val="00950837"/>
    <w:rsid w:val="0095691A"/>
    <w:rsid w:val="00A441C1"/>
    <w:rsid w:val="00AB2CAA"/>
    <w:rsid w:val="00B02C93"/>
    <w:rsid w:val="00B165A9"/>
    <w:rsid w:val="00BA359F"/>
    <w:rsid w:val="00C302CB"/>
    <w:rsid w:val="00C9789C"/>
    <w:rsid w:val="00CB2F3D"/>
    <w:rsid w:val="00CD4A74"/>
    <w:rsid w:val="00CE3AA4"/>
    <w:rsid w:val="00CE4A91"/>
    <w:rsid w:val="00D61F22"/>
    <w:rsid w:val="00D66D65"/>
    <w:rsid w:val="00D87DEB"/>
    <w:rsid w:val="00DA1328"/>
    <w:rsid w:val="00E62ADA"/>
    <w:rsid w:val="00E76075"/>
    <w:rsid w:val="00ED45AF"/>
    <w:rsid w:val="00F57119"/>
    <w:rsid w:val="00F637E6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2025-11-06T09:25:00Z</cp:lastPrinted>
  <dcterms:created xsi:type="dcterms:W3CDTF">2025-11-06T09:25:00Z</dcterms:created>
  <dcterms:modified xsi:type="dcterms:W3CDTF">2025-11-06T09:25:00Z</dcterms:modified>
</cp:coreProperties>
</file>