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E2F9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337414">
        <w:rPr>
          <w:color w:val="000000"/>
          <w:sz w:val="28"/>
        </w:rPr>
        <w:t>9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E53B70"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337414">
        <w:rPr>
          <w:color w:val="000000"/>
          <w:sz w:val="28"/>
        </w:rPr>
        <w:t>2754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8"/>
      </w:tblGrid>
      <w:tr w:rsidR="00337414" w:rsidTr="00337414">
        <w:tc>
          <w:tcPr>
            <w:tcW w:w="9408" w:type="dxa"/>
            <w:hideMark/>
          </w:tcPr>
          <w:p w:rsidR="00337414" w:rsidRDefault="00337414" w:rsidP="001D0AA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bCs/>
                <w:color w:val="000000"/>
                <w:sz w:val="28"/>
                <w:szCs w:val="28"/>
              </w:rPr>
              <w:t>О введении режима повышенной готовности</w:t>
            </w:r>
            <w:bookmarkEnd w:id="0"/>
          </w:p>
        </w:tc>
      </w:tr>
    </w:tbl>
    <w:p w:rsidR="00337414" w:rsidRDefault="00337414" w:rsidP="0033741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7414" w:rsidRDefault="00337414" w:rsidP="00337414">
      <w:pPr>
        <w:tabs>
          <w:tab w:val="left" w:pos="709"/>
        </w:tabs>
        <w:rPr>
          <w:color w:val="000000"/>
          <w:sz w:val="28"/>
          <w:szCs w:val="28"/>
        </w:rPr>
      </w:pPr>
    </w:p>
    <w:p w:rsidR="00337414" w:rsidRDefault="00337414" w:rsidP="003374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обеспечения безопасности жизнедеятельности населения, 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перебойного функционирования объектов жилищно-коммунального хозя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ства и социальной сферы, готовности органов управления, сил и средств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звена областной территориальной подсистемы РСЧС к опер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тивному реагированию на  возможные чрезвычайные ситуации, в соотве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ствии с постановлением Правительства  Российской Федерации от 30 декабря 2003 года № 794 «О единой государственной системе предупреждения и ли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видации чрезвычайных ситуаций» Администрация Валдайского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пального района    </w:t>
      </w:r>
      <w:r>
        <w:rPr>
          <w:b/>
          <w:color w:val="000000"/>
          <w:sz w:val="28"/>
          <w:szCs w:val="28"/>
        </w:rPr>
        <w:t xml:space="preserve">ПОСТАНОВЛЯЕТ: </w:t>
      </w:r>
      <w:proofErr w:type="gramEnd"/>
    </w:p>
    <w:p w:rsidR="00337414" w:rsidRDefault="00337414" w:rsidP="00337414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1.Перевести в период с  18.00  29 декабря 2017 года по 9.00. 9 января  2018 года органы управления, силы и средства муниципального звена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ластной территориальной подсистемы РСЧС в режим функционирования «Повышенная готовность».</w:t>
      </w:r>
    </w:p>
    <w:p w:rsidR="00337414" w:rsidRDefault="00337414" w:rsidP="00337414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2. Выполнить мероприятия, предусмотренные Планом действий Ва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дайского муниципального района по предупреждению и ликвидации чрезв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чайных ситуаций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природного и техногенного характера, а именно:</w:t>
      </w:r>
    </w:p>
    <w:p w:rsidR="00337414" w:rsidRDefault="00337414" w:rsidP="00337414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собрать руководящий состав, довести обстановку, поставить задачи;</w:t>
      </w:r>
    </w:p>
    <w:p w:rsidR="00337414" w:rsidRDefault="00337414" w:rsidP="00337414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проверить готовность к работе систем оповещения и связи;</w:t>
      </w:r>
    </w:p>
    <w:p w:rsidR="00337414" w:rsidRDefault="00337414" w:rsidP="00337414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довести информацию до населения и подчиненных организаций;</w:t>
      </w:r>
    </w:p>
    <w:p w:rsidR="00337414" w:rsidRDefault="00337414" w:rsidP="00337414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привести в готовность силы и средства организаций отвечающих за жизнеобеспечение населения муниципального района;</w:t>
      </w:r>
    </w:p>
    <w:p w:rsidR="00337414" w:rsidRDefault="00337414" w:rsidP="00337414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при необходимости организовать круглосуточное дежурство руков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дящего состава;</w:t>
      </w:r>
    </w:p>
    <w:p w:rsidR="00337414" w:rsidRDefault="00337414" w:rsidP="00337414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проводить мониторинг окружающей среды и погодных условий;</w:t>
      </w:r>
    </w:p>
    <w:p w:rsidR="00337414" w:rsidRDefault="00337414" w:rsidP="0033741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обмен информации при изменении обстановки между ДДС  и  ЕДДС   муниципального района.</w:t>
      </w:r>
    </w:p>
    <w:p w:rsidR="00337414" w:rsidRDefault="00337414" w:rsidP="003374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Руководителем возможной ликвидации последствий чрезвычайных ситуаций назначить  заместителя Главы администрации района, председателя </w:t>
      </w:r>
    </w:p>
    <w:p w:rsidR="00337414" w:rsidRDefault="00337414" w:rsidP="003374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37414" w:rsidRPr="00337414" w:rsidRDefault="00337414" w:rsidP="00337414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</w:rPr>
      </w:pPr>
      <w:r>
        <w:rPr>
          <w:color w:val="000000"/>
        </w:rPr>
        <w:t>2</w:t>
      </w:r>
    </w:p>
    <w:p w:rsidR="00337414" w:rsidRDefault="00337414" w:rsidP="00337414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комиссии по предупреждению и ликвидации чрезвычайной ситуации и обе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печению пожарной безопасности муниципального района Карпенко А.Г.</w:t>
      </w:r>
    </w:p>
    <w:p w:rsidR="00337414" w:rsidRDefault="00337414" w:rsidP="00337414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4. Координацию основных мероприятий, разработку предложений и рассмотрение вопросов о привлечении дополнительных сил и средств, в ц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lastRenderedPageBreak/>
        <w:t>лях локализации и ликвидации возможных последствий воздействия стихии возложить на комиссию по предупреждению и ликвидации чрезвычайных ситуаций и обеспечению пожарной безопасности Администрации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района.</w:t>
      </w:r>
    </w:p>
    <w:p w:rsidR="00337414" w:rsidRDefault="00337414" w:rsidP="00337414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5. К проведению возможных мероприятий по выполнению аварийно-спасательных и других неотложных работ по локализации и ликвидации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следствий воздействия стихии привлечь силы и средства согласно Перечню сил и средств постоянной </w:t>
      </w:r>
      <w:proofErr w:type="gramStart"/>
      <w:r>
        <w:rPr>
          <w:color w:val="000000"/>
          <w:sz w:val="28"/>
          <w:szCs w:val="28"/>
        </w:rPr>
        <w:t>готовности  районного звена областной территор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подсистемы  единой государственной системы предупреждения</w:t>
      </w:r>
      <w:proofErr w:type="gramEnd"/>
      <w:r>
        <w:rPr>
          <w:color w:val="000000"/>
          <w:sz w:val="28"/>
          <w:szCs w:val="28"/>
        </w:rPr>
        <w:t xml:space="preserve"> и ликвидации чрезвычайных ситуаций.</w:t>
      </w:r>
    </w:p>
    <w:p w:rsidR="00337414" w:rsidRDefault="00337414" w:rsidP="00337414">
      <w:pPr>
        <w:ind w:firstLine="720"/>
        <w:jc w:val="both"/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E01984" w:rsidRPr="00337414" w:rsidRDefault="00337414" w:rsidP="003374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37414" w:rsidRPr="00E01984" w:rsidRDefault="0033741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755E9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57" w:rsidRDefault="001D7F57">
      <w:r>
        <w:separator/>
      </w:r>
    </w:p>
  </w:endnote>
  <w:endnote w:type="continuationSeparator" w:id="0">
    <w:p w:rsidR="001D7F57" w:rsidRDefault="001D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57" w:rsidRDefault="001D7F57">
      <w:r>
        <w:separator/>
      </w:r>
    </w:p>
  </w:footnote>
  <w:footnote w:type="continuationSeparator" w:id="0">
    <w:p w:rsidR="001D7F57" w:rsidRDefault="001D7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3523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9613C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AA3"/>
    <w:rsid w:val="001D1D65"/>
    <w:rsid w:val="001D3E5B"/>
    <w:rsid w:val="001D4E70"/>
    <w:rsid w:val="001D6DE2"/>
    <w:rsid w:val="001D7F57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0A03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37414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6B54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3D9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1B0A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2F90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5E97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1A3E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4985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DF3759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3</cp:revision>
  <cp:lastPrinted>2017-12-29T09:52:00Z</cp:lastPrinted>
  <dcterms:created xsi:type="dcterms:W3CDTF">2017-12-29T13:39:00Z</dcterms:created>
  <dcterms:modified xsi:type="dcterms:W3CDTF">2017-12-29T13:42:00Z</dcterms:modified>
</cp:coreProperties>
</file>