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68" w:rsidRDefault="009C2568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726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726CC" w:rsidRDefault="001726CC" w:rsidP="001726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административный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726CC" w:rsidRDefault="001726CC" w:rsidP="001726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предоставления муниципальной услуги </w:t>
      </w:r>
    </w:p>
    <w:p w:rsidR="001726CC" w:rsidRDefault="001726CC" w:rsidP="001726C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право организации </w:t>
      </w:r>
    </w:p>
    <w:p w:rsidR="001726CC" w:rsidRDefault="001726CC" w:rsidP="001726CC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розничного рынка»</w:t>
      </w:r>
    </w:p>
    <w:p w:rsidR="001726CC" w:rsidRPr="001726CC" w:rsidRDefault="001726CC" w:rsidP="001726CC">
      <w:pPr>
        <w:pStyle w:val="ConsPlusTitle"/>
        <w:widowControl/>
        <w:ind w:firstLine="720"/>
        <w:jc w:val="center"/>
        <w:rPr>
          <w:b w:val="0"/>
          <w:bCs w:val="0"/>
          <w:sz w:val="28"/>
          <w:szCs w:val="28"/>
        </w:rPr>
      </w:pPr>
    </w:p>
    <w:p w:rsidR="001726CC" w:rsidRPr="001726CC" w:rsidRDefault="001726CC" w:rsidP="001726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1726CC" w:rsidRDefault="001726CC" w:rsidP="00172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«Выдача разрешения на право организации розничн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рынка»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30.07.2015 № 1173: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3 подпунктом 3.6.8 следующего содержания: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«3.6.8 Должностное лицо и (или) работник, не представившие (несво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 представившие) запрошенные и находящиеся в распоряжении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органов, либо организации документ или информацию,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административной, дисциплинарной или иной ответственности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5.2 пункта 5 в редакции: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Предмет жалобы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досудебного (внесудебного) обжалования могут быть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(действия, бездействие), принятые (осуществленные) при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услуги.</w:t>
      </w:r>
      <w:proofErr w:type="gramEnd"/>
      <w:r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</w:t>
      </w:r>
      <w:proofErr w:type="gramEnd"/>
      <w:r>
        <w:rPr>
          <w:sz w:val="28"/>
          <w:szCs w:val="28"/>
        </w:rPr>
        <w:t>» (далее – Федеральный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№ 210-ФЗ);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тами области, муниципальными правовыми актами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для предоставления муниципальной услуги;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заявителю в приеме документов, предоставление которых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области, муниципальными правовыми актами Валдайского муниципального района для предоставления муниципальной услуги;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области, муниципальными правовыми актами Валдайского муниципального района.</w:t>
      </w:r>
      <w:proofErr w:type="gramEnd"/>
      <w:r>
        <w:rPr>
          <w:sz w:val="28"/>
          <w:szCs w:val="28"/>
        </w:rPr>
        <w:t xml:space="preserve"> В указанном случае досудебное (вн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которого обжалуются, возложена функция по предоставлению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Валдайского муниципального  района;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органа, предоставляющего муниципальную услугу,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либо должностного лица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МФЦ, работника МФЦ, в исправлении допущенных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ошибок в выданных в результате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приостановление предоставления муниципальной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тыми в соответствии с ними иными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законами и иными нормативными правовыми актами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МФЦ, работника МФЦ возможно в случае, если на МФЦ,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</w:t>
      </w:r>
      <w:r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№ 210-ФЗ.»;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первый абзац подпункта 5.3 пункта 5 в редакции: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 Органы местного самоуправления и уполномоченные на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жалобы должностные лица, которым может быть направлена жалоба.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могут обжаловать решения и действия (бездействие),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тые (осуществляемые) в ходе предоставления муниципальной услуги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Уполномоченного органа - Главе муниципального района.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 могут обжаловать решения и действия (бездействие),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нятые (осуществляемые) в ходе предоставления муниципальной услуги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МФЦ руководителю соответствующего отдела МФЦ либо в орган государственной власти Новгородской области, являющимся учредителем МФЦ.»;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третий абзац подпункта 5.4 пункта 5 в редакции: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Уполномоченный орган, МФЦ либо в Министерство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управления Новгородской области, являющимся учредителем МФЦ. Жалобы на решения и действия (бездействие) должностного лица,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Уполномоченного органа рассматриваются непосредственно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Уполномоченного органа. Жалобы на решения и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Уполномоченного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муниципального служащего,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органа, предоставляющего муниципальную услугу,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через МФЦ, с использованием  сети Интернет,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сайта Администрации Валдайского муниципального района, единого портала государственных и муниципальных услуг либо регионального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и муниципальных услуг, а также может быть принята при</w:t>
      </w:r>
      <w:proofErr w:type="gramEnd"/>
      <w:r>
        <w:rPr>
          <w:sz w:val="28"/>
          <w:szCs w:val="28"/>
        </w:rPr>
        <w:t xml:space="preserve"> личном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</w:t>
      </w:r>
      <w:proofErr w:type="gramStart"/>
      <w:r>
        <w:rPr>
          <w:sz w:val="28"/>
          <w:szCs w:val="28"/>
        </w:rPr>
        <w:t>.»;</w:t>
      </w:r>
      <w:proofErr w:type="gramEnd"/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подпункт 5.5 пункта 5 в редакции: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 Сроки рассмотрения жалобы.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служащего, МФЦ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lastRenderedPageBreak/>
        <w:t>или в случае обжалования нарушения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- в течение 5 рабочих дней со</w:t>
      </w:r>
      <w:proofErr w:type="gramEnd"/>
      <w:r>
        <w:rPr>
          <w:sz w:val="28"/>
          <w:szCs w:val="28"/>
        </w:rPr>
        <w:t xml:space="preserve"> дня ее регистрации</w:t>
      </w:r>
      <w:proofErr w:type="gramStart"/>
      <w:r>
        <w:rPr>
          <w:sz w:val="28"/>
          <w:szCs w:val="28"/>
        </w:rPr>
        <w:t>.»;</w:t>
      </w:r>
      <w:proofErr w:type="gramEnd"/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подпункт 5.10 пункта 5 в редакции: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 Способы информирования заявителей 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должностного лица Уполномоченного органа либо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служащего, МФЦ, работника МФЦ;</w:t>
      </w:r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</w:t>
      </w:r>
      <w:proofErr w:type="gramStart"/>
      <w:r>
        <w:rPr>
          <w:sz w:val="28"/>
          <w:szCs w:val="28"/>
        </w:rPr>
        <w:t>.».</w:t>
      </w:r>
      <w:proofErr w:type="gramEnd"/>
    </w:p>
    <w:p w:rsidR="001726CC" w:rsidRDefault="001726CC" w:rsidP="0017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E" w:rsidRDefault="000B20EE">
      <w:r>
        <w:separator/>
      </w:r>
    </w:p>
  </w:endnote>
  <w:endnote w:type="continuationSeparator" w:id="0">
    <w:p w:rsidR="000B20EE" w:rsidRDefault="000B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E" w:rsidRDefault="000B20EE">
      <w:r>
        <w:separator/>
      </w:r>
    </w:p>
  </w:footnote>
  <w:footnote w:type="continuationSeparator" w:id="0">
    <w:p w:rsidR="000B20EE" w:rsidRDefault="000B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C2568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20EE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26CC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568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2FAD-E18B-4DBE-BF73-ADBA41A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2019-02-18T11:55:00Z</cp:lastPrinted>
  <dcterms:created xsi:type="dcterms:W3CDTF">2019-02-19T14:31:00Z</dcterms:created>
  <dcterms:modified xsi:type="dcterms:W3CDTF">2019-02-19T14:31:00Z</dcterms:modified>
</cp:coreProperties>
</file>