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06F70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06F70">
        <w:rPr>
          <w:color w:val="000000"/>
          <w:sz w:val="28"/>
        </w:rPr>
        <w:t>31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106F70" w:rsidRDefault="00EC0868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106F70" w:rsidRDefault="00106F70" w:rsidP="00106F70">
      <w:pPr>
        <w:spacing w:line="240" w:lineRule="exact"/>
        <w:jc w:val="center"/>
        <w:rPr>
          <w:b/>
          <w:sz w:val="28"/>
          <w:szCs w:val="28"/>
        </w:rPr>
      </w:pPr>
      <w:r w:rsidRPr="002A559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A559A">
        <w:rPr>
          <w:b/>
          <w:sz w:val="28"/>
          <w:szCs w:val="28"/>
        </w:rPr>
        <w:t xml:space="preserve"> в план мероприятий («дорожную </w:t>
      </w:r>
    </w:p>
    <w:p w:rsidR="00106F70" w:rsidRDefault="00106F70" w:rsidP="00106F70">
      <w:pPr>
        <w:spacing w:line="240" w:lineRule="exact"/>
        <w:jc w:val="center"/>
        <w:rPr>
          <w:b/>
          <w:sz w:val="28"/>
          <w:szCs w:val="28"/>
        </w:rPr>
      </w:pPr>
      <w:r w:rsidRPr="002A559A">
        <w:rPr>
          <w:b/>
          <w:sz w:val="28"/>
          <w:szCs w:val="28"/>
        </w:rPr>
        <w:t xml:space="preserve">карту») «Повышение эффективности сферы культуры </w:t>
      </w:r>
    </w:p>
    <w:p w:rsidR="00106F70" w:rsidRPr="002A559A" w:rsidRDefault="00106F70" w:rsidP="00106F70">
      <w:pPr>
        <w:spacing w:line="240" w:lineRule="exact"/>
        <w:jc w:val="center"/>
        <w:rPr>
          <w:b/>
          <w:sz w:val="28"/>
          <w:szCs w:val="28"/>
        </w:rPr>
      </w:pPr>
      <w:r w:rsidRPr="002A559A">
        <w:rPr>
          <w:b/>
          <w:sz w:val="28"/>
          <w:szCs w:val="28"/>
        </w:rPr>
        <w:t>Валдайского м</w:t>
      </w:r>
      <w:r w:rsidRPr="002A559A">
        <w:rPr>
          <w:b/>
          <w:sz w:val="28"/>
          <w:szCs w:val="28"/>
        </w:rPr>
        <w:t>у</w:t>
      </w:r>
      <w:r w:rsidRPr="002A559A">
        <w:rPr>
          <w:b/>
          <w:sz w:val="28"/>
          <w:szCs w:val="28"/>
        </w:rPr>
        <w:t>ниципального района (2013-2018 годы)»</w:t>
      </w:r>
    </w:p>
    <w:p w:rsidR="00106F70" w:rsidRPr="00106F70" w:rsidRDefault="00106F70" w:rsidP="00106F70">
      <w:pPr>
        <w:spacing w:line="240" w:lineRule="exact"/>
        <w:ind w:firstLine="709"/>
        <w:jc w:val="both"/>
        <w:rPr>
          <w:sz w:val="24"/>
          <w:szCs w:val="24"/>
        </w:rPr>
      </w:pPr>
    </w:p>
    <w:p w:rsidR="00106F70" w:rsidRPr="00106F70" w:rsidRDefault="00106F70" w:rsidP="00106F70">
      <w:pPr>
        <w:spacing w:line="240" w:lineRule="exact"/>
        <w:ind w:firstLine="709"/>
        <w:jc w:val="both"/>
        <w:rPr>
          <w:sz w:val="24"/>
          <w:szCs w:val="24"/>
        </w:rPr>
      </w:pPr>
    </w:p>
    <w:p w:rsidR="00106F70" w:rsidRPr="002A559A" w:rsidRDefault="00106F70" w:rsidP="00106F70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2A559A">
        <w:rPr>
          <w:sz w:val="28"/>
          <w:szCs w:val="28"/>
        </w:rPr>
        <w:t>В целях реализации Указа Президента Российской Федерации от 7 мая 2012 года № 597 «О мероприятиях по реализации государственной социал</w:t>
      </w:r>
      <w:r w:rsidRPr="002A559A">
        <w:rPr>
          <w:sz w:val="28"/>
          <w:szCs w:val="28"/>
        </w:rPr>
        <w:t>ь</w:t>
      </w:r>
      <w:r w:rsidRPr="002A559A">
        <w:rPr>
          <w:sz w:val="28"/>
          <w:szCs w:val="28"/>
        </w:rPr>
        <w:t>ной политики», Программы поэтапного совершенствования системы оплаты труда государственных (муниципальных) учреждений на 2012-2018 годы, у</w:t>
      </w:r>
      <w:r w:rsidRPr="002A559A">
        <w:rPr>
          <w:sz w:val="28"/>
          <w:szCs w:val="28"/>
        </w:rPr>
        <w:t>т</w:t>
      </w:r>
      <w:r w:rsidRPr="002A559A">
        <w:rPr>
          <w:sz w:val="28"/>
          <w:szCs w:val="28"/>
        </w:rPr>
        <w:t>вержденной распоряжением Правительства Российской Федерации от 26 н</w:t>
      </w:r>
      <w:r w:rsidRPr="002A559A">
        <w:rPr>
          <w:sz w:val="28"/>
          <w:szCs w:val="28"/>
        </w:rPr>
        <w:t>о</w:t>
      </w:r>
      <w:r w:rsidRPr="002A559A">
        <w:rPr>
          <w:sz w:val="28"/>
          <w:szCs w:val="28"/>
        </w:rPr>
        <w:t>ября 2012 года №2190-р, постановления Администрации Новгородский о</w:t>
      </w:r>
      <w:r w:rsidRPr="002A559A">
        <w:rPr>
          <w:sz w:val="28"/>
          <w:szCs w:val="28"/>
        </w:rPr>
        <w:t>б</w:t>
      </w:r>
      <w:r w:rsidRPr="002A559A">
        <w:rPr>
          <w:sz w:val="28"/>
          <w:szCs w:val="28"/>
        </w:rPr>
        <w:t>ласти от 26.02.2013 № 95 «Об утверждении плана мероприятий («доро</w:t>
      </w:r>
      <w:r w:rsidRPr="002A559A">
        <w:rPr>
          <w:sz w:val="28"/>
          <w:szCs w:val="28"/>
        </w:rPr>
        <w:t>ж</w:t>
      </w:r>
      <w:r w:rsidRPr="002A559A">
        <w:rPr>
          <w:sz w:val="28"/>
          <w:szCs w:val="28"/>
        </w:rPr>
        <w:t>ной карты») «Повышение эффективности сферы культуры Новгородской о</w:t>
      </w:r>
      <w:r w:rsidRPr="002A559A">
        <w:rPr>
          <w:sz w:val="28"/>
          <w:szCs w:val="28"/>
        </w:rPr>
        <w:t>б</w:t>
      </w:r>
      <w:r w:rsidRPr="002A559A">
        <w:rPr>
          <w:sz w:val="28"/>
          <w:szCs w:val="28"/>
        </w:rPr>
        <w:t>ласти (2013-2018 годы)», постановления Правительства Новгородской обла</w:t>
      </w:r>
      <w:r w:rsidRPr="002A559A">
        <w:rPr>
          <w:sz w:val="28"/>
          <w:szCs w:val="28"/>
        </w:rPr>
        <w:t>с</w:t>
      </w:r>
      <w:r w:rsidRPr="002A559A">
        <w:rPr>
          <w:sz w:val="28"/>
          <w:szCs w:val="28"/>
        </w:rPr>
        <w:t>ти от 17.07.2014 № 383 «О внесении изменений в план мероприятий («д</w:t>
      </w:r>
      <w:r w:rsidRPr="002A559A">
        <w:rPr>
          <w:sz w:val="28"/>
          <w:szCs w:val="28"/>
        </w:rPr>
        <w:t>о</w:t>
      </w:r>
      <w:r w:rsidRPr="002A559A">
        <w:rPr>
          <w:sz w:val="28"/>
          <w:szCs w:val="28"/>
        </w:rPr>
        <w:t xml:space="preserve">рожную карту») «Повышение эффективности сферы культуры Новгородской области (2013-2018 годы)» Администрация Валдайского муниципального района </w:t>
      </w:r>
      <w:r w:rsidRPr="002A559A">
        <w:rPr>
          <w:b/>
          <w:sz w:val="28"/>
          <w:szCs w:val="28"/>
        </w:rPr>
        <w:t>ПОСТАНОВЛЯЕТ:</w:t>
      </w:r>
    </w:p>
    <w:p w:rsidR="00106F70" w:rsidRPr="002A559A" w:rsidRDefault="00106F70" w:rsidP="00106F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</w:t>
      </w:r>
      <w:r w:rsidRPr="002A559A">
        <w:rPr>
          <w:sz w:val="28"/>
          <w:szCs w:val="28"/>
        </w:rPr>
        <w:t xml:space="preserve"> в план мероприятий («дорожную карту») «Пов</w:t>
      </w:r>
      <w:r w:rsidRPr="002A559A">
        <w:rPr>
          <w:sz w:val="28"/>
          <w:szCs w:val="28"/>
        </w:rPr>
        <w:t>ы</w:t>
      </w:r>
      <w:r w:rsidRPr="002A559A">
        <w:rPr>
          <w:sz w:val="28"/>
          <w:szCs w:val="28"/>
        </w:rPr>
        <w:t>шение эффективности сферы культуры Валдайского муниципального района (2013-2018 годы)», утвержденный постановлением Администрации Валда</w:t>
      </w:r>
      <w:r w:rsidRPr="002A559A">
        <w:rPr>
          <w:sz w:val="28"/>
          <w:szCs w:val="28"/>
        </w:rPr>
        <w:t>й</w:t>
      </w:r>
      <w:r w:rsidRPr="002A559A">
        <w:rPr>
          <w:sz w:val="28"/>
          <w:szCs w:val="28"/>
        </w:rPr>
        <w:t xml:space="preserve">ского муниципального района от 13.05.2013 № </w:t>
      </w:r>
      <w:r>
        <w:rPr>
          <w:sz w:val="28"/>
          <w:szCs w:val="28"/>
        </w:rPr>
        <w:t xml:space="preserve">639, изложив </w:t>
      </w:r>
      <w:r w:rsidRPr="002A559A">
        <w:rPr>
          <w:sz w:val="28"/>
          <w:szCs w:val="28"/>
        </w:rPr>
        <w:t>подпункт 2 пункта 1 раздела 4 в редакции:</w:t>
      </w:r>
    </w:p>
    <w:p w:rsidR="00106F70" w:rsidRPr="002A559A" w:rsidRDefault="00106F70" w:rsidP="00106F70">
      <w:pPr>
        <w:ind w:firstLine="709"/>
        <w:jc w:val="both"/>
        <w:rPr>
          <w:sz w:val="28"/>
          <w:szCs w:val="28"/>
        </w:rPr>
      </w:pPr>
      <w:r w:rsidRPr="002A559A">
        <w:rPr>
          <w:sz w:val="28"/>
          <w:szCs w:val="28"/>
        </w:rPr>
        <w:t>«2) численность работников муниципальных учреждений кул</w:t>
      </w:r>
      <w:r w:rsidRPr="002A559A">
        <w:rPr>
          <w:sz w:val="28"/>
          <w:szCs w:val="28"/>
        </w:rPr>
        <w:t>ь</w:t>
      </w:r>
      <w:r w:rsidRPr="002A559A">
        <w:rPr>
          <w:sz w:val="28"/>
          <w:szCs w:val="28"/>
        </w:rPr>
        <w:t>туры:</w:t>
      </w:r>
    </w:p>
    <w:p w:rsidR="00106F70" w:rsidRPr="002A559A" w:rsidRDefault="00106F70" w:rsidP="00106F70">
      <w:pPr>
        <w:ind w:firstLine="709"/>
        <w:jc w:val="right"/>
        <w:rPr>
          <w:sz w:val="28"/>
          <w:szCs w:val="28"/>
        </w:rPr>
      </w:pPr>
      <w:r w:rsidRPr="002A559A">
        <w:rPr>
          <w:sz w:val="28"/>
          <w:szCs w:val="28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106F70" w:rsidRPr="005F4779" w:rsidTr="00701A51">
        <w:tc>
          <w:tcPr>
            <w:tcW w:w="1721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2013 год</w:t>
            </w:r>
          </w:p>
        </w:tc>
        <w:tc>
          <w:tcPr>
            <w:tcW w:w="1721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2014 год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2015 год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2016 год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2017 год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2018 год</w:t>
            </w:r>
          </w:p>
        </w:tc>
      </w:tr>
      <w:tr w:rsidR="00106F70" w:rsidRPr="005F4779" w:rsidTr="00701A51">
        <w:tc>
          <w:tcPr>
            <w:tcW w:w="1721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111,8</w:t>
            </w:r>
          </w:p>
        </w:tc>
        <w:tc>
          <w:tcPr>
            <w:tcW w:w="1721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111,7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112,7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110,2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111,8</w:t>
            </w:r>
          </w:p>
        </w:tc>
        <w:tc>
          <w:tcPr>
            <w:tcW w:w="1722" w:type="dxa"/>
          </w:tcPr>
          <w:p w:rsidR="00106F70" w:rsidRPr="005F4779" w:rsidRDefault="00106F70" w:rsidP="00701A51">
            <w:pPr>
              <w:jc w:val="center"/>
              <w:rPr>
                <w:sz w:val="28"/>
                <w:szCs w:val="28"/>
              </w:rPr>
            </w:pPr>
            <w:r w:rsidRPr="005F4779">
              <w:rPr>
                <w:sz w:val="28"/>
                <w:szCs w:val="28"/>
              </w:rPr>
              <w:t>111,8</w:t>
            </w:r>
          </w:p>
        </w:tc>
      </w:tr>
    </w:tbl>
    <w:p w:rsidR="00106F70" w:rsidRPr="002A559A" w:rsidRDefault="00106F70" w:rsidP="00106F70">
      <w:pPr>
        <w:spacing w:line="240" w:lineRule="exact"/>
        <w:jc w:val="right"/>
        <w:rPr>
          <w:sz w:val="28"/>
          <w:szCs w:val="28"/>
        </w:rPr>
      </w:pPr>
      <w:r w:rsidRPr="002A559A">
        <w:rPr>
          <w:sz w:val="28"/>
          <w:szCs w:val="28"/>
        </w:rPr>
        <w:t>».</w:t>
      </w:r>
    </w:p>
    <w:p w:rsidR="00106F70" w:rsidRPr="002A559A" w:rsidRDefault="00106F70" w:rsidP="00106F70">
      <w:pPr>
        <w:ind w:firstLine="709"/>
        <w:jc w:val="both"/>
        <w:rPr>
          <w:sz w:val="28"/>
          <w:szCs w:val="28"/>
        </w:rPr>
      </w:pPr>
      <w:r w:rsidRPr="002A559A">
        <w:rPr>
          <w:sz w:val="28"/>
          <w:szCs w:val="28"/>
        </w:rPr>
        <w:t>2. Контроль за выполнение</w:t>
      </w:r>
      <w:r>
        <w:rPr>
          <w:sz w:val="28"/>
          <w:szCs w:val="28"/>
        </w:rPr>
        <w:t>м</w:t>
      </w:r>
      <w:r w:rsidRPr="002A559A">
        <w:rPr>
          <w:sz w:val="28"/>
          <w:szCs w:val="28"/>
        </w:rPr>
        <w:t xml:space="preserve"> постановления возложить на первого з</w:t>
      </w:r>
      <w:r w:rsidRPr="002A559A">
        <w:rPr>
          <w:sz w:val="28"/>
          <w:szCs w:val="28"/>
        </w:rPr>
        <w:t>а</w:t>
      </w:r>
      <w:r w:rsidRPr="002A559A">
        <w:rPr>
          <w:sz w:val="28"/>
          <w:szCs w:val="28"/>
        </w:rPr>
        <w:t>местит</w:t>
      </w:r>
      <w:r w:rsidRPr="002A559A">
        <w:rPr>
          <w:sz w:val="28"/>
          <w:szCs w:val="28"/>
        </w:rPr>
        <w:t>е</w:t>
      </w:r>
      <w:r w:rsidRPr="002A559A">
        <w:rPr>
          <w:sz w:val="28"/>
          <w:szCs w:val="28"/>
        </w:rPr>
        <w:t>ля Главы администрации муниципального района Рудину О.Я.</w:t>
      </w:r>
    </w:p>
    <w:p w:rsidR="00E01984" w:rsidRPr="00F807FB" w:rsidRDefault="00106F70" w:rsidP="00106F70">
      <w:pPr>
        <w:ind w:firstLine="709"/>
        <w:jc w:val="both"/>
        <w:rPr>
          <w:b/>
          <w:sz w:val="28"/>
          <w:szCs w:val="28"/>
        </w:rPr>
      </w:pPr>
      <w:r w:rsidRPr="002A559A">
        <w:rPr>
          <w:sz w:val="28"/>
          <w:szCs w:val="28"/>
        </w:rPr>
        <w:t>3.Разместить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106F70" w:rsidRDefault="00E01984" w:rsidP="00106F70">
      <w:pPr>
        <w:tabs>
          <w:tab w:val="left" w:pos="3560"/>
        </w:tabs>
        <w:ind w:firstLine="709"/>
        <w:jc w:val="both"/>
        <w:rPr>
          <w:color w:val="000000"/>
          <w:sz w:val="24"/>
          <w:szCs w:val="24"/>
        </w:rPr>
      </w:pPr>
    </w:p>
    <w:p w:rsidR="00106F70" w:rsidRPr="00106F70" w:rsidRDefault="00106F70" w:rsidP="00106F70">
      <w:pPr>
        <w:tabs>
          <w:tab w:val="left" w:pos="3560"/>
        </w:tabs>
        <w:ind w:firstLine="709"/>
        <w:jc w:val="both"/>
        <w:rPr>
          <w:color w:val="000000"/>
          <w:sz w:val="24"/>
          <w:szCs w:val="24"/>
        </w:rPr>
      </w:pPr>
    </w:p>
    <w:p w:rsidR="00FC7054" w:rsidRPr="00FC7054" w:rsidRDefault="00B014EA" w:rsidP="00106F70">
      <w:pPr>
        <w:spacing w:line="240" w:lineRule="exact"/>
        <w:jc w:val="both"/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FC7054" w:rsidRPr="00FC7054" w:rsidSect="00106F70">
      <w:headerReference w:type="even" r:id="rId7"/>
      <w:headerReference w:type="default" r:id="rId8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A7" w:rsidRDefault="007D61A7">
      <w:r>
        <w:separator/>
      </w:r>
    </w:p>
  </w:endnote>
  <w:endnote w:type="continuationSeparator" w:id="0">
    <w:p w:rsidR="007D61A7" w:rsidRDefault="007D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A7" w:rsidRDefault="007D61A7">
      <w:r>
        <w:separator/>
      </w:r>
    </w:p>
  </w:footnote>
  <w:footnote w:type="continuationSeparator" w:id="0">
    <w:p w:rsidR="007D61A7" w:rsidRDefault="007D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6F70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1A51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D61A7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35D5D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20B2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2018-01-17T08:01:00Z</cp:lastPrinted>
  <dcterms:created xsi:type="dcterms:W3CDTF">2018-01-17T12:23:00Z</dcterms:created>
  <dcterms:modified xsi:type="dcterms:W3CDTF">2018-01-17T12:23:00Z</dcterms:modified>
</cp:coreProperties>
</file>