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F754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711A6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546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F7548" w:rsidRDefault="004F7548" w:rsidP="004F75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в аренду муниципального </w:t>
      </w:r>
    </w:p>
    <w:p w:rsidR="004F7548" w:rsidRDefault="004F7548" w:rsidP="004F75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:rsidR="004F7548" w:rsidRDefault="004F7548" w:rsidP="004F7548">
      <w:pPr>
        <w:jc w:val="center"/>
        <w:rPr>
          <w:b/>
          <w:sz w:val="28"/>
          <w:szCs w:val="28"/>
        </w:rPr>
      </w:pPr>
    </w:p>
    <w:p w:rsidR="004F7548" w:rsidRDefault="004F7548" w:rsidP="004F7548">
      <w:pPr>
        <w:jc w:val="center"/>
        <w:rPr>
          <w:b/>
          <w:sz w:val="28"/>
          <w:szCs w:val="28"/>
        </w:rPr>
      </w:pPr>
    </w:p>
    <w:p w:rsidR="004F7548" w:rsidRDefault="004F7548" w:rsidP="004F7548">
      <w:pPr>
        <w:pStyle w:val="ConsPlusNormal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Федерации», на </w:t>
      </w:r>
      <w:r>
        <w:rPr>
          <w:rFonts w:ascii="Times New Roman" w:hAnsi="Times New Roman" w:cs="Times New Roman"/>
          <w:sz w:val="28"/>
          <w:szCs w:val="28"/>
        </w:rPr>
        <w:t>основании Устава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на, Положения о порядке управления и распоряжения имуществом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утвержденного решением Думы Валдайского муниципального района от 25.04.2013 № 200, </w:t>
      </w:r>
      <w:r>
        <w:rPr>
          <w:rFonts w:ascii="Times New Roman" w:hAnsi="Times New Roman"/>
          <w:sz w:val="28"/>
          <w:szCs w:val="28"/>
        </w:rPr>
        <w:t>решений Новгородского УФАС России от 29.02.2016 № 71/п, от 29.03.2016 № 125/п, постановлений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Валдайского муниципального района от  05.04.2016 </w:t>
      </w:r>
      <w:r>
        <w:rPr>
          <w:rFonts w:ascii="Times New Roman" w:hAnsi="Times New Roman" w:cs="Times New Roman"/>
          <w:sz w:val="28"/>
          <w:szCs w:val="28"/>
        </w:rPr>
        <w:t xml:space="preserve">№  521, 522  «О предоставлении муниципальной преференции» </w:t>
      </w:r>
      <w:r>
        <w:rPr>
          <w:rFonts w:ascii="Times New Roman" w:hAnsi="Times New Roman"/>
          <w:sz w:val="28"/>
          <w:szCs w:val="28"/>
        </w:rPr>
        <w:t xml:space="preserve">и в целях поддержки </w:t>
      </w:r>
      <w:r>
        <w:rPr>
          <w:rFonts w:ascii="Times New Roman" w:hAnsi="Times New Roman" w:cs="Times New Roman"/>
          <w:sz w:val="28"/>
          <w:szCs w:val="28"/>
        </w:rPr>
        <w:t>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водителя сельскохозяйственной продукции Администрация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/>
          <w:b/>
          <w:sz w:val="28"/>
          <w:szCs w:val="28"/>
        </w:rPr>
        <w:tab/>
      </w:r>
    </w:p>
    <w:p w:rsidR="004F7548" w:rsidRDefault="004F7548" w:rsidP="004F7548">
      <w:pPr>
        <w:pStyle w:val="ConsPlusNormal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с 07.04.2016  ООО «Трубичино» в  аренду сроком на 1 год  встроенное нежилое помещение, общей площадью </w:t>
      </w:r>
      <w:smartTag w:uri="urn:schemas-microsoft-com:office:smarttags" w:element="metricconverter">
        <w:smartTagPr>
          <w:attr w:name="ProductID" w:val="80,2 кв. м"/>
        </w:smartTagPr>
        <w:r>
          <w:rPr>
            <w:rFonts w:ascii="Times New Roman" w:hAnsi="Times New Roman"/>
            <w:sz w:val="28"/>
            <w:szCs w:val="28"/>
          </w:rPr>
          <w:t>80,2 кв. м</w:t>
        </w:r>
      </w:smartTag>
      <w:r>
        <w:rPr>
          <w:rFonts w:ascii="Times New Roman" w:hAnsi="Times New Roman"/>
          <w:sz w:val="28"/>
          <w:szCs w:val="28"/>
        </w:rPr>
        <w:t xml:space="preserve">, расположенное на первом этаже двухэтажного дома, по адресу: Новгородская область, г. Валдай, ул. Народная, д. 16,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53:03:0102040:55</w:t>
      </w:r>
      <w:r>
        <w:rPr>
          <w:bCs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без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ведения торгов 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изменения арендной платы 1500 рублей за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ascii="Times New Roman" w:hAnsi="Times New Roman"/>
            <w:sz w:val="28"/>
            <w:szCs w:val="28"/>
          </w:rPr>
          <w:t>1 кв. м</w:t>
        </w:r>
      </w:smartTag>
      <w:r>
        <w:rPr>
          <w:rFonts w:ascii="Times New Roman" w:hAnsi="Times New Roman"/>
          <w:sz w:val="28"/>
          <w:szCs w:val="28"/>
        </w:rPr>
        <w:t xml:space="preserve"> в год (без учета НДС), составляющей 50 процентов </w:t>
      </w:r>
      <w:r>
        <w:rPr>
          <w:rFonts w:ascii="Times New Roman" w:hAnsi="Times New Roman" w:cs="Times New Roman"/>
          <w:sz w:val="28"/>
          <w:szCs w:val="28"/>
        </w:rPr>
        <w:t>стоимости арендной платы, установленной согласно отчету об оценки № 02/12-2014 от 03 декабря 2014 года, составленного экспертом-оценщиком,</w:t>
      </w:r>
      <w:r>
        <w:rPr>
          <w:rFonts w:ascii="Times New Roman" w:hAnsi="Times New Roman"/>
          <w:sz w:val="28"/>
          <w:szCs w:val="28"/>
        </w:rPr>
        <w:t xml:space="preserve"> для ежемесячного направления высвободившихся средств в размере  10011,30 рублей на развитие 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ства сельскохозяйственной продукции.   </w:t>
      </w:r>
    </w:p>
    <w:p w:rsidR="004F7548" w:rsidRDefault="004F7548" w:rsidP="004F7548">
      <w:pPr>
        <w:pStyle w:val="ConsPlusNormal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Обязать ООО «Трубичино»  ежегодно представлять отчёт о расход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 высвободившихся средств в размере 10011,30 рублей в месяц, на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витие производства сельскохозяйственной продукции.                             </w:t>
      </w:r>
    </w:p>
    <w:p w:rsidR="00226516" w:rsidRPr="004F7548" w:rsidRDefault="004F7548" w:rsidP="004F754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  Разместить постановление на официальном сайте Администрации Валдайского муниципального района в сети «Интернет».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sectPr w:rsidR="00226516" w:rsidSect="004F7548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D1" w:rsidRDefault="003F50D1">
      <w:r>
        <w:separator/>
      </w:r>
    </w:p>
  </w:endnote>
  <w:endnote w:type="continuationSeparator" w:id="0">
    <w:p w:rsidR="003F50D1" w:rsidRDefault="003F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D1" w:rsidRDefault="003F50D1">
      <w:r>
        <w:separator/>
      </w:r>
    </w:p>
  </w:footnote>
  <w:footnote w:type="continuationSeparator" w:id="0">
    <w:p w:rsidR="003F50D1" w:rsidRDefault="003F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F754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3F50D1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4F754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1E4A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AC9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2016-04-08T10:21:00Z</cp:lastPrinted>
  <dcterms:created xsi:type="dcterms:W3CDTF">2016-04-11T06:46:00Z</dcterms:created>
  <dcterms:modified xsi:type="dcterms:W3CDTF">2016-04-11T06:46:00Z</dcterms:modified>
</cp:coreProperties>
</file>