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0216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D640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706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FD6407" w:rsidRDefault="00FD6407" w:rsidP="00FD6407">
      <w:pPr>
        <w:shd w:val="clear" w:color="auto" w:fill="FFFFFF"/>
        <w:spacing w:line="240" w:lineRule="exact"/>
        <w:ind w:right="289" w:firstLine="709"/>
        <w:jc w:val="center"/>
        <w:rPr>
          <w:b/>
          <w:sz w:val="28"/>
          <w:szCs w:val="28"/>
        </w:rPr>
      </w:pPr>
      <w:bookmarkStart w:id="0" w:name="_GoBack"/>
      <w:r w:rsidRPr="00807479">
        <w:rPr>
          <w:b/>
          <w:bCs/>
          <w:sz w:val="28"/>
          <w:szCs w:val="28"/>
        </w:rPr>
        <w:t>Об утверждении Положения</w:t>
      </w:r>
      <w:r w:rsidRPr="00807479">
        <w:rPr>
          <w:b/>
          <w:sz w:val="28"/>
          <w:szCs w:val="28"/>
        </w:rPr>
        <w:t xml:space="preserve"> о работе с изданиями, </w:t>
      </w:r>
    </w:p>
    <w:p w:rsidR="00FD6407" w:rsidRDefault="00FD6407" w:rsidP="00FD6407">
      <w:pPr>
        <w:shd w:val="clear" w:color="auto" w:fill="FFFFFF"/>
        <w:spacing w:line="240" w:lineRule="exact"/>
        <w:ind w:right="289" w:firstLine="709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 xml:space="preserve">включенными в Федеральный список экстремистских </w:t>
      </w:r>
    </w:p>
    <w:p w:rsidR="00FD6407" w:rsidRPr="00807479" w:rsidRDefault="00FD6407" w:rsidP="00FD6407">
      <w:pPr>
        <w:shd w:val="clear" w:color="auto" w:fill="FFFFFF"/>
        <w:spacing w:line="240" w:lineRule="exact"/>
        <w:ind w:right="289" w:firstLine="709"/>
        <w:jc w:val="center"/>
        <w:rPr>
          <w:b/>
          <w:spacing w:val="-4"/>
          <w:sz w:val="28"/>
          <w:szCs w:val="28"/>
        </w:rPr>
      </w:pPr>
      <w:r w:rsidRPr="00807479">
        <w:rPr>
          <w:b/>
          <w:sz w:val="28"/>
          <w:szCs w:val="28"/>
        </w:rPr>
        <w:t>материалов, в муниципальных образовательных учреждениях Валдайского муниципального района</w:t>
      </w:r>
    </w:p>
    <w:bookmarkEnd w:id="0"/>
    <w:p w:rsidR="00FD6407" w:rsidRDefault="00FD6407" w:rsidP="00FD6407">
      <w:pPr>
        <w:ind w:firstLine="567"/>
        <w:jc w:val="both"/>
        <w:rPr>
          <w:sz w:val="28"/>
          <w:szCs w:val="28"/>
        </w:rPr>
      </w:pPr>
    </w:p>
    <w:p w:rsidR="00FD6407" w:rsidRPr="00807479" w:rsidRDefault="00FD6407" w:rsidP="00FD6407">
      <w:pPr>
        <w:ind w:firstLine="567"/>
        <w:jc w:val="both"/>
        <w:rPr>
          <w:sz w:val="28"/>
          <w:szCs w:val="28"/>
        </w:rPr>
      </w:pPr>
    </w:p>
    <w:p w:rsidR="00FD6407" w:rsidRPr="00807479" w:rsidRDefault="00FD6407" w:rsidP="00FD6407">
      <w:pPr>
        <w:ind w:firstLine="709"/>
        <w:jc w:val="both"/>
        <w:rPr>
          <w:spacing w:val="-4"/>
          <w:sz w:val="28"/>
          <w:szCs w:val="28"/>
        </w:rPr>
      </w:pPr>
      <w:r w:rsidRPr="00807479">
        <w:rPr>
          <w:sz w:val="28"/>
          <w:szCs w:val="28"/>
        </w:rPr>
        <w:t xml:space="preserve">Во исполнение пункта 1.8 протокола </w:t>
      </w:r>
      <w:r>
        <w:rPr>
          <w:sz w:val="28"/>
          <w:szCs w:val="28"/>
        </w:rPr>
        <w:t xml:space="preserve">заседания антитеррористической </w:t>
      </w:r>
      <w:r w:rsidRPr="00807479">
        <w:rPr>
          <w:sz w:val="28"/>
          <w:szCs w:val="28"/>
        </w:rPr>
        <w:t>комиссии Новгородской облас</w:t>
      </w:r>
      <w:r>
        <w:rPr>
          <w:sz w:val="28"/>
          <w:szCs w:val="28"/>
        </w:rPr>
        <w:t>ти от 25.03.2021</w:t>
      </w:r>
      <w:r w:rsidRPr="00807479">
        <w:rPr>
          <w:sz w:val="28"/>
          <w:szCs w:val="28"/>
        </w:rPr>
        <w:t xml:space="preserve"> №1, в соответствии с Фед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ральным законом от 25 июля 2002года № 114 – ФЗ «О противодействии эк</w:t>
      </w:r>
      <w:r w:rsidRPr="00807479">
        <w:rPr>
          <w:sz w:val="28"/>
          <w:szCs w:val="28"/>
        </w:rPr>
        <w:t>с</w:t>
      </w:r>
      <w:r w:rsidRPr="00807479">
        <w:rPr>
          <w:sz w:val="28"/>
          <w:szCs w:val="28"/>
        </w:rPr>
        <w:t>тремистской деятел</w:t>
      </w:r>
      <w:r>
        <w:rPr>
          <w:sz w:val="28"/>
          <w:szCs w:val="28"/>
        </w:rPr>
        <w:t>ьности», приказом Министерства к</w:t>
      </w:r>
      <w:r w:rsidRPr="00807479">
        <w:rPr>
          <w:sz w:val="28"/>
          <w:szCs w:val="28"/>
        </w:rPr>
        <w:t>ультуры Россий</w:t>
      </w:r>
      <w:r>
        <w:rPr>
          <w:sz w:val="28"/>
          <w:szCs w:val="28"/>
        </w:rPr>
        <w:t xml:space="preserve">ской Федерации от 08.10.2012 № </w:t>
      </w:r>
      <w:r w:rsidRPr="00807479">
        <w:rPr>
          <w:sz w:val="28"/>
          <w:szCs w:val="28"/>
        </w:rPr>
        <w:t>1077 «Об утверждении порядка учета докуме</w:t>
      </w:r>
      <w:r w:rsidRPr="00807479">
        <w:rPr>
          <w:sz w:val="28"/>
          <w:szCs w:val="28"/>
        </w:rPr>
        <w:t>н</w:t>
      </w:r>
      <w:r w:rsidRPr="00807479">
        <w:rPr>
          <w:sz w:val="28"/>
          <w:szCs w:val="28"/>
        </w:rPr>
        <w:t>тов, входящих в состав библиотечного фонда», в целях эффективного испо</w:t>
      </w:r>
      <w:r w:rsidRPr="00807479">
        <w:rPr>
          <w:sz w:val="28"/>
          <w:szCs w:val="28"/>
        </w:rPr>
        <w:t>л</w:t>
      </w:r>
      <w:r w:rsidRPr="00807479">
        <w:rPr>
          <w:sz w:val="28"/>
          <w:szCs w:val="28"/>
        </w:rPr>
        <w:t>нения Комплексного плана  противодействия идеологии терроризма в Ро</w:t>
      </w:r>
      <w:r w:rsidRPr="00807479">
        <w:rPr>
          <w:sz w:val="28"/>
          <w:szCs w:val="28"/>
        </w:rPr>
        <w:t>с</w:t>
      </w:r>
      <w:r w:rsidRPr="00807479">
        <w:rPr>
          <w:sz w:val="28"/>
          <w:szCs w:val="28"/>
        </w:rPr>
        <w:t>сийс</w:t>
      </w:r>
      <w:r>
        <w:rPr>
          <w:sz w:val="28"/>
          <w:szCs w:val="28"/>
        </w:rPr>
        <w:t>кой Федерации на 2019-2023 года</w:t>
      </w:r>
      <w:r w:rsidRPr="00807479">
        <w:rPr>
          <w:sz w:val="28"/>
          <w:szCs w:val="28"/>
        </w:rPr>
        <w:t xml:space="preserve"> Администрация Валдайского муниц</w:t>
      </w:r>
      <w:r w:rsidRPr="00807479">
        <w:rPr>
          <w:sz w:val="28"/>
          <w:szCs w:val="28"/>
        </w:rPr>
        <w:t>и</w:t>
      </w:r>
      <w:r w:rsidRPr="00807479">
        <w:rPr>
          <w:sz w:val="28"/>
          <w:szCs w:val="28"/>
        </w:rPr>
        <w:t xml:space="preserve">пального района </w:t>
      </w:r>
      <w:r w:rsidRPr="00807479">
        <w:rPr>
          <w:b/>
          <w:bCs/>
          <w:sz w:val="28"/>
          <w:szCs w:val="28"/>
        </w:rPr>
        <w:t>ПОСТАНОВЛЯЕТ</w:t>
      </w:r>
      <w:r w:rsidRPr="00807479">
        <w:rPr>
          <w:bCs/>
          <w:sz w:val="28"/>
          <w:szCs w:val="28"/>
        </w:rPr>
        <w:t>:</w:t>
      </w:r>
    </w:p>
    <w:p w:rsidR="00FD6407" w:rsidRPr="00807479" w:rsidRDefault="00FD6407" w:rsidP="00FD64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7479">
        <w:rPr>
          <w:sz w:val="28"/>
          <w:szCs w:val="28"/>
        </w:rPr>
        <w:t>Утвердить прилагаемое</w:t>
      </w:r>
      <w:r>
        <w:rPr>
          <w:sz w:val="28"/>
          <w:szCs w:val="28"/>
        </w:rPr>
        <w:t xml:space="preserve"> </w:t>
      </w:r>
      <w:r w:rsidRPr="00807479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807479">
        <w:rPr>
          <w:sz w:val="28"/>
          <w:szCs w:val="28"/>
        </w:rPr>
        <w:t xml:space="preserve"> о работе с изданиями, включе</w:t>
      </w:r>
      <w:r w:rsidRPr="00807479">
        <w:rPr>
          <w:sz w:val="28"/>
          <w:szCs w:val="28"/>
        </w:rPr>
        <w:t>н</w:t>
      </w:r>
      <w:r w:rsidRPr="00807479">
        <w:rPr>
          <w:sz w:val="28"/>
          <w:szCs w:val="28"/>
        </w:rPr>
        <w:t>ными в Федеральный список экстремистских материалов, в муниципальных образовательных учреждениях Валдайского муниципального ра</w:t>
      </w:r>
      <w:r w:rsidRPr="00807479">
        <w:rPr>
          <w:sz w:val="28"/>
          <w:szCs w:val="28"/>
        </w:rPr>
        <w:t>й</w:t>
      </w:r>
      <w:r w:rsidRPr="00807479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FD6407" w:rsidRPr="000C303C" w:rsidRDefault="00FD6407" w:rsidP="00FD6407">
      <w:pPr>
        <w:pStyle w:val="af8"/>
        <w:widowControl w:val="0"/>
        <w:shd w:val="clear" w:color="auto" w:fill="FFFFFF"/>
        <w:tabs>
          <w:tab w:val="left" w:pos="998"/>
        </w:tabs>
        <w:suppressAutoHyphens/>
        <w:autoSpaceDE w:val="0"/>
        <w:ind w:left="0"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03C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 Гаврилова Е.А.</w:t>
      </w:r>
    </w:p>
    <w:p w:rsidR="00FD6407" w:rsidRPr="00807479" w:rsidRDefault="00FD6407" w:rsidP="00FD6407">
      <w:pPr>
        <w:widowControl w:val="0"/>
        <w:shd w:val="clear" w:color="auto" w:fill="FFFFFF"/>
        <w:tabs>
          <w:tab w:val="left" w:pos="998"/>
        </w:tabs>
        <w:suppressAutoHyphens/>
        <w:autoSpaceDE w:val="0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7479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4C514C">
      <w:pPr>
        <w:spacing w:line="240" w:lineRule="exact"/>
        <w:jc w:val="both"/>
        <w:rPr>
          <w:sz w:val="28"/>
          <w:szCs w:val="28"/>
        </w:rPr>
      </w:pPr>
    </w:p>
    <w:p w:rsidR="00FD6407" w:rsidRPr="00FD6407" w:rsidRDefault="00FD6407" w:rsidP="00FD6407">
      <w:pPr>
        <w:spacing w:line="240" w:lineRule="exact"/>
        <w:ind w:left="5245"/>
        <w:jc w:val="center"/>
        <w:rPr>
          <w:sz w:val="24"/>
          <w:szCs w:val="24"/>
        </w:rPr>
      </w:pPr>
      <w:r w:rsidRPr="00FD6407">
        <w:rPr>
          <w:sz w:val="24"/>
          <w:szCs w:val="24"/>
        </w:rPr>
        <w:t xml:space="preserve">УТВЕРЖДЕНО </w:t>
      </w:r>
    </w:p>
    <w:p w:rsidR="00FD6407" w:rsidRDefault="00FD6407" w:rsidP="00FD6407">
      <w:pPr>
        <w:spacing w:line="240" w:lineRule="exact"/>
        <w:ind w:left="5245"/>
        <w:jc w:val="center"/>
        <w:rPr>
          <w:sz w:val="24"/>
          <w:szCs w:val="24"/>
        </w:rPr>
      </w:pPr>
      <w:r w:rsidRPr="00FD6407">
        <w:rPr>
          <w:sz w:val="24"/>
          <w:szCs w:val="24"/>
        </w:rPr>
        <w:t>постановлением Администрации</w:t>
      </w:r>
    </w:p>
    <w:p w:rsidR="00FD6407" w:rsidRPr="00FD6407" w:rsidRDefault="00FD6407" w:rsidP="00FD6407">
      <w:pPr>
        <w:spacing w:line="240" w:lineRule="exact"/>
        <w:ind w:left="5245"/>
        <w:jc w:val="center"/>
        <w:rPr>
          <w:sz w:val="24"/>
          <w:szCs w:val="24"/>
        </w:rPr>
      </w:pPr>
      <w:r w:rsidRPr="00FD6407">
        <w:rPr>
          <w:sz w:val="24"/>
          <w:szCs w:val="24"/>
        </w:rPr>
        <w:t xml:space="preserve"> мун</w:t>
      </w:r>
      <w:r w:rsidRPr="00FD6407">
        <w:rPr>
          <w:sz w:val="24"/>
          <w:szCs w:val="24"/>
        </w:rPr>
        <w:t>и</w:t>
      </w:r>
      <w:r w:rsidRPr="00FD6407">
        <w:rPr>
          <w:sz w:val="24"/>
          <w:szCs w:val="24"/>
        </w:rPr>
        <w:t xml:space="preserve">ципального района </w:t>
      </w:r>
    </w:p>
    <w:p w:rsidR="00FD6407" w:rsidRPr="00FD6407" w:rsidRDefault="00FD6407" w:rsidP="00FD6407">
      <w:pPr>
        <w:spacing w:line="240" w:lineRule="exact"/>
        <w:ind w:left="5245"/>
        <w:jc w:val="center"/>
        <w:rPr>
          <w:sz w:val="24"/>
          <w:szCs w:val="24"/>
        </w:rPr>
      </w:pPr>
      <w:r w:rsidRPr="00FD6407">
        <w:rPr>
          <w:sz w:val="24"/>
          <w:szCs w:val="24"/>
        </w:rPr>
        <w:t>от 23.04.2021 №706</w:t>
      </w:r>
    </w:p>
    <w:p w:rsidR="00FD6407" w:rsidRPr="00807479" w:rsidRDefault="00FD6407" w:rsidP="00FD6407">
      <w:pPr>
        <w:spacing w:line="240" w:lineRule="exact"/>
        <w:jc w:val="center"/>
        <w:rPr>
          <w:b/>
          <w:sz w:val="28"/>
          <w:szCs w:val="28"/>
        </w:rPr>
      </w:pPr>
    </w:p>
    <w:p w:rsidR="00FD6407" w:rsidRPr="00807479" w:rsidRDefault="00FD6407" w:rsidP="00FD6407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 xml:space="preserve">Положение </w:t>
      </w:r>
    </w:p>
    <w:p w:rsidR="00FD6407" w:rsidRPr="00807479" w:rsidRDefault="00FD6407" w:rsidP="00FD6407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о работе с изданиями, включенными в</w:t>
      </w:r>
    </w:p>
    <w:p w:rsidR="00FD6407" w:rsidRPr="00807479" w:rsidRDefault="00FD6407" w:rsidP="00FD6407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 xml:space="preserve">Федеральный список экстремистских материалов в </w:t>
      </w:r>
    </w:p>
    <w:p w:rsidR="00FD6407" w:rsidRPr="00807479" w:rsidRDefault="00FD6407" w:rsidP="00FD6407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 xml:space="preserve">муниципальных образовательных учреждениях </w:t>
      </w:r>
    </w:p>
    <w:p w:rsidR="00FD6407" w:rsidRPr="00807479" w:rsidRDefault="00FD6407" w:rsidP="00FD6407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Валдайского муниципального района</w:t>
      </w:r>
    </w:p>
    <w:p w:rsidR="00FD6407" w:rsidRPr="00807479" w:rsidRDefault="00FD6407" w:rsidP="00FD6407">
      <w:pPr>
        <w:rPr>
          <w:b/>
          <w:sz w:val="28"/>
          <w:szCs w:val="28"/>
        </w:rPr>
      </w:pPr>
    </w:p>
    <w:p w:rsidR="00FD6407" w:rsidRPr="00807479" w:rsidRDefault="00FD6407" w:rsidP="00FD6407">
      <w:pPr>
        <w:pStyle w:val="af8"/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</w:t>
      </w:r>
      <w:r w:rsidRPr="00807479">
        <w:rPr>
          <w:b/>
          <w:sz w:val="28"/>
          <w:szCs w:val="28"/>
        </w:rPr>
        <w:t>бщие положения</w:t>
      </w:r>
    </w:p>
    <w:p w:rsidR="00FD6407" w:rsidRPr="00807479" w:rsidRDefault="00FD6407" w:rsidP="00FD6407">
      <w:pPr>
        <w:ind w:firstLine="709"/>
        <w:jc w:val="center"/>
        <w:rPr>
          <w:sz w:val="28"/>
          <w:szCs w:val="28"/>
        </w:rPr>
      </w:pP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1.1. Положение</w:t>
      </w:r>
      <w:r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о работе с изданиями, включенными в Федеральный список экстремистских материалов, в муниципальных образовательных у</w:t>
      </w:r>
      <w:r w:rsidRPr="00807479">
        <w:rPr>
          <w:sz w:val="28"/>
          <w:szCs w:val="28"/>
        </w:rPr>
        <w:t>ч</w:t>
      </w:r>
      <w:r w:rsidRPr="00807479">
        <w:rPr>
          <w:sz w:val="28"/>
          <w:szCs w:val="28"/>
        </w:rPr>
        <w:t>реждениях Валдайского муниципального района (далее – Положение) разр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ботано с целью исключения возможности массового распространения эк</w:t>
      </w:r>
      <w:r w:rsidRPr="00807479">
        <w:rPr>
          <w:sz w:val="28"/>
          <w:szCs w:val="28"/>
        </w:rPr>
        <w:t>с</w:t>
      </w:r>
      <w:r w:rsidRPr="00807479">
        <w:rPr>
          <w:sz w:val="28"/>
          <w:szCs w:val="28"/>
        </w:rPr>
        <w:t>тремистских материалов в библиотеках</w:t>
      </w:r>
      <w:r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муниципальных образовательных у</w:t>
      </w:r>
      <w:r w:rsidRPr="00807479">
        <w:rPr>
          <w:sz w:val="28"/>
          <w:szCs w:val="28"/>
        </w:rPr>
        <w:t>ч</w:t>
      </w:r>
      <w:r w:rsidRPr="00807479">
        <w:rPr>
          <w:sz w:val="28"/>
          <w:szCs w:val="28"/>
        </w:rPr>
        <w:t>реждений Валдайского муниципального района.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1.2. Положение</w:t>
      </w:r>
      <w:r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разработано в соответствии со следующими нормати</w:t>
      </w:r>
      <w:r w:rsidRPr="00807479">
        <w:rPr>
          <w:sz w:val="28"/>
          <w:szCs w:val="28"/>
        </w:rPr>
        <w:t>в</w:t>
      </w:r>
      <w:r>
        <w:rPr>
          <w:sz w:val="28"/>
          <w:szCs w:val="28"/>
        </w:rPr>
        <w:t>ными документами</w:t>
      </w:r>
      <w:r w:rsidRPr="00807479">
        <w:rPr>
          <w:sz w:val="28"/>
          <w:szCs w:val="28"/>
        </w:rPr>
        <w:t xml:space="preserve">: 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Федеральный закон от 25 июля 2002года №114 – ФЗ «О противодейс</w:t>
      </w:r>
      <w:r w:rsidRPr="00807479">
        <w:rPr>
          <w:sz w:val="28"/>
          <w:szCs w:val="28"/>
        </w:rPr>
        <w:t>т</w:t>
      </w:r>
      <w:r w:rsidRPr="00807479">
        <w:rPr>
          <w:sz w:val="28"/>
          <w:szCs w:val="28"/>
        </w:rPr>
        <w:t>в</w:t>
      </w:r>
      <w:r>
        <w:rPr>
          <w:sz w:val="28"/>
          <w:szCs w:val="28"/>
        </w:rPr>
        <w:t>ии экстремистской деятельности»;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Федеральный список экстремистских материалов, опубликованный на официальном сайте Министерства юстиции Российской Федерации (</w:t>
      </w:r>
      <w:hyperlink r:id="rId10" w:history="1">
        <w:r w:rsidRPr="00807479">
          <w:rPr>
            <w:rStyle w:val="af"/>
            <w:sz w:val="28"/>
            <w:szCs w:val="28"/>
          </w:rPr>
          <w:t>http://www.minjust.ru/ru/activity/nko/fedspisok/</w:t>
        </w:r>
      </w:hyperlink>
      <w:r>
        <w:rPr>
          <w:sz w:val="28"/>
          <w:szCs w:val="28"/>
        </w:rPr>
        <w:t>);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к</w:t>
      </w:r>
      <w:r w:rsidRPr="00807479">
        <w:rPr>
          <w:sz w:val="28"/>
          <w:szCs w:val="28"/>
        </w:rPr>
        <w:t>ультуры Росси</w:t>
      </w:r>
      <w:r>
        <w:rPr>
          <w:sz w:val="28"/>
          <w:szCs w:val="28"/>
        </w:rPr>
        <w:t xml:space="preserve">йской Федерации от 08.10.2012 </w:t>
      </w:r>
      <w:r>
        <w:rPr>
          <w:sz w:val="28"/>
          <w:szCs w:val="28"/>
        </w:rPr>
        <w:br/>
        <w:t xml:space="preserve">№ </w:t>
      </w:r>
      <w:r w:rsidRPr="00807479">
        <w:rPr>
          <w:sz w:val="28"/>
          <w:szCs w:val="28"/>
        </w:rPr>
        <w:t>1077 «Об утверждении порядка учета документов, входящих в состав би</w:t>
      </w:r>
      <w:r w:rsidRPr="00807479">
        <w:rPr>
          <w:sz w:val="28"/>
          <w:szCs w:val="28"/>
        </w:rPr>
        <w:t>б</w:t>
      </w:r>
      <w:r w:rsidRPr="00807479">
        <w:rPr>
          <w:sz w:val="28"/>
          <w:szCs w:val="28"/>
        </w:rPr>
        <w:t>лиотечного фонда».</w:t>
      </w:r>
    </w:p>
    <w:p w:rsidR="00FD6407" w:rsidRPr="00807479" w:rsidRDefault="00FD6407" w:rsidP="007A79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1.3. Экстремистские материалы – это предназначенные для обнарод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вания документы либо информация на иных носителях, призывающие к ос</w:t>
      </w:r>
      <w:r w:rsidRPr="00807479">
        <w:rPr>
          <w:sz w:val="28"/>
          <w:szCs w:val="28"/>
        </w:rPr>
        <w:t>у</w:t>
      </w:r>
      <w:r w:rsidRPr="00807479">
        <w:rPr>
          <w:sz w:val="28"/>
          <w:szCs w:val="28"/>
        </w:rPr>
        <w:t>ществлению экстремистской деятельности либо обосновывающие или опра</w:t>
      </w:r>
      <w:r w:rsidRPr="00807479">
        <w:rPr>
          <w:sz w:val="28"/>
          <w:szCs w:val="28"/>
        </w:rPr>
        <w:t>в</w:t>
      </w:r>
      <w:r w:rsidRPr="00807479">
        <w:rPr>
          <w:sz w:val="28"/>
          <w:szCs w:val="28"/>
        </w:rPr>
        <w:t>дывающие необходимость 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</w:t>
      </w:r>
      <w:r w:rsidRPr="00807479">
        <w:rPr>
          <w:sz w:val="28"/>
          <w:szCs w:val="28"/>
        </w:rPr>
        <w:t>ы</w:t>
      </w:r>
      <w:r w:rsidRPr="00807479">
        <w:rPr>
          <w:sz w:val="28"/>
          <w:szCs w:val="28"/>
        </w:rPr>
        <w:t>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совой, национальной или религиозной группы. 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</w:t>
      </w:r>
      <w:r w:rsidRPr="00807479">
        <w:rPr>
          <w:sz w:val="28"/>
          <w:szCs w:val="28"/>
        </w:rPr>
        <w:t>т</w:t>
      </w:r>
      <w:r w:rsidRPr="00807479">
        <w:rPr>
          <w:sz w:val="28"/>
          <w:szCs w:val="28"/>
        </w:rPr>
        <w:t>во таких материалов, на основании представления прокурора или при прои</w:t>
      </w:r>
      <w:r w:rsidRPr="00807479">
        <w:rPr>
          <w:sz w:val="28"/>
          <w:szCs w:val="28"/>
        </w:rPr>
        <w:t>з</w:t>
      </w:r>
      <w:r w:rsidRPr="00807479">
        <w:rPr>
          <w:sz w:val="28"/>
          <w:szCs w:val="28"/>
        </w:rPr>
        <w:t>водстве по соответствующему делу об административном правонарушении, гражданскому или уголовному делу.</w:t>
      </w:r>
    </w:p>
    <w:p w:rsidR="00FD6407" w:rsidRPr="00807479" w:rsidRDefault="00FD6407" w:rsidP="007A79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1.4. Федеральный список экстремистской литературы опубликован на оф</w:t>
      </w:r>
      <w:r w:rsidRPr="00807479">
        <w:rPr>
          <w:sz w:val="28"/>
          <w:szCs w:val="28"/>
        </w:rPr>
        <w:t>и</w:t>
      </w:r>
      <w:r w:rsidRPr="00807479">
        <w:rPr>
          <w:sz w:val="28"/>
          <w:szCs w:val="28"/>
        </w:rPr>
        <w:t>циальном сайте Министерства юстиции Российской Федерации</w:t>
      </w:r>
      <w:r w:rsidRPr="00807479">
        <w:rPr>
          <w:color w:val="000000"/>
          <w:sz w:val="28"/>
          <w:szCs w:val="28"/>
        </w:rPr>
        <w:t>.</w:t>
      </w:r>
    </w:p>
    <w:p w:rsidR="00FD6407" w:rsidRPr="00807479" w:rsidRDefault="00FD6407" w:rsidP="007A79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lastRenderedPageBreak/>
        <w:t>1.5. Муниципальные образовательные учреждения Валдайского мун</w:t>
      </w:r>
      <w:r w:rsidRPr="00807479">
        <w:rPr>
          <w:sz w:val="28"/>
          <w:szCs w:val="28"/>
        </w:rPr>
        <w:t>и</w:t>
      </w:r>
      <w:r w:rsidRPr="00807479">
        <w:rPr>
          <w:sz w:val="28"/>
          <w:szCs w:val="28"/>
        </w:rPr>
        <w:t xml:space="preserve">ципального </w:t>
      </w:r>
      <w:proofErr w:type="gramStart"/>
      <w:r w:rsidRPr="00807479">
        <w:rPr>
          <w:sz w:val="28"/>
          <w:szCs w:val="28"/>
        </w:rPr>
        <w:t>района(</w:t>
      </w:r>
      <w:proofErr w:type="gramEnd"/>
      <w:r w:rsidRPr="00807479">
        <w:rPr>
          <w:sz w:val="28"/>
          <w:szCs w:val="28"/>
        </w:rPr>
        <w:t>далее МОУ) отказываются от комплектования, учета и о</w:t>
      </w:r>
      <w:r w:rsidRPr="00807479">
        <w:rPr>
          <w:sz w:val="28"/>
          <w:szCs w:val="28"/>
        </w:rPr>
        <w:t>б</w:t>
      </w:r>
      <w:r w:rsidRPr="00807479">
        <w:rPr>
          <w:sz w:val="28"/>
          <w:szCs w:val="28"/>
        </w:rPr>
        <w:t>работки, расстановки и хранения в фондах, библиотечного обслуживания и выдачи пользователям таких документов, включенных в Федеральный сп</w:t>
      </w:r>
      <w:r w:rsidRPr="00807479">
        <w:rPr>
          <w:sz w:val="28"/>
          <w:szCs w:val="28"/>
        </w:rPr>
        <w:t>и</w:t>
      </w:r>
      <w:r w:rsidRPr="00807479">
        <w:rPr>
          <w:sz w:val="28"/>
          <w:szCs w:val="28"/>
        </w:rPr>
        <w:t>сок экстремистских материалов.</w:t>
      </w:r>
    </w:p>
    <w:p w:rsidR="00FD6407" w:rsidRPr="00807479" w:rsidRDefault="00FD6407" w:rsidP="007A79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1.6. Деятельность библиотек МОУ</w:t>
      </w:r>
      <w:r w:rsidR="009E6E0E"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направлена на организацию</w:t>
      </w:r>
      <w:r w:rsidR="009E6E0E"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целен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правленной и планомерной работы по выявлению экстремистских докуме</w:t>
      </w:r>
      <w:r w:rsidRPr="00807479">
        <w:rPr>
          <w:sz w:val="28"/>
          <w:szCs w:val="28"/>
        </w:rPr>
        <w:t>н</w:t>
      </w:r>
      <w:r w:rsidRPr="00807479">
        <w:rPr>
          <w:sz w:val="28"/>
          <w:szCs w:val="28"/>
        </w:rPr>
        <w:t>тов, включенных в официально опубликованный «Федеральный список эк</w:t>
      </w:r>
      <w:r w:rsidRPr="00807479">
        <w:rPr>
          <w:sz w:val="28"/>
          <w:szCs w:val="28"/>
        </w:rPr>
        <w:t>с</w:t>
      </w:r>
      <w:r w:rsidRPr="00807479">
        <w:rPr>
          <w:sz w:val="28"/>
          <w:szCs w:val="28"/>
        </w:rPr>
        <w:t>тремистских материалов» (далее ФСЭМ) на этапе их комплектования, учета и обработки, а также расстановки и хранения в фонде, выдачи пользователям.</w:t>
      </w:r>
    </w:p>
    <w:p w:rsidR="00FD6407" w:rsidRPr="00807479" w:rsidRDefault="00FD6407" w:rsidP="00FD6407">
      <w:pPr>
        <w:ind w:firstLine="709"/>
        <w:rPr>
          <w:sz w:val="28"/>
          <w:szCs w:val="28"/>
        </w:rPr>
      </w:pPr>
    </w:p>
    <w:p w:rsidR="00FD6407" w:rsidRPr="00807479" w:rsidRDefault="00FD6407" w:rsidP="00FD6407">
      <w:pPr>
        <w:ind w:firstLine="709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</w:t>
      </w:r>
      <w:r w:rsidRPr="00807479">
        <w:rPr>
          <w:b/>
          <w:sz w:val="28"/>
          <w:szCs w:val="28"/>
        </w:rPr>
        <w:t>одержание работы</w:t>
      </w:r>
    </w:p>
    <w:p w:rsidR="00FD6407" w:rsidRPr="00807479" w:rsidRDefault="00FD6407" w:rsidP="00FD6407">
      <w:pPr>
        <w:ind w:firstLine="709"/>
        <w:jc w:val="center"/>
        <w:rPr>
          <w:sz w:val="28"/>
          <w:szCs w:val="28"/>
        </w:rPr>
      </w:pP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 Работа с документами, включенными в ФСЭМ, состоит из сл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дующих направлений: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2.1.1. Отслеживание обновлений ФСЭМ;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2.1.2.Выявление материалов, включенных в ФСЭМ;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2.1.3. Сверка с ФСЭМ библиотечного фонда;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2.1.4.Сверка электронных документов и интернет-сайтов, доступ к к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торым открыт с установленных в библиотеке компьютеров;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2.1.5. Регистрация и заполнение документов;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2.1.6. Изъятие из фонда изданий и документов, каталожных карточек из читательских каталогов, списание и уничтожение экстремистских матери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лов в случае их выявления;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2.1.7. Заключение договора с оператором, оказывающим библиотеке инте</w:t>
      </w:r>
      <w:r w:rsidRPr="00807479">
        <w:rPr>
          <w:sz w:val="28"/>
          <w:szCs w:val="28"/>
        </w:rPr>
        <w:t>р</w:t>
      </w:r>
      <w:r w:rsidRPr="00807479">
        <w:rPr>
          <w:sz w:val="28"/>
          <w:szCs w:val="28"/>
        </w:rPr>
        <w:t>нет-услуги, на услугу по фильтрации контента и блокированию доступа к экстремистским сайтам.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2.1.8. Блокирование доступа к сайтам, включенным в ФСЭМ.</w:t>
      </w:r>
    </w:p>
    <w:p w:rsidR="00FD6407" w:rsidRPr="00807479" w:rsidRDefault="00FD6407" w:rsidP="007A7925">
      <w:pPr>
        <w:pStyle w:val="af8"/>
        <w:ind w:left="0"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2.2.Издание приказов:</w:t>
      </w:r>
    </w:p>
    <w:p w:rsidR="00FD6407" w:rsidRPr="00807479" w:rsidRDefault="00FD6407" w:rsidP="007A7925">
      <w:pPr>
        <w:ind w:firstLine="709"/>
        <w:jc w:val="both"/>
        <w:rPr>
          <w:rFonts w:eastAsia="Symbol"/>
          <w:sz w:val="28"/>
          <w:szCs w:val="28"/>
        </w:rPr>
      </w:pPr>
      <w:r w:rsidRPr="00807479">
        <w:rPr>
          <w:sz w:val="28"/>
          <w:szCs w:val="28"/>
        </w:rPr>
        <w:t>2.2.1. Приказ о назначении конкретных работников, ответственных за выя</w:t>
      </w:r>
      <w:r w:rsidRPr="00807479">
        <w:rPr>
          <w:sz w:val="28"/>
          <w:szCs w:val="28"/>
        </w:rPr>
        <w:t>в</w:t>
      </w:r>
      <w:r w:rsidRPr="00807479">
        <w:rPr>
          <w:sz w:val="28"/>
          <w:szCs w:val="28"/>
        </w:rPr>
        <w:t>ление, хранение и использование документов, включенных в ФСЭМ;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rFonts w:eastAsia="Symbol"/>
          <w:sz w:val="28"/>
          <w:szCs w:val="28"/>
        </w:rPr>
        <w:t>2.2.2. П</w:t>
      </w:r>
      <w:r w:rsidR="009E6E0E">
        <w:rPr>
          <w:sz w:val="28"/>
          <w:szCs w:val="28"/>
        </w:rPr>
        <w:t>риказ о создании комиссии</w:t>
      </w:r>
      <w:r w:rsidRPr="00807479">
        <w:rPr>
          <w:sz w:val="28"/>
          <w:szCs w:val="28"/>
        </w:rPr>
        <w:t xml:space="preserve"> по проверке экстремистских мат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риалов в МОУ (далее–Комиссия), срок полномочий которой составляет один учебный год.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2.3. Принятие локальных нормативных актов (внесение изменений в дейс</w:t>
      </w:r>
      <w:r w:rsidRPr="00807479">
        <w:rPr>
          <w:sz w:val="28"/>
          <w:szCs w:val="28"/>
        </w:rPr>
        <w:t>т</w:t>
      </w:r>
      <w:r w:rsidRPr="00807479">
        <w:rPr>
          <w:sz w:val="28"/>
          <w:szCs w:val="28"/>
        </w:rPr>
        <w:t xml:space="preserve">вующие), регламентирующие работу библиотек МОУ: 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2.3.1. Внести изменения в Правила пользования библиотекой МОУ, в кот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рых определяется особый порядок оформления заказа и использования док</w:t>
      </w:r>
      <w:r w:rsidRPr="00807479">
        <w:rPr>
          <w:sz w:val="28"/>
          <w:szCs w:val="28"/>
        </w:rPr>
        <w:t>у</w:t>
      </w:r>
      <w:r w:rsidRPr="00807479">
        <w:rPr>
          <w:sz w:val="28"/>
          <w:szCs w:val="28"/>
        </w:rPr>
        <w:t xml:space="preserve">ментов, включенных в ФСЭМ; 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2.3.2. Внести законы, регламентирующие противодействие экстремис</w:t>
      </w:r>
      <w:r w:rsidRPr="00807479">
        <w:rPr>
          <w:sz w:val="28"/>
          <w:szCs w:val="28"/>
        </w:rPr>
        <w:t>т</w:t>
      </w:r>
      <w:r w:rsidRPr="00807479">
        <w:rPr>
          <w:sz w:val="28"/>
          <w:szCs w:val="28"/>
        </w:rPr>
        <w:t>ской деятельности и предупреждение возможного поступления в библиотеку литературы и материалов экстремистского характера, а также содержащие указания на запрет распространения информации экстремистской направле</w:t>
      </w:r>
      <w:r w:rsidRPr="00807479">
        <w:rPr>
          <w:sz w:val="28"/>
          <w:szCs w:val="28"/>
        </w:rPr>
        <w:t>н</w:t>
      </w:r>
      <w:r w:rsidRPr="00807479">
        <w:rPr>
          <w:sz w:val="28"/>
          <w:szCs w:val="28"/>
        </w:rPr>
        <w:t>ности и иной информации, негативно влияющей на несовершеннолетних в</w:t>
      </w:r>
      <w:r w:rsidR="009E6E0E">
        <w:rPr>
          <w:sz w:val="28"/>
          <w:szCs w:val="28"/>
        </w:rPr>
        <w:t xml:space="preserve"> ра</w:t>
      </w:r>
      <w:r w:rsidR="009E6E0E">
        <w:rPr>
          <w:sz w:val="28"/>
          <w:szCs w:val="28"/>
        </w:rPr>
        <w:t>з</w:t>
      </w:r>
      <w:r w:rsidR="009E6E0E">
        <w:rPr>
          <w:sz w:val="28"/>
          <w:szCs w:val="28"/>
        </w:rPr>
        <w:t xml:space="preserve">делы «Положения о </w:t>
      </w:r>
      <w:r w:rsidRPr="00807479">
        <w:rPr>
          <w:sz w:val="28"/>
          <w:szCs w:val="28"/>
        </w:rPr>
        <w:t>библиотеке».</w:t>
      </w:r>
    </w:p>
    <w:p w:rsidR="00FD6407" w:rsidRPr="00807479" w:rsidRDefault="00022E68" w:rsidP="007A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Локальные нормативные акты</w:t>
      </w:r>
      <w:r w:rsidR="009E6E0E">
        <w:rPr>
          <w:sz w:val="28"/>
          <w:szCs w:val="28"/>
        </w:rPr>
        <w:t xml:space="preserve"> д</w:t>
      </w:r>
      <w:r w:rsidR="00FD6407" w:rsidRPr="00807479">
        <w:rPr>
          <w:sz w:val="28"/>
          <w:szCs w:val="28"/>
        </w:rPr>
        <w:t>олжны быть четкими и конкретн</w:t>
      </w:r>
      <w:r w:rsidR="00FD6407" w:rsidRPr="00807479">
        <w:rPr>
          <w:sz w:val="28"/>
          <w:szCs w:val="28"/>
        </w:rPr>
        <w:t>ы</w:t>
      </w:r>
      <w:r w:rsidR="00FD6407" w:rsidRPr="00807479">
        <w:rPr>
          <w:sz w:val="28"/>
          <w:szCs w:val="28"/>
        </w:rPr>
        <w:t>ми. Разрабатываются с учетом действующего законодательства и привлеч</w:t>
      </w:r>
      <w:r w:rsidR="00FD6407" w:rsidRPr="00807479">
        <w:rPr>
          <w:sz w:val="28"/>
          <w:szCs w:val="28"/>
        </w:rPr>
        <w:t>е</w:t>
      </w:r>
      <w:r w:rsidR="00FD6407" w:rsidRPr="00807479">
        <w:rPr>
          <w:sz w:val="28"/>
          <w:szCs w:val="28"/>
        </w:rPr>
        <w:t>нием работников библиотек, утверждаются приказом МОУ.</w:t>
      </w:r>
      <w:r>
        <w:rPr>
          <w:sz w:val="28"/>
          <w:szCs w:val="28"/>
        </w:rPr>
        <w:t xml:space="preserve"> </w:t>
      </w:r>
      <w:r w:rsidR="00FD6407" w:rsidRPr="00807479">
        <w:rPr>
          <w:sz w:val="28"/>
          <w:szCs w:val="28"/>
        </w:rPr>
        <w:t>Важно макс</w:t>
      </w:r>
      <w:r w:rsidR="00FD6407" w:rsidRPr="00807479">
        <w:rPr>
          <w:sz w:val="28"/>
          <w:szCs w:val="28"/>
        </w:rPr>
        <w:t>и</w:t>
      </w:r>
      <w:r w:rsidR="00FD6407" w:rsidRPr="00807479">
        <w:rPr>
          <w:sz w:val="28"/>
          <w:szCs w:val="28"/>
        </w:rPr>
        <w:t>мально предусмотреть в них все возможные проблемные моменты (компле</w:t>
      </w:r>
      <w:r w:rsidR="00FD6407" w:rsidRPr="00807479">
        <w:rPr>
          <w:sz w:val="28"/>
          <w:szCs w:val="28"/>
        </w:rPr>
        <w:t>к</w:t>
      </w:r>
      <w:r w:rsidR="00FD6407" w:rsidRPr="00807479">
        <w:rPr>
          <w:sz w:val="28"/>
          <w:szCs w:val="28"/>
        </w:rPr>
        <w:t>тование, учет, обработку, расстановку и хранение док</w:t>
      </w:r>
      <w:r w:rsidR="00FD6407" w:rsidRPr="00807479">
        <w:rPr>
          <w:sz w:val="28"/>
          <w:szCs w:val="28"/>
        </w:rPr>
        <w:t>у</w:t>
      </w:r>
      <w:r w:rsidR="00FD6407" w:rsidRPr="00807479">
        <w:rPr>
          <w:sz w:val="28"/>
          <w:szCs w:val="28"/>
        </w:rPr>
        <w:t>ментов, особенности обслуживания пользователей и их выдачу).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2.5. Все работники МОУ в обязательном порядке знакомятся с прин</w:t>
      </w:r>
      <w:r w:rsidRPr="00807479">
        <w:rPr>
          <w:sz w:val="28"/>
          <w:szCs w:val="28"/>
        </w:rPr>
        <w:t>я</w:t>
      </w:r>
      <w:r w:rsidRPr="00807479">
        <w:rPr>
          <w:sz w:val="28"/>
          <w:szCs w:val="28"/>
        </w:rPr>
        <w:t>тыми локальными нормативными актами.</w:t>
      </w:r>
    </w:p>
    <w:p w:rsidR="00FD6407" w:rsidRPr="00807479" w:rsidRDefault="00FD6407" w:rsidP="00FD6407">
      <w:pPr>
        <w:ind w:firstLine="709"/>
        <w:rPr>
          <w:sz w:val="28"/>
          <w:szCs w:val="28"/>
        </w:rPr>
      </w:pPr>
    </w:p>
    <w:p w:rsidR="00FD6407" w:rsidRPr="00807479" w:rsidRDefault="009E6E0E" w:rsidP="00022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</w:t>
      </w:r>
      <w:r w:rsidRPr="00807479">
        <w:rPr>
          <w:b/>
          <w:sz w:val="28"/>
          <w:szCs w:val="28"/>
        </w:rPr>
        <w:t>ыявление изданий, включенных в ФСЭМ</w:t>
      </w:r>
    </w:p>
    <w:p w:rsidR="00FD6407" w:rsidRPr="00807479" w:rsidRDefault="00FD6407" w:rsidP="00FD6407">
      <w:pPr>
        <w:ind w:firstLine="709"/>
        <w:jc w:val="center"/>
        <w:rPr>
          <w:b/>
          <w:sz w:val="28"/>
          <w:szCs w:val="28"/>
        </w:rPr>
      </w:pP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3.1. Работа по выявлению изданий, включенных в ФСЭМ, осуществл</w:t>
      </w:r>
      <w:r w:rsidRPr="00807479">
        <w:rPr>
          <w:sz w:val="28"/>
          <w:szCs w:val="28"/>
        </w:rPr>
        <w:t>я</w:t>
      </w:r>
      <w:r w:rsidRPr="00807479">
        <w:rPr>
          <w:sz w:val="28"/>
          <w:szCs w:val="28"/>
        </w:rPr>
        <w:t>ется в следующем порядке: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3.1.1. Заведующий библиотекой</w:t>
      </w:r>
      <w:r w:rsidR="009E6E0E"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(работник, ответственный за выявл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ние, хранение и использование документов, включенных в ФСЭМ):</w:t>
      </w:r>
    </w:p>
    <w:p w:rsidR="00FD6407" w:rsidRPr="00807479" w:rsidRDefault="009E6E0E" w:rsidP="007A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D6407" w:rsidRPr="00807479">
        <w:rPr>
          <w:sz w:val="28"/>
          <w:szCs w:val="28"/>
        </w:rPr>
        <w:t>истематически следит за обновлением ФСЭМ, распечатывает список, обеспечивает его хранение в отдельной папке, ежеквартально обновляет (список должен содержать дату обновления);</w:t>
      </w:r>
    </w:p>
    <w:p w:rsidR="00FD6407" w:rsidRPr="00807479" w:rsidRDefault="009E6E0E" w:rsidP="007A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6407" w:rsidRPr="00807479">
        <w:rPr>
          <w:sz w:val="28"/>
          <w:szCs w:val="28"/>
        </w:rPr>
        <w:t>ри комплектовании библиотечного фонда, на этапе заказа или посту</w:t>
      </w:r>
      <w:r w:rsidR="00FD6407" w:rsidRPr="00807479">
        <w:rPr>
          <w:sz w:val="28"/>
          <w:szCs w:val="28"/>
        </w:rPr>
        <w:t>п</w:t>
      </w:r>
      <w:r w:rsidR="00FD6407" w:rsidRPr="00807479">
        <w:rPr>
          <w:sz w:val="28"/>
          <w:szCs w:val="28"/>
        </w:rPr>
        <w:t>ления, независимо от источника комплектования (внешняя организ</w:t>
      </w:r>
      <w:r w:rsidR="00FD6407" w:rsidRPr="00807479">
        <w:rPr>
          <w:sz w:val="28"/>
          <w:szCs w:val="28"/>
        </w:rPr>
        <w:t>а</w:t>
      </w:r>
      <w:r w:rsidR="00FD6407" w:rsidRPr="00807479">
        <w:rPr>
          <w:sz w:val="28"/>
          <w:szCs w:val="28"/>
        </w:rPr>
        <w:t>ция, дар и др.) проводит обязательную сверку изданий с ФСЭМ с целью недопущения поп</w:t>
      </w:r>
      <w:r w:rsidR="00FD6407" w:rsidRPr="00807479">
        <w:rPr>
          <w:sz w:val="28"/>
          <w:szCs w:val="28"/>
        </w:rPr>
        <w:t>а</w:t>
      </w:r>
      <w:r w:rsidR="00FD6407" w:rsidRPr="00807479">
        <w:rPr>
          <w:sz w:val="28"/>
          <w:szCs w:val="28"/>
        </w:rPr>
        <w:t>дания в библиотечный фонд запрещенных материалов;</w:t>
      </w:r>
    </w:p>
    <w:p w:rsidR="00FD6407" w:rsidRPr="00807479" w:rsidRDefault="009E6E0E" w:rsidP="007A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D6407" w:rsidRPr="00807479">
        <w:rPr>
          <w:sz w:val="28"/>
          <w:szCs w:val="28"/>
        </w:rPr>
        <w:t>жеквартально проводит сверку информации, отраженной в каталогах библиотеки МОУ с ФСЭМ.</w:t>
      </w:r>
      <w:r>
        <w:rPr>
          <w:sz w:val="28"/>
          <w:szCs w:val="28"/>
        </w:rPr>
        <w:t xml:space="preserve"> </w:t>
      </w:r>
      <w:r w:rsidR="00FD6407" w:rsidRPr="00807479">
        <w:rPr>
          <w:sz w:val="28"/>
          <w:szCs w:val="28"/>
        </w:rPr>
        <w:t>Результаты сверки фиксируются в «Журнал све</w:t>
      </w:r>
      <w:r w:rsidR="00FD6407" w:rsidRPr="00807479">
        <w:rPr>
          <w:sz w:val="28"/>
          <w:szCs w:val="28"/>
        </w:rPr>
        <w:t>р</w:t>
      </w:r>
      <w:r w:rsidR="00FD6407" w:rsidRPr="00807479">
        <w:rPr>
          <w:sz w:val="28"/>
          <w:szCs w:val="28"/>
        </w:rPr>
        <w:t>ки с ФСЭМ» (приложение 1);</w:t>
      </w:r>
    </w:p>
    <w:p w:rsidR="00FD6407" w:rsidRPr="00807479" w:rsidRDefault="009E6E0E" w:rsidP="007A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6407" w:rsidRPr="00807479">
        <w:rPr>
          <w:sz w:val="28"/>
          <w:szCs w:val="28"/>
        </w:rPr>
        <w:t>ри выявлении изданий, включенных в ФСМ, предъявляет результаты сверки и сами издания, включенные в список ФСЭМ, членам К</w:t>
      </w:r>
      <w:r w:rsidR="00FD6407" w:rsidRPr="00807479">
        <w:rPr>
          <w:sz w:val="28"/>
          <w:szCs w:val="28"/>
        </w:rPr>
        <w:t>о</w:t>
      </w:r>
      <w:r w:rsidR="00FD6407" w:rsidRPr="00807479">
        <w:rPr>
          <w:sz w:val="28"/>
          <w:szCs w:val="28"/>
        </w:rPr>
        <w:t>миссии по проверке экстремистских материалов в МОУ;</w:t>
      </w:r>
    </w:p>
    <w:p w:rsidR="00FD6407" w:rsidRPr="00807479" w:rsidRDefault="009E6E0E" w:rsidP="007A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6407" w:rsidRPr="00807479">
        <w:rPr>
          <w:sz w:val="28"/>
          <w:szCs w:val="28"/>
        </w:rPr>
        <w:t>роставляет на изданиях, включенных в ФСЭМ, специальный опозн</w:t>
      </w:r>
      <w:r w:rsidR="00FD6407" w:rsidRPr="00807479">
        <w:rPr>
          <w:sz w:val="28"/>
          <w:szCs w:val="28"/>
        </w:rPr>
        <w:t>а</w:t>
      </w:r>
      <w:r w:rsidR="00FD6407" w:rsidRPr="00807479">
        <w:rPr>
          <w:sz w:val="28"/>
          <w:szCs w:val="28"/>
        </w:rPr>
        <w:t>вател</w:t>
      </w:r>
      <w:r w:rsidR="00FD6407" w:rsidRPr="00807479">
        <w:rPr>
          <w:sz w:val="28"/>
          <w:szCs w:val="28"/>
        </w:rPr>
        <w:t>ь</w:t>
      </w:r>
      <w:r w:rsidR="00FD6407" w:rsidRPr="00807479">
        <w:rPr>
          <w:sz w:val="28"/>
          <w:szCs w:val="28"/>
        </w:rPr>
        <w:t>ный знак («восклицательный знак в круге»), означающий, что доступ к изд</w:t>
      </w:r>
      <w:r w:rsidR="00FD6407" w:rsidRPr="00807479">
        <w:rPr>
          <w:sz w:val="28"/>
          <w:szCs w:val="28"/>
        </w:rPr>
        <w:t>а</w:t>
      </w:r>
      <w:r w:rsidR="00FD6407" w:rsidRPr="00807479">
        <w:rPr>
          <w:sz w:val="28"/>
          <w:szCs w:val="28"/>
        </w:rPr>
        <w:t>нию ограничен;</w:t>
      </w:r>
    </w:p>
    <w:p w:rsidR="00FD6407" w:rsidRPr="00807479" w:rsidRDefault="009E6E0E" w:rsidP="007A7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D6407" w:rsidRPr="00807479">
        <w:rPr>
          <w:sz w:val="28"/>
          <w:szCs w:val="28"/>
        </w:rPr>
        <w:t>нформирует директора МОУ о результатах сверки.</w:t>
      </w:r>
    </w:p>
    <w:p w:rsidR="00FD6407" w:rsidRPr="00807479" w:rsidRDefault="00FD6407" w:rsidP="007A79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3.1.2.Ежеквартально проводит сверку ФСЭМ с электронными докуме</w:t>
      </w:r>
      <w:r w:rsidRPr="00807479">
        <w:rPr>
          <w:sz w:val="28"/>
          <w:szCs w:val="28"/>
        </w:rPr>
        <w:t>н</w:t>
      </w:r>
      <w:r w:rsidRPr="00807479">
        <w:rPr>
          <w:sz w:val="28"/>
          <w:szCs w:val="28"/>
        </w:rPr>
        <w:t>тами и интернет - сайтами, доступ к которым возможен с компьютеров, уст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новленных в библиотеке. Результаты сверки фиксируются в «Журнале све</w:t>
      </w:r>
      <w:r w:rsidRPr="00807479">
        <w:rPr>
          <w:sz w:val="28"/>
          <w:szCs w:val="28"/>
        </w:rPr>
        <w:t>р</w:t>
      </w:r>
      <w:r w:rsidRPr="00807479">
        <w:rPr>
          <w:sz w:val="28"/>
          <w:szCs w:val="28"/>
        </w:rPr>
        <w:t>ки ФСЭМ» (приложение 1);</w:t>
      </w:r>
    </w:p>
    <w:p w:rsidR="00FD6407" w:rsidRPr="00807479" w:rsidRDefault="009E6E0E" w:rsidP="007A7925">
      <w:pPr>
        <w:pStyle w:val="a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3.1.2.</w:t>
      </w:r>
      <w:r>
        <w:rPr>
          <w:sz w:val="28"/>
          <w:szCs w:val="28"/>
        </w:rPr>
        <w:t xml:space="preserve">1. </w:t>
      </w:r>
      <w:r w:rsidR="00FD6407" w:rsidRPr="00807479">
        <w:rPr>
          <w:sz w:val="28"/>
          <w:szCs w:val="28"/>
        </w:rPr>
        <w:t>Доступ к сайтам в Интернете, включённым в ФСЭМ, блокир</w:t>
      </w:r>
      <w:r w:rsidR="00FD6407" w:rsidRPr="00807479">
        <w:rPr>
          <w:sz w:val="28"/>
          <w:szCs w:val="28"/>
        </w:rPr>
        <w:t>у</w:t>
      </w:r>
      <w:r w:rsidR="00FD6407" w:rsidRPr="00807479">
        <w:rPr>
          <w:sz w:val="28"/>
          <w:szCs w:val="28"/>
        </w:rPr>
        <w:t>ется. Со</w:t>
      </w:r>
      <w:r>
        <w:rPr>
          <w:sz w:val="28"/>
          <w:szCs w:val="28"/>
        </w:rPr>
        <w:t>гласно пункту 5 статьи 46 Федерального з</w:t>
      </w:r>
      <w:r w:rsidR="00FD6407" w:rsidRPr="00807479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07 июля 2013года</w:t>
      </w:r>
      <w:r w:rsidRPr="00807479">
        <w:rPr>
          <w:sz w:val="28"/>
          <w:szCs w:val="28"/>
        </w:rPr>
        <w:t xml:space="preserve"> </w:t>
      </w:r>
      <w:r w:rsidR="00FD6407" w:rsidRPr="00807479">
        <w:rPr>
          <w:sz w:val="28"/>
          <w:szCs w:val="28"/>
        </w:rPr>
        <w:t>№126 «О связи</w:t>
      </w:r>
      <w:proofErr w:type="gramStart"/>
      <w:r w:rsidR="00FD6407" w:rsidRPr="00807479">
        <w:rPr>
          <w:sz w:val="28"/>
          <w:szCs w:val="28"/>
        </w:rPr>
        <w:t>»</w:t>
      </w:r>
      <w:proofErr w:type="gramEnd"/>
      <w:r w:rsidR="00FD6407" w:rsidRPr="00807479">
        <w:rPr>
          <w:sz w:val="28"/>
          <w:szCs w:val="28"/>
        </w:rPr>
        <w:t xml:space="preserve"> блокирование сайтов осуществляет провайдер (организация, оказывающая услуги по предоставлению доступа к сети Интернет). Соста</w:t>
      </w:r>
      <w:r w:rsidR="00FD6407" w:rsidRPr="00807479">
        <w:rPr>
          <w:sz w:val="28"/>
          <w:szCs w:val="28"/>
        </w:rPr>
        <w:t>в</w:t>
      </w:r>
      <w:r w:rsidR="00FD6407" w:rsidRPr="00807479">
        <w:rPr>
          <w:sz w:val="28"/>
          <w:szCs w:val="28"/>
        </w:rPr>
        <w:t>ляе</w:t>
      </w:r>
      <w:r w:rsidR="00FD6407" w:rsidRPr="00807479">
        <w:rPr>
          <w:sz w:val="28"/>
          <w:szCs w:val="28"/>
        </w:rPr>
        <w:t>т</w:t>
      </w:r>
      <w:r w:rsidR="00FD6407" w:rsidRPr="00807479">
        <w:rPr>
          <w:sz w:val="28"/>
          <w:szCs w:val="28"/>
        </w:rPr>
        <w:t>ся акт о блокировании доступа к данным сайтам</w:t>
      </w:r>
      <w:r>
        <w:rPr>
          <w:sz w:val="28"/>
          <w:szCs w:val="28"/>
        </w:rPr>
        <w:t xml:space="preserve"> </w:t>
      </w:r>
      <w:r w:rsidR="00FD6407" w:rsidRPr="00807479">
        <w:rPr>
          <w:sz w:val="28"/>
          <w:szCs w:val="28"/>
        </w:rPr>
        <w:t>по форме, приведенной в приложении 4.</w:t>
      </w:r>
    </w:p>
    <w:p w:rsidR="00FD6407" w:rsidRPr="00807479" w:rsidRDefault="009E6E0E" w:rsidP="007A7925">
      <w:pPr>
        <w:pStyle w:val="a6"/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ind w:right="228" w:firstLine="709"/>
      </w:pPr>
      <w:r w:rsidRPr="00807479">
        <w:rPr>
          <w:szCs w:val="28"/>
        </w:rPr>
        <w:t>3.1.2.</w:t>
      </w:r>
      <w:r>
        <w:rPr>
          <w:szCs w:val="28"/>
        </w:rPr>
        <w:t xml:space="preserve">2. </w:t>
      </w:r>
      <w:r w:rsidR="00FD6407" w:rsidRPr="00807479">
        <w:t>Сайты,</w:t>
      </w:r>
      <w:r>
        <w:t xml:space="preserve"> </w:t>
      </w:r>
      <w:r w:rsidR="00FD6407" w:rsidRPr="00807479">
        <w:t>вошедшие в ФСЭМ, не включаются в библиографич</w:t>
      </w:r>
      <w:r w:rsidR="00FD6407" w:rsidRPr="00807479">
        <w:t>е</w:t>
      </w:r>
      <w:r w:rsidR="00FD6407" w:rsidRPr="00807479">
        <w:t>ские указатели, в полезные ссылки на интернет-ресурсы.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lastRenderedPageBreak/>
        <w:t>3.2. В случае отсутствия в библиотечном фонде запрещенных матери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лов, а также доступа к электронным документам и интернет - сайтам с ко</w:t>
      </w:r>
      <w:r w:rsidRPr="00807479">
        <w:rPr>
          <w:sz w:val="28"/>
          <w:szCs w:val="28"/>
        </w:rPr>
        <w:t>м</w:t>
      </w:r>
      <w:r w:rsidRPr="00807479">
        <w:rPr>
          <w:sz w:val="28"/>
          <w:szCs w:val="28"/>
        </w:rPr>
        <w:t>пьют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ров, установленных в библиотеке, заведующий библиотекой составляет Сводный акт сверки,</w:t>
      </w:r>
      <w:r w:rsidR="009E6E0E"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приведенной в приложении 2.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3.3. Хранение изданий, включенных в ФСЭМ, с момента выявления до списания и уничтожения осуществляется в библиотеке МОУ в закрытом фонде на специальных полках с пометкой «Для служебного пользования»;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3.4. Издания, включенные в ФСЭМ, не подлежат любым видам коп</w:t>
      </w:r>
      <w:r w:rsidRPr="00807479">
        <w:rPr>
          <w:sz w:val="28"/>
          <w:szCs w:val="28"/>
        </w:rPr>
        <w:t>и</w:t>
      </w:r>
      <w:r w:rsidRPr="00807479">
        <w:rPr>
          <w:sz w:val="28"/>
          <w:szCs w:val="28"/>
        </w:rPr>
        <w:t>рования, экспонированию на выставках, обзору и другим формам информ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ционно-библиографической работы, выдаче по библиотечному абонементу.</w:t>
      </w:r>
    </w:p>
    <w:p w:rsidR="00FD6407" w:rsidRPr="00807479" w:rsidRDefault="00FD6407" w:rsidP="00FD6407">
      <w:pPr>
        <w:ind w:firstLine="709"/>
        <w:rPr>
          <w:sz w:val="28"/>
          <w:szCs w:val="28"/>
        </w:rPr>
      </w:pPr>
    </w:p>
    <w:p w:rsidR="007A7925" w:rsidRDefault="007A7925" w:rsidP="007A792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</w:t>
      </w:r>
      <w:r w:rsidRPr="00807479">
        <w:rPr>
          <w:b/>
          <w:sz w:val="28"/>
          <w:szCs w:val="28"/>
        </w:rPr>
        <w:t xml:space="preserve">писание, уничтожение и </w:t>
      </w:r>
    </w:p>
    <w:p w:rsidR="00FD6407" w:rsidRPr="00807479" w:rsidRDefault="007A7925" w:rsidP="007A7925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блокирование экстрем</w:t>
      </w:r>
      <w:r w:rsidRPr="00807479">
        <w:rPr>
          <w:b/>
          <w:sz w:val="28"/>
          <w:szCs w:val="28"/>
        </w:rPr>
        <w:t>и</w:t>
      </w:r>
      <w:r w:rsidRPr="00807479">
        <w:rPr>
          <w:b/>
          <w:sz w:val="28"/>
          <w:szCs w:val="28"/>
        </w:rPr>
        <w:t>стских материалов</w:t>
      </w:r>
    </w:p>
    <w:p w:rsidR="00FD6407" w:rsidRPr="00807479" w:rsidRDefault="00FD6407" w:rsidP="00FD6407">
      <w:pPr>
        <w:ind w:firstLine="709"/>
        <w:jc w:val="center"/>
        <w:rPr>
          <w:b/>
          <w:sz w:val="28"/>
          <w:szCs w:val="28"/>
        </w:rPr>
      </w:pP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4.1. При обнаружении запрещенные материалы изымаются из открыт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го до</w:t>
      </w:r>
      <w:r w:rsidRPr="00807479">
        <w:rPr>
          <w:sz w:val="28"/>
          <w:szCs w:val="28"/>
        </w:rPr>
        <w:t>с</w:t>
      </w:r>
      <w:r w:rsidRPr="00807479">
        <w:rPr>
          <w:sz w:val="28"/>
          <w:szCs w:val="28"/>
        </w:rPr>
        <w:t>тупа и помещаются в закрытый фонд на специальные полки с пометкой «Для служебного пользования» до завершения процедуры по списанию и в</w:t>
      </w:r>
      <w:r w:rsidRPr="00807479">
        <w:rPr>
          <w:sz w:val="28"/>
          <w:szCs w:val="28"/>
        </w:rPr>
        <w:t>ы</w:t>
      </w:r>
      <w:r w:rsidRPr="00807479">
        <w:rPr>
          <w:sz w:val="28"/>
          <w:szCs w:val="28"/>
        </w:rPr>
        <w:t>дел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 xml:space="preserve">ния на уничтожение. 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4.2. Документы экстремистского содержания необходимо списать из фонда библиотеки.</w:t>
      </w:r>
      <w:r w:rsidR="007A7925"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Процедура списания и выделения на уничтожения должна пр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водиться в максимально короткий срок.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4.3. Изымаются карточки с библиографическими записями на выявле</w:t>
      </w:r>
      <w:r w:rsidRPr="00807479">
        <w:rPr>
          <w:sz w:val="28"/>
          <w:szCs w:val="28"/>
        </w:rPr>
        <w:t>н</w:t>
      </w:r>
      <w:r w:rsidRPr="00807479">
        <w:rPr>
          <w:sz w:val="28"/>
          <w:szCs w:val="28"/>
        </w:rPr>
        <w:t>ные в фонде библиотеки запрещенные издания из читательских каталогов и карт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тек.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4.4. Составляет акт о наличии изданий экстремистского содержания (прил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 xml:space="preserve">жение 3), который подписывается членами Комиссии. 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4.2. Списание изданий, включенных в ФСЭМ, осуществляется в соо</w:t>
      </w:r>
      <w:r w:rsidRPr="00807479">
        <w:rPr>
          <w:sz w:val="28"/>
          <w:szCs w:val="28"/>
        </w:rPr>
        <w:t>т</w:t>
      </w:r>
      <w:r w:rsidRPr="00807479">
        <w:rPr>
          <w:sz w:val="28"/>
          <w:szCs w:val="28"/>
        </w:rPr>
        <w:t>ветствии с «Порядком учета документов, входящих в состав библиотечного фонда» в соответствии с приказом Министерства культуры Российской Ф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дерации. Акт на списание составляется в двух экземплярах, подписывается постоянно действующей в МОУ комиссией по постановке на учет и выбытию нефинансовых активов. Один экземпляр Акта передается в бухгалтерию, второй хр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нится в библиотеке.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4.3. Списанные издания, включенные в ФСЭМ, заведующий библиот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кой передает Комиссии по постановке на учет и выбытию нефинансовых а</w:t>
      </w:r>
      <w:r w:rsidRPr="00807479">
        <w:rPr>
          <w:sz w:val="28"/>
          <w:szCs w:val="28"/>
        </w:rPr>
        <w:t>к</w:t>
      </w:r>
      <w:r w:rsidRPr="00807479">
        <w:rPr>
          <w:sz w:val="28"/>
          <w:szCs w:val="28"/>
        </w:rPr>
        <w:t>тивов. После уничтожения документов экстремистского содержания соста</w:t>
      </w:r>
      <w:r w:rsidRPr="00807479">
        <w:rPr>
          <w:sz w:val="28"/>
          <w:szCs w:val="28"/>
        </w:rPr>
        <w:t>в</w:t>
      </w:r>
      <w:r w:rsidRPr="00807479">
        <w:rPr>
          <w:sz w:val="28"/>
          <w:szCs w:val="28"/>
        </w:rPr>
        <w:t>ляется соответствующий Акт, образец которого приведен в приложении3. Акт составляется в двух экземплярах, подписывается комиссией по спис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нию, один экземпляр передается в бухгалтерию, которой хранится в библи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теке.</w:t>
      </w:r>
    </w:p>
    <w:p w:rsidR="00FD6407" w:rsidRPr="00807479" w:rsidRDefault="00FD6407" w:rsidP="00FD6407">
      <w:pPr>
        <w:ind w:firstLine="709"/>
        <w:jc w:val="both"/>
        <w:rPr>
          <w:sz w:val="28"/>
          <w:szCs w:val="28"/>
        </w:rPr>
      </w:pPr>
    </w:p>
    <w:p w:rsidR="00FD6407" w:rsidRPr="00807479" w:rsidRDefault="007A7925" w:rsidP="007A7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807479">
        <w:rPr>
          <w:b/>
          <w:sz w:val="28"/>
          <w:szCs w:val="28"/>
        </w:rPr>
        <w:t>тветственность</w:t>
      </w:r>
    </w:p>
    <w:p w:rsidR="00FD6407" w:rsidRPr="00807479" w:rsidRDefault="00FD6407" w:rsidP="007A7925">
      <w:pPr>
        <w:ind w:firstLine="709"/>
        <w:jc w:val="center"/>
        <w:rPr>
          <w:b/>
          <w:sz w:val="28"/>
          <w:szCs w:val="28"/>
        </w:rPr>
      </w:pP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5.1.Директор МОУ несет персональную административную и гражда</w:t>
      </w:r>
      <w:r w:rsidRPr="00807479">
        <w:rPr>
          <w:sz w:val="28"/>
          <w:szCs w:val="28"/>
        </w:rPr>
        <w:t>н</w:t>
      </w:r>
      <w:r w:rsidRPr="00807479">
        <w:rPr>
          <w:sz w:val="28"/>
          <w:szCs w:val="28"/>
        </w:rPr>
        <w:t>ско-правовую ответственность в установленном законодательством Росси</w:t>
      </w:r>
      <w:r w:rsidRPr="00807479">
        <w:rPr>
          <w:sz w:val="28"/>
          <w:szCs w:val="28"/>
        </w:rPr>
        <w:t>й</w:t>
      </w:r>
      <w:r w:rsidRPr="00807479">
        <w:rPr>
          <w:sz w:val="28"/>
          <w:szCs w:val="28"/>
        </w:rPr>
        <w:lastRenderedPageBreak/>
        <w:t>ской Федерации порядке за ненадлежащий контроль по организации ко</w:t>
      </w:r>
      <w:r w:rsidRPr="00807479">
        <w:rPr>
          <w:sz w:val="28"/>
          <w:szCs w:val="28"/>
        </w:rPr>
        <w:t>м</w:t>
      </w:r>
      <w:r w:rsidRPr="00807479">
        <w:rPr>
          <w:sz w:val="28"/>
          <w:szCs w:val="28"/>
        </w:rPr>
        <w:t>плект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вания, учета и обработки, расстановки и хранения, выдачи из фондов би</w:t>
      </w:r>
      <w:r w:rsidRPr="00807479">
        <w:rPr>
          <w:sz w:val="28"/>
          <w:szCs w:val="28"/>
        </w:rPr>
        <w:t>б</w:t>
      </w:r>
      <w:r w:rsidRPr="00807479">
        <w:rPr>
          <w:sz w:val="28"/>
          <w:szCs w:val="28"/>
        </w:rPr>
        <w:t>лиотеки документов, признанных экстремистскими.</w:t>
      </w:r>
    </w:p>
    <w:p w:rsidR="00FD6407" w:rsidRPr="00807479" w:rsidRDefault="00FD6407" w:rsidP="007A7925">
      <w:pPr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5.2. Ответственность за своевременное и качественное выполнение р</w:t>
      </w:r>
      <w:r w:rsidRPr="00807479">
        <w:rPr>
          <w:sz w:val="28"/>
          <w:szCs w:val="28"/>
        </w:rPr>
        <w:t>а</w:t>
      </w:r>
      <w:r w:rsidRPr="00807479">
        <w:rPr>
          <w:sz w:val="28"/>
          <w:szCs w:val="28"/>
        </w:rPr>
        <w:t>бот по выявлению, исключению из библиотечного фонда запрещенных мат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риалов, их списанию и уничтожению, привлечению оператором, оказыва</w:t>
      </w:r>
      <w:r w:rsidRPr="00807479">
        <w:rPr>
          <w:sz w:val="28"/>
          <w:szCs w:val="28"/>
        </w:rPr>
        <w:t>ю</w:t>
      </w:r>
      <w:r w:rsidRPr="00807479">
        <w:rPr>
          <w:sz w:val="28"/>
          <w:szCs w:val="28"/>
        </w:rPr>
        <w:t>щим би</w:t>
      </w:r>
      <w:r w:rsidRPr="00807479">
        <w:rPr>
          <w:sz w:val="28"/>
          <w:szCs w:val="28"/>
        </w:rPr>
        <w:t>б</w:t>
      </w:r>
      <w:r w:rsidRPr="00807479">
        <w:rPr>
          <w:sz w:val="28"/>
          <w:szCs w:val="28"/>
        </w:rPr>
        <w:t>лиотеке интернет-услуги, для выполнения работ по блокированию доступа к запрещенным интернет-сайтам, указанным в ФСЭМ и уничтож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ние выя</w:t>
      </w:r>
      <w:r w:rsidRPr="00807479">
        <w:rPr>
          <w:sz w:val="28"/>
          <w:szCs w:val="28"/>
        </w:rPr>
        <w:t>в</w:t>
      </w:r>
      <w:r w:rsidRPr="00807479">
        <w:rPr>
          <w:sz w:val="28"/>
          <w:szCs w:val="28"/>
        </w:rPr>
        <w:t>ленных электронных документов, несет заведующий библиотекой (работник, ответственный за выявление, хранение и использование докуме</w:t>
      </w:r>
      <w:r w:rsidRPr="00807479">
        <w:rPr>
          <w:sz w:val="28"/>
          <w:szCs w:val="28"/>
        </w:rPr>
        <w:t>н</w:t>
      </w:r>
      <w:r w:rsidRPr="00807479">
        <w:rPr>
          <w:sz w:val="28"/>
          <w:szCs w:val="28"/>
        </w:rPr>
        <w:t>тов, вкл</w:t>
      </w:r>
      <w:r w:rsidRPr="00807479">
        <w:rPr>
          <w:sz w:val="28"/>
          <w:szCs w:val="28"/>
        </w:rPr>
        <w:t>ю</w:t>
      </w:r>
      <w:r w:rsidRPr="00807479">
        <w:rPr>
          <w:sz w:val="28"/>
          <w:szCs w:val="28"/>
        </w:rPr>
        <w:t>ченных в ФСЭМ).</w:t>
      </w:r>
    </w:p>
    <w:p w:rsidR="00FD6407" w:rsidRPr="00807479" w:rsidRDefault="00FD6407" w:rsidP="007A7925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07479">
        <w:rPr>
          <w:sz w:val="28"/>
          <w:szCs w:val="28"/>
        </w:rPr>
        <w:t>5.3. В должностные инструкции заведующих библиотекой (работников, ответственных за выявление, хранение и использование документов, вкл</w:t>
      </w:r>
      <w:r w:rsidRPr="00807479">
        <w:rPr>
          <w:sz w:val="28"/>
          <w:szCs w:val="28"/>
        </w:rPr>
        <w:t>ю</w:t>
      </w:r>
      <w:r w:rsidRPr="00807479">
        <w:rPr>
          <w:sz w:val="28"/>
          <w:szCs w:val="28"/>
        </w:rPr>
        <w:t>ченных в ФСЭМ), ответственных за комплектование, учет, обработку, выя</w:t>
      </w:r>
      <w:r w:rsidRPr="00807479">
        <w:rPr>
          <w:sz w:val="28"/>
          <w:szCs w:val="28"/>
        </w:rPr>
        <w:t>в</w:t>
      </w:r>
      <w:r w:rsidRPr="00807479">
        <w:rPr>
          <w:sz w:val="28"/>
          <w:szCs w:val="28"/>
        </w:rPr>
        <w:t>ление, расстановку, хранение и использование документов, включенных в ФСЭМ внести дополнительные обязанности:</w:t>
      </w:r>
    </w:p>
    <w:p w:rsidR="00FD6407" w:rsidRPr="00807479" w:rsidRDefault="00FD6407" w:rsidP="007A7925">
      <w:pPr>
        <w:ind w:firstLine="709"/>
        <w:rPr>
          <w:rFonts w:eastAsia="Symbol"/>
          <w:sz w:val="28"/>
          <w:szCs w:val="28"/>
        </w:rPr>
      </w:pPr>
      <w:r w:rsidRPr="00807479">
        <w:rPr>
          <w:sz w:val="28"/>
          <w:szCs w:val="28"/>
        </w:rPr>
        <w:t>5.3.1. Обеспечивает регулярное и своевременное обновление в библи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теке МОУФСЭМ;</w:t>
      </w:r>
    </w:p>
    <w:p w:rsidR="00FD6407" w:rsidRPr="00807479" w:rsidRDefault="00FD6407" w:rsidP="007A7925">
      <w:pPr>
        <w:tabs>
          <w:tab w:val="left" w:pos="790"/>
        </w:tabs>
        <w:ind w:firstLine="709"/>
        <w:jc w:val="both"/>
        <w:rPr>
          <w:rFonts w:eastAsia="Symbol"/>
          <w:sz w:val="28"/>
          <w:szCs w:val="28"/>
        </w:rPr>
      </w:pPr>
      <w:r w:rsidRPr="00807479">
        <w:rPr>
          <w:sz w:val="28"/>
          <w:szCs w:val="28"/>
        </w:rPr>
        <w:t>5.3.2. Проводит регулярные сверки имеющегося библиотечного фонда, п</w:t>
      </w:r>
      <w:r w:rsidRPr="00807479">
        <w:rPr>
          <w:sz w:val="28"/>
          <w:szCs w:val="28"/>
        </w:rPr>
        <w:t>о</w:t>
      </w:r>
      <w:r w:rsidRPr="00807479">
        <w:rPr>
          <w:sz w:val="28"/>
          <w:szCs w:val="28"/>
        </w:rPr>
        <w:t>ступающей литературы и интернет - сайтов, доступ к которым возможен с компьютеров, установленных в библиотеке,</w:t>
      </w:r>
      <w:r w:rsidR="007A7925">
        <w:rPr>
          <w:sz w:val="28"/>
          <w:szCs w:val="28"/>
        </w:rPr>
        <w:t xml:space="preserve"> </w:t>
      </w:r>
      <w:r w:rsidRPr="00807479">
        <w:rPr>
          <w:sz w:val="28"/>
          <w:szCs w:val="28"/>
        </w:rPr>
        <w:t>с ФСЭМ в целях предупрежд</w:t>
      </w:r>
      <w:r w:rsidRPr="00807479">
        <w:rPr>
          <w:sz w:val="28"/>
          <w:szCs w:val="28"/>
        </w:rPr>
        <w:t>е</w:t>
      </w:r>
      <w:r w:rsidRPr="00807479">
        <w:rPr>
          <w:sz w:val="28"/>
          <w:szCs w:val="28"/>
        </w:rPr>
        <w:t>ния возможности поступления экстремистских материалов в библиотеку МОУ.</w:t>
      </w:r>
    </w:p>
    <w:p w:rsidR="00FD6407" w:rsidRDefault="007A7925" w:rsidP="007A79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A7925" w:rsidRDefault="007A7925" w:rsidP="007A7925">
      <w:pPr>
        <w:jc w:val="center"/>
      </w:pPr>
    </w:p>
    <w:p w:rsidR="007A7925" w:rsidRDefault="007A7925" w:rsidP="007A7925">
      <w:pPr>
        <w:jc w:val="center"/>
      </w:pPr>
      <w:r>
        <w:t>_____________________________________________________</w:t>
      </w:r>
    </w:p>
    <w:p w:rsidR="007A7925" w:rsidRDefault="007A7925" w:rsidP="007A7925">
      <w:pPr>
        <w:jc w:val="center"/>
      </w:pPr>
    </w:p>
    <w:p w:rsidR="007A7925" w:rsidRPr="002A5699" w:rsidRDefault="007A7925" w:rsidP="007A7925">
      <w:pPr>
        <w:jc w:val="center"/>
      </w:pPr>
    </w:p>
    <w:p w:rsidR="00FD6407" w:rsidRPr="004E5C38" w:rsidRDefault="00FD6407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Приложение 1</w:t>
      </w:r>
    </w:p>
    <w:p w:rsidR="004E5C38" w:rsidRDefault="007A7925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к Положению</w:t>
      </w:r>
      <w:r w:rsidR="004E5C38">
        <w:rPr>
          <w:sz w:val="24"/>
          <w:szCs w:val="24"/>
        </w:rPr>
        <w:t xml:space="preserve"> </w:t>
      </w:r>
      <w:r w:rsidR="004E5C38" w:rsidRPr="004E5C38">
        <w:rPr>
          <w:sz w:val="24"/>
          <w:szCs w:val="24"/>
        </w:rPr>
        <w:t xml:space="preserve">о работе с изданиями,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включенными в</w:t>
      </w:r>
      <w:r>
        <w:rPr>
          <w:sz w:val="24"/>
          <w:szCs w:val="24"/>
        </w:rPr>
        <w:t xml:space="preserve"> </w:t>
      </w:r>
      <w:r w:rsidRPr="004E5C38">
        <w:rPr>
          <w:sz w:val="24"/>
          <w:szCs w:val="24"/>
        </w:rPr>
        <w:t xml:space="preserve">Федеральный список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 xml:space="preserve">экстремистских материалов в муниципальных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 xml:space="preserve">образовательных учреждениях Валдайского </w:t>
      </w:r>
    </w:p>
    <w:p w:rsidR="004E5C38" w:rsidRP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муниц</w:t>
      </w:r>
      <w:r w:rsidRPr="004E5C38">
        <w:rPr>
          <w:sz w:val="24"/>
          <w:szCs w:val="24"/>
        </w:rPr>
        <w:t>и</w:t>
      </w:r>
      <w:r w:rsidRPr="004E5C38">
        <w:rPr>
          <w:sz w:val="24"/>
          <w:szCs w:val="24"/>
        </w:rPr>
        <w:t>пального района</w:t>
      </w:r>
    </w:p>
    <w:p w:rsidR="000D2B10" w:rsidRDefault="000D2B10" w:rsidP="00FD6407">
      <w:pPr>
        <w:jc w:val="right"/>
        <w:rPr>
          <w:sz w:val="28"/>
          <w:szCs w:val="28"/>
        </w:rPr>
      </w:pPr>
    </w:p>
    <w:p w:rsidR="004E5C38" w:rsidRPr="00807479" w:rsidRDefault="004E5C38" w:rsidP="00FD6407">
      <w:pPr>
        <w:jc w:val="right"/>
        <w:rPr>
          <w:sz w:val="28"/>
          <w:szCs w:val="28"/>
        </w:rPr>
      </w:pPr>
    </w:p>
    <w:p w:rsidR="00FD6407" w:rsidRPr="00807479" w:rsidRDefault="00FD6407" w:rsidP="007A7925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ОБРАЗЕЦ ЖУРНАЛА</w:t>
      </w:r>
    </w:p>
    <w:p w:rsidR="00FD6407" w:rsidRPr="00807479" w:rsidRDefault="00FD6407" w:rsidP="007A7925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сверки с Федеральным списком экстремистских материалов</w:t>
      </w:r>
    </w:p>
    <w:p w:rsidR="007A7925" w:rsidRPr="002A5699" w:rsidRDefault="007A7925" w:rsidP="00FD640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"/>
        <w:gridCol w:w="980"/>
        <w:gridCol w:w="3938"/>
        <w:gridCol w:w="1855"/>
        <w:gridCol w:w="1628"/>
      </w:tblGrid>
      <w:tr w:rsidR="00FD6407" w:rsidRPr="00026130" w:rsidTr="004E5C38">
        <w:tc>
          <w:tcPr>
            <w:tcW w:w="959" w:type="dxa"/>
            <w:vAlign w:val="center"/>
          </w:tcPr>
          <w:p w:rsidR="00FD6407" w:rsidRPr="004E5C38" w:rsidRDefault="00FD6407" w:rsidP="004E5C3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5C38">
              <w:rPr>
                <w:b/>
                <w:sz w:val="24"/>
                <w:szCs w:val="24"/>
              </w:rPr>
              <w:t>№ п/п</w:t>
            </w:r>
            <w:r w:rsidR="007A7925" w:rsidRPr="004E5C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6407" w:rsidRPr="004E5C38" w:rsidRDefault="00FD6407" w:rsidP="004E5C3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5C38">
              <w:rPr>
                <w:b/>
                <w:sz w:val="24"/>
                <w:szCs w:val="24"/>
              </w:rPr>
              <w:t>дата</w:t>
            </w:r>
            <w:r w:rsidR="007A7925" w:rsidRPr="004E5C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FD6407" w:rsidRPr="004E5C38" w:rsidRDefault="00FD6407" w:rsidP="004E5C3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5C38">
              <w:rPr>
                <w:b/>
                <w:sz w:val="24"/>
                <w:szCs w:val="24"/>
              </w:rPr>
              <w:t>Наименование вида деятел</w:t>
            </w:r>
            <w:r w:rsidRPr="004E5C38">
              <w:rPr>
                <w:b/>
                <w:sz w:val="24"/>
                <w:szCs w:val="24"/>
              </w:rPr>
              <w:t>ь</w:t>
            </w:r>
            <w:r w:rsidRPr="004E5C3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895" w:type="dxa"/>
            <w:vAlign w:val="center"/>
          </w:tcPr>
          <w:p w:rsidR="00FD6407" w:rsidRPr="004E5C38" w:rsidRDefault="00FD6407" w:rsidP="004E5C3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5C38">
              <w:rPr>
                <w:b/>
                <w:sz w:val="24"/>
                <w:szCs w:val="24"/>
              </w:rPr>
              <w:t>ФИО ответс</w:t>
            </w:r>
            <w:r w:rsidRPr="004E5C38">
              <w:rPr>
                <w:b/>
                <w:sz w:val="24"/>
                <w:szCs w:val="24"/>
              </w:rPr>
              <w:t>т</w:t>
            </w:r>
            <w:r w:rsidRPr="004E5C38">
              <w:rPr>
                <w:b/>
                <w:sz w:val="24"/>
                <w:szCs w:val="24"/>
              </w:rPr>
              <w:t>венного</w:t>
            </w:r>
            <w:r w:rsidR="007A7925" w:rsidRPr="004E5C38">
              <w:rPr>
                <w:b/>
                <w:sz w:val="24"/>
                <w:szCs w:val="24"/>
              </w:rPr>
              <w:t xml:space="preserve"> </w:t>
            </w:r>
            <w:r w:rsidRPr="004E5C38">
              <w:rPr>
                <w:b/>
                <w:sz w:val="24"/>
                <w:szCs w:val="24"/>
              </w:rPr>
              <w:t>лица</w:t>
            </w:r>
          </w:p>
        </w:tc>
        <w:tc>
          <w:tcPr>
            <w:tcW w:w="1665" w:type="dxa"/>
            <w:vAlign w:val="center"/>
          </w:tcPr>
          <w:p w:rsidR="00FD6407" w:rsidRPr="004E5C38" w:rsidRDefault="00FD6407" w:rsidP="004E5C3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5C38">
              <w:rPr>
                <w:b/>
                <w:sz w:val="24"/>
                <w:szCs w:val="24"/>
              </w:rPr>
              <w:t>подпись</w:t>
            </w:r>
            <w:r w:rsidR="007A7925" w:rsidRPr="004E5C3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6407" w:rsidRPr="00026130" w:rsidTr="004E5C38">
        <w:tc>
          <w:tcPr>
            <w:tcW w:w="959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4059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895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</w:tr>
      <w:tr w:rsidR="00FD6407" w:rsidRPr="00026130" w:rsidTr="004E5C38">
        <w:tc>
          <w:tcPr>
            <w:tcW w:w="959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4059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895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</w:tr>
      <w:tr w:rsidR="00FD6407" w:rsidRPr="00026130" w:rsidTr="004E5C38">
        <w:tc>
          <w:tcPr>
            <w:tcW w:w="959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4059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895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</w:tr>
      <w:tr w:rsidR="00FD6407" w:rsidRPr="00026130" w:rsidTr="004E5C38">
        <w:tc>
          <w:tcPr>
            <w:tcW w:w="959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4059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895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  <w:tc>
          <w:tcPr>
            <w:tcW w:w="1665" w:type="dxa"/>
          </w:tcPr>
          <w:p w:rsidR="00FD6407" w:rsidRPr="00026130" w:rsidRDefault="00FD6407" w:rsidP="004E5C38">
            <w:pPr>
              <w:spacing w:before="120" w:after="120" w:line="240" w:lineRule="exact"/>
              <w:jc w:val="both"/>
              <w:rPr>
                <w:b/>
              </w:rPr>
            </w:pPr>
          </w:p>
        </w:tc>
      </w:tr>
    </w:tbl>
    <w:p w:rsidR="004E5C38" w:rsidRDefault="004E5C38" w:rsidP="004E5C38">
      <w:pPr>
        <w:spacing w:line="240" w:lineRule="exact"/>
        <w:ind w:left="3402"/>
        <w:jc w:val="center"/>
        <w:rPr>
          <w:sz w:val="24"/>
          <w:szCs w:val="24"/>
        </w:rPr>
      </w:pPr>
    </w:p>
    <w:p w:rsidR="004E5C38" w:rsidRP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4E5C38">
        <w:rPr>
          <w:sz w:val="24"/>
          <w:szCs w:val="24"/>
        </w:rPr>
        <w:t xml:space="preserve">о работе с изданиями,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включенными в</w:t>
      </w:r>
      <w:r>
        <w:rPr>
          <w:sz w:val="24"/>
          <w:szCs w:val="24"/>
        </w:rPr>
        <w:t xml:space="preserve"> </w:t>
      </w:r>
      <w:r w:rsidRPr="004E5C38">
        <w:rPr>
          <w:sz w:val="24"/>
          <w:szCs w:val="24"/>
        </w:rPr>
        <w:t xml:space="preserve">Федеральный список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 xml:space="preserve">экстремистских материалов в муниципальных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 xml:space="preserve">образовательных учреждениях Валдайского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муниц</w:t>
      </w:r>
      <w:r w:rsidRPr="004E5C38">
        <w:rPr>
          <w:sz w:val="24"/>
          <w:szCs w:val="24"/>
        </w:rPr>
        <w:t>и</w:t>
      </w:r>
      <w:r w:rsidRPr="004E5C38">
        <w:rPr>
          <w:sz w:val="24"/>
          <w:szCs w:val="24"/>
        </w:rPr>
        <w:t>пального района</w:t>
      </w:r>
    </w:p>
    <w:p w:rsidR="004E5C38" w:rsidRDefault="004E5C38" w:rsidP="004E5C38">
      <w:pPr>
        <w:spacing w:line="240" w:lineRule="exact"/>
        <w:ind w:left="3402"/>
        <w:jc w:val="center"/>
        <w:rPr>
          <w:sz w:val="24"/>
          <w:szCs w:val="24"/>
        </w:rPr>
      </w:pPr>
    </w:p>
    <w:p w:rsidR="004E5C38" w:rsidRPr="004E5C38" w:rsidRDefault="004E5C38" w:rsidP="004E5C38">
      <w:pPr>
        <w:spacing w:line="240" w:lineRule="exact"/>
        <w:ind w:left="3402"/>
        <w:jc w:val="center"/>
        <w:rPr>
          <w:sz w:val="24"/>
          <w:szCs w:val="24"/>
        </w:rPr>
      </w:pPr>
    </w:p>
    <w:p w:rsidR="004E5C38" w:rsidRPr="00807479" w:rsidRDefault="004E5C38" w:rsidP="004E5C38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ОБРАЗЕЦ АКТА</w:t>
      </w:r>
    </w:p>
    <w:p w:rsidR="004E5C38" w:rsidRDefault="004E5C38" w:rsidP="004E5C38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 xml:space="preserve">сверки библиотечного фонда с Федеральным </w:t>
      </w:r>
    </w:p>
    <w:p w:rsidR="004E5C38" w:rsidRPr="00807479" w:rsidRDefault="004E5C38" w:rsidP="004E5C38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списком экстремистских материалов</w:t>
      </w:r>
    </w:p>
    <w:p w:rsidR="004E5C38" w:rsidRPr="00807479" w:rsidRDefault="004E5C38" w:rsidP="004E5C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4"/>
      </w:tblGrid>
      <w:tr w:rsidR="004E5C38" w:rsidRPr="00026130" w:rsidTr="007109EA">
        <w:trPr>
          <w:trHeight w:val="9890"/>
        </w:trPr>
        <w:tc>
          <w:tcPr>
            <w:tcW w:w="9854" w:type="dxa"/>
          </w:tcPr>
          <w:p w:rsidR="004E5C38" w:rsidRPr="00807479" w:rsidRDefault="004E5C38" w:rsidP="007109EA">
            <w:pPr>
              <w:jc w:val="center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АКТ №______</w:t>
            </w:r>
          </w:p>
          <w:p w:rsidR="004E5C38" w:rsidRPr="00807479" w:rsidRDefault="004E5C38" w:rsidP="007109EA">
            <w:pPr>
              <w:jc w:val="center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сверки библиотечного фонда ________________________________________________</w:t>
            </w:r>
          </w:p>
          <w:p w:rsidR="004E5C38" w:rsidRPr="00807479" w:rsidRDefault="004E5C38" w:rsidP="007109EA">
            <w:pPr>
              <w:jc w:val="center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с Федеральным списком экстремистских материалов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«_____»__________20____г.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Комиссия в составе: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председателя комиссии: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</w:t>
            </w:r>
          </w:p>
          <w:p w:rsidR="004E5C38" w:rsidRPr="00026130" w:rsidRDefault="004E5C38" w:rsidP="007109EA">
            <w:pPr>
              <w:jc w:val="center"/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>(фамилия, инициалы, должность)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члены комиссии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</w:t>
            </w:r>
          </w:p>
          <w:p w:rsidR="004E5C38" w:rsidRPr="00026130" w:rsidRDefault="004E5C38" w:rsidP="007109EA">
            <w:pPr>
              <w:jc w:val="center"/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>(фамилия, инициалы, должности)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составили настоящий акт о нижеследующем:</w:t>
            </w: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в результате сверки имеющихся в библиотечном фонде материалов с «Федеральным списком экстремистских материалов» выявлены материалы, опубликованные в указанном списке под номерами №№______, а именно:</w:t>
            </w: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№.....</w:t>
            </w: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№......</w:t>
            </w: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Выявленные издания исключаются из библиотечного фонда ________________________</w:t>
            </w: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и подлежат списанию и уничтожению.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 xml:space="preserve">Председатель комиссии: </w:t>
            </w: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Члены комиссии:</w:t>
            </w:r>
          </w:p>
          <w:p w:rsidR="004E5C38" w:rsidRPr="00026130" w:rsidRDefault="004E5C38" w:rsidP="007109EA">
            <w:pPr>
              <w:ind w:firstLine="567"/>
            </w:pP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47983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</w:tc>
      </w:tr>
    </w:tbl>
    <w:p w:rsidR="004E5C38" w:rsidRDefault="004E5C38" w:rsidP="004E5C38">
      <w:pPr>
        <w:jc w:val="right"/>
      </w:pPr>
    </w:p>
    <w:p w:rsidR="004E5C38" w:rsidRDefault="004E5C38" w:rsidP="004E5C38">
      <w:r>
        <w:br w:type="page"/>
      </w:r>
    </w:p>
    <w:p w:rsidR="004E5C38" w:rsidRP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4E5C38">
        <w:rPr>
          <w:sz w:val="24"/>
          <w:szCs w:val="24"/>
        </w:rPr>
        <w:t xml:space="preserve">о работе с изданиями,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включенными в</w:t>
      </w:r>
      <w:r>
        <w:rPr>
          <w:sz w:val="24"/>
          <w:szCs w:val="24"/>
        </w:rPr>
        <w:t xml:space="preserve"> </w:t>
      </w:r>
      <w:r w:rsidRPr="004E5C38">
        <w:rPr>
          <w:sz w:val="24"/>
          <w:szCs w:val="24"/>
        </w:rPr>
        <w:t xml:space="preserve">Федеральный список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 xml:space="preserve">экстремистских материалов в муниципальных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 xml:space="preserve">образовательных учреждениях Валдайского </w:t>
      </w:r>
    </w:p>
    <w:p w:rsidR="004E5C38" w:rsidRDefault="004E5C3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муниц</w:t>
      </w:r>
      <w:r w:rsidRPr="004E5C38">
        <w:rPr>
          <w:sz w:val="24"/>
          <w:szCs w:val="24"/>
        </w:rPr>
        <w:t>и</w:t>
      </w:r>
      <w:r w:rsidRPr="004E5C38">
        <w:rPr>
          <w:sz w:val="24"/>
          <w:szCs w:val="24"/>
        </w:rPr>
        <w:t>пального района</w:t>
      </w:r>
    </w:p>
    <w:p w:rsidR="004E5C38" w:rsidRDefault="004E5C38" w:rsidP="004E5C38">
      <w:pPr>
        <w:spacing w:line="220" w:lineRule="exact"/>
        <w:jc w:val="right"/>
        <w:rPr>
          <w:sz w:val="28"/>
          <w:szCs w:val="28"/>
        </w:rPr>
      </w:pPr>
    </w:p>
    <w:p w:rsidR="004E5C38" w:rsidRPr="00807479" w:rsidRDefault="004E5C38" w:rsidP="00022E68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ОБРАЗЕЦ АКТА</w:t>
      </w:r>
    </w:p>
    <w:p w:rsidR="004E5C38" w:rsidRPr="00807479" w:rsidRDefault="004E5C38" w:rsidP="00022E68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об уничтожении исключенных из библиотечного фонда документов, включенных в Федеральный список экстремистских материалов</w:t>
      </w:r>
    </w:p>
    <w:p w:rsidR="004E5C38" w:rsidRPr="00807479" w:rsidRDefault="004E5C38" w:rsidP="004E5C38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4"/>
      </w:tblGrid>
      <w:tr w:rsidR="004E5C38" w:rsidRPr="00026130" w:rsidTr="007109EA">
        <w:tc>
          <w:tcPr>
            <w:tcW w:w="9854" w:type="dxa"/>
          </w:tcPr>
          <w:p w:rsidR="004E5C38" w:rsidRDefault="004E5C38" w:rsidP="007109EA">
            <w:pPr>
              <w:jc w:val="center"/>
              <w:rPr>
                <w:b/>
                <w:sz w:val="24"/>
                <w:szCs w:val="24"/>
              </w:rPr>
            </w:pPr>
          </w:p>
          <w:p w:rsidR="004E5C38" w:rsidRPr="00807479" w:rsidRDefault="004E5C38" w:rsidP="007109EA">
            <w:pPr>
              <w:jc w:val="center"/>
              <w:rPr>
                <w:b/>
                <w:sz w:val="24"/>
                <w:szCs w:val="24"/>
              </w:rPr>
            </w:pPr>
            <w:r w:rsidRPr="00807479">
              <w:rPr>
                <w:b/>
                <w:sz w:val="24"/>
                <w:szCs w:val="24"/>
              </w:rPr>
              <w:t>АКТ №______</w:t>
            </w:r>
          </w:p>
          <w:p w:rsidR="004E5C38" w:rsidRPr="00807479" w:rsidRDefault="004E5C38" w:rsidP="007109EA">
            <w:pPr>
              <w:jc w:val="center"/>
              <w:rPr>
                <w:b/>
                <w:sz w:val="24"/>
                <w:szCs w:val="24"/>
              </w:rPr>
            </w:pPr>
            <w:r w:rsidRPr="00807479">
              <w:rPr>
                <w:b/>
                <w:sz w:val="24"/>
                <w:szCs w:val="24"/>
              </w:rPr>
              <w:t>об уничтожении исключенных из библиотечного фонда __________________________</w:t>
            </w:r>
          </w:p>
          <w:p w:rsidR="004E5C38" w:rsidRPr="00807479" w:rsidRDefault="004E5C38" w:rsidP="007109EA">
            <w:pPr>
              <w:jc w:val="center"/>
              <w:rPr>
                <w:b/>
                <w:sz w:val="24"/>
                <w:szCs w:val="24"/>
              </w:rPr>
            </w:pPr>
            <w:r w:rsidRPr="00807479">
              <w:rPr>
                <w:b/>
                <w:sz w:val="24"/>
                <w:szCs w:val="24"/>
              </w:rPr>
              <w:t>документов, включенных в Федеральный список экстремистских материалов</w:t>
            </w:r>
          </w:p>
          <w:p w:rsidR="004E5C38" w:rsidRPr="00026130" w:rsidRDefault="004E5C38" w:rsidP="007109EA">
            <w:pPr>
              <w:jc w:val="center"/>
              <w:rPr>
                <w:b/>
              </w:rPr>
            </w:pPr>
          </w:p>
          <w:p w:rsidR="004E5C38" w:rsidRPr="00026130" w:rsidRDefault="004E5C38" w:rsidP="007109EA">
            <w:r w:rsidRPr="00026130">
              <w:t>«_____»__________20____г.</w:t>
            </w:r>
          </w:p>
          <w:p w:rsidR="004E5C38" w:rsidRPr="00026130" w:rsidRDefault="004E5C38" w:rsidP="007109EA"/>
          <w:p w:rsidR="004E5C38" w:rsidRPr="00026130" w:rsidRDefault="004E5C38" w:rsidP="007109EA"/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Комиссия в составе:</w:t>
            </w:r>
          </w:p>
          <w:p w:rsidR="004E5C38" w:rsidRPr="00026130" w:rsidRDefault="004E5C38" w:rsidP="007109EA">
            <w:r w:rsidRPr="00807479">
              <w:rPr>
                <w:sz w:val="24"/>
                <w:szCs w:val="24"/>
              </w:rPr>
              <w:t>председателя комиссии: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</w:t>
            </w:r>
          </w:p>
          <w:p w:rsidR="004E5C38" w:rsidRPr="00026130" w:rsidRDefault="004E5C38" w:rsidP="007109EA">
            <w:pPr>
              <w:jc w:val="center"/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>(фамилия, инициалы, должность)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члены комиссии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</w:t>
            </w:r>
          </w:p>
          <w:p w:rsidR="004E5C38" w:rsidRPr="00026130" w:rsidRDefault="004E5C38" w:rsidP="007109EA">
            <w:pPr>
              <w:jc w:val="center"/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>(фамилия, инициалы, должности)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______________________________________________________________________________,</w:t>
            </w:r>
          </w:p>
          <w:p w:rsidR="004E5C38" w:rsidRPr="00026130" w:rsidRDefault="004E5C38" w:rsidP="007109EA"/>
          <w:p w:rsidR="004E5C38" w:rsidRPr="00807479" w:rsidRDefault="004E5C38" w:rsidP="007109EA">
            <w:pPr>
              <w:ind w:firstLine="709"/>
              <w:jc w:val="both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произвела уничтожение исключенных Актом от «___</w:t>
            </w:r>
            <w:proofErr w:type="gramStart"/>
            <w:r w:rsidRPr="00807479">
              <w:rPr>
                <w:sz w:val="24"/>
                <w:szCs w:val="24"/>
              </w:rPr>
              <w:t>_»_</w:t>
            </w:r>
            <w:proofErr w:type="gramEnd"/>
            <w:r w:rsidRPr="00807479">
              <w:rPr>
                <w:sz w:val="24"/>
                <w:szCs w:val="24"/>
              </w:rPr>
              <w:t>_____20___г. №_____ м</w:t>
            </w:r>
            <w:r w:rsidRPr="00807479">
              <w:rPr>
                <w:sz w:val="24"/>
                <w:szCs w:val="24"/>
              </w:rPr>
              <w:t>а</w:t>
            </w:r>
            <w:r w:rsidRPr="00807479">
              <w:rPr>
                <w:sz w:val="24"/>
                <w:szCs w:val="24"/>
              </w:rPr>
              <w:t>териалов из фонда библиотеки _____________________ документов, включенных в  Фед</w:t>
            </w:r>
            <w:r w:rsidRPr="00807479">
              <w:rPr>
                <w:sz w:val="24"/>
                <w:szCs w:val="24"/>
              </w:rPr>
              <w:t>е</w:t>
            </w:r>
            <w:r w:rsidRPr="00807479">
              <w:rPr>
                <w:sz w:val="24"/>
                <w:szCs w:val="24"/>
              </w:rPr>
              <w:t>ральный список экстремистских материалов,</w:t>
            </w:r>
          </w:p>
          <w:p w:rsidR="004E5C38" w:rsidRPr="00807479" w:rsidRDefault="004E5C38" w:rsidP="007109EA">
            <w:pPr>
              <w:ind w:firstLine="709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Уничтожены документы, издания в количестве ______ экземпляров на сумму ______ руб. (_______________________________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807479">
              <w:rPr>
                <w:sz w:val="24"/>
                <w:szCs w:val="24"/>
              </w:rPr>
              <w:t>) ______ коп.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                      прописью</w:t>
            </w:r>
          </w:p>
          <w:p w:rsidR="004E5C38" w:rsidRPr="00807479" w:rsidRDefault="004E5C38" w:rsidP="007109EA">
            <w:pPr>
              <w:ind w:firstLine="709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Приложение: Список уничтоженных документов, признанными Российскими с</w:t>
            </w:r>
            <w:r w:rsidRPr="00807479">
              <w:rPr>
                <w:sz w:val="24"/>
                <w:szCs w:val="24"/>
              </w:rPr>
              <w:t>у</w:t>
            </w:r>
            <w:r w:rsidRPr="00807479">
              <w:rPr>
                <w:sz w:val="24"/>
                <w:szCs w:val="24"/>
              </w:rPr>
              <w:t>дами экстремистским на _____л. в 1 экз.</w:t>
            </w:r>
          </w:p>
          <w:p w:rsidR="004E5C38" w:rsidRPr="00807479" w:rsidRDefault="004E5C38" w:rsidP="007109EA">
            <w:pPr>
              <w:ind w:firstLine="709"/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jc w:val="center"/>
              <w:rPr>
                <w:b/>
                <w:sz w:val="24"/>
                <w:szCs w:val="24"/>
              </w:rPr>
            </w:pPr>
            <w:r w:rsidRPr="00807479">
              <w:rPr>
                <w:b/>
                <w:sz w:val="24"/>
                <w:szCs w:val="24"/>
              </w:rPr>
              <w:t>Список по акту от «___</w:t>
            </w:r>
            <w:proofErr w:type="gramStart"/>
            <w:r w:rsidRPr="00807479">
              <w:rPr>
                <w:b/>
                <w:sz w:val="24"/>
                <w:szCs w:val="24"/>
              </w:rPr>
              <w:t>_»_</w:t>
            </w:r>
            <w:proofErr w:type="gramEnd"/>
            <w:r w:rsidRPr="00807479">
              <w:rPr>
                <w:b/>
                <w:sz w:val="24"/>
                <w:szCs w:val="24"/>
              </w:rPr>
              <w:t>_____20___г. №____</w:t>
            </w:r>
          </w:p>
          <w:p w:rsidR="004E5C38" w:rsidRPr="00026130" w:rsidRDefault="004E5C38" w:rsidP="007109E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49"/>
              <w:gridCol w:w="940"/>
              <w:gridCol w:w="1987"/>
              <w:gridCol w:w="912"/>
              <w:gridCol w:w="833"/>
              <w:gridCol w:w="1361"/>
              <w:gridCol w:w="1240"/>
              <w:gridCol w:w="1096"/>
            </w:tblGrid>
            <w:tr w:rsidR="004E5C38" w:rsidRPr="00026130" w:rsidTr="007109EA"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Учетный</w:t>
                  </w:r>
                </w:p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Автор,</w:t>
                  </w:r>
                </w:p>
                <w:p w:rsidR="004E5C38" w:rsidRPr="00807479" w:rsidRDefault="004E5C38" w:rsidP="007109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заглавие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Год</w:t>
                  </w:r>
                </w:p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издания</w:t>
                  </w: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Цена</w:t>
                  </w:r>
                </w:p>
                <w:p w:rsidR="004E5C38" w:rsidRPr="00807479" w:rsidRDefault="004E5C38" w:rsidP="007109E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Коэффициент</w:t>
                  </w:r>
                </w:p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переоценки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Количество</w:t>
                  </w:r>
                </w:p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экземпляров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807479" w:rsidRDefault="004E5C38" w:rsidP="0071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807479">
                    <w:rPr>
                      <w:sz w:val="24"/>
                      <w:szCs w:val="24"/>
                    </w:rPr>
                    <w:t>Стоимость</w:t>
                  </w:r>
                </w:p>
                <w:p w:rsidR="004E5C38" w:rsidRPr="00807479" w:rsidRDefault="004E5C38" w:rsidP="007109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E5C38" w:rsidRPr="00026130" w:rsidTr="007109EA"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</w:tr>
            <w:tr w:rsidR="004E5C38" w:rsidRPr="00026130" w:rsidTr="007109EA"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</w:tr>
            <w:tr w:rsidR="004E5C38" w:rsidRPr="00026130" w:rsidTr="007109EA"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5C38" w:rsidRPr="00026130" w:rsidRDefault="004E5C38" w:rsidP="007109EA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4E5C38" w:rsidRPr="00026130" w:rsidRDefault="004E5C38" w:rsidP="007109EA">
            <w:pPr>
              <w:jc w:val="both"/>
              <w:rPr>
                <w:b/>
              </w:rPr>
            </w:pPr>
          </w:p>
          <w:p w:rsidR="004E5C38" w:rsidRPr="00026130" w:rsidRDefault="004E5C38" w:rsidP="007109EA">
            <w:pPr>
              <w:ind w:firstLine="567"/>
            </w:pPr>
            <w:r w:rsidRPr="00807479">
              <w:rPr>
                <w:sz w:val="24"/>
                <w:szCs w:val="24"/>
              </w:rPr>
              <w:t>Председатель комиссии</w:t>
            </w:r>
            <w:r w:rsidRPr="00026130">
              <w:t xml:space="preserve">: </w:t>
            </w: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Члены комиссии:</w:t>
            </w:r>
          </w:p>
          <w:p w:rsidR="004E5C38" w:rsidRPr="00026130" w:rsidRDefault="004E5C38" w:rsidP="007109EA">
            <w:pPr>
              <w:ind w:firstLine="567"/>
            </w:pP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  <w:p w:rsidR="004E5C38" w:rsidRPr="00026130" w:rsidRDefault="004E5C38" w:rsidP="007109EA">
            <w:pPr>
              <w:ind w:firstLine="567"/>
            </w:pPr>
          </w:p>
          <w:p w:rsidR="004E5C38" w:rsidRPr="00026130" w:rsidRDefault="004E5C38" w:rsidP="007109EA">
            <w:pPr>
              <w:jc w:val="both"/>
              <w:rPr>
                <w:b/>
              </w:rPr>
            </w:pPr>
          </w:p>
          <w:p w:rsidR="004E5C38" w:rsidRPr="00026130" w:rsidRDefault="004E5C38" w:rsidP="007109EA"/>
        </w:tc>
      </w:tr>
    </w:tbl>
    <w:p w:rsidR="004E5C38" w:rsidRPr="002A5699" w:rsidRDefault="004E5C38" w:rsidP="004E5C38"/>
    <w:p w:rsidR="00022E68" w:rsidRPr="004E5C38" w:rsidRDefault="00022E68" w:rsidP="00022E68">
      <w:pPr>
        <w:spacing w:line="240" w:lineRule="exact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22E68" w:rsidRDefault="00022E6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4E5C38">
        <w:rPr>
          <w:sz w:val="24"/>
          <w:szCs w:val="24"/>
        </w:rPr>
        <w:t xml:space="preserve">о работе с изданиями, </w:t>
      </w:r>
    </w:p>
    <w:p w:rsidR="00022E68" w:rsidRDefault="00022E6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включенными в</w:t>
      </w:r>
      <w:r>
        <w:rPr>
          <w:sz w:val="24"/>
          <w:szCs w:val="24"/>
        </w:rPr>
        <w:t xml:space="preserve"> </w:t>
      </w:r>
      <w:r w:rsidRPr="004E5C38">
        <w:rPr>
          <w:sz w:val="24"/>
          <w:szCs w:val="24"/>
        </w:rPr>
        <w:t xml:space="preserve">Федеральный список </w:t>
      </w:r>
    </w:p>
    <w:p w:rsidR="00022E68" w:rsidRDefault="00022E6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 xml:space="preserve">экстремистских материалов в муниципальных </w:t>
      </w:r>
    </w:p>
    <w:p w:rsidR="00022E68" w:rsidRDefault="00022E6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 xml:space="preserve">образовательных учреждениях Валдайского </w:t>
      </w:r>
    </w:p>
    <w:p w:rsidR="00022E68" w:rsidRDefault="00022E68" w:rsidP="00022E68">
      <w:pPr>
        <w:spacing w:line="240" w:lineRule="exact"/>
        <w:ind w:left="4536"/>
        <w:jc w:val="center"/>
        <w:rPr>
          <w:sz w:val="24"/>
          <w:szCs w:val="24"/>
        </w:rPr>
      </w:pPr>
      <w:r w:rsidRPr="004E5C38">
        <w:rPr>
          <w:sz w:val="24"/>
          <w:szCs w:val="24"/>
        </w:rPr>
        <w:t>муниц</w:t>
      </w:r>
      <w:r w:rsidRPr="004E5C38">
        <w:rPr>
          <w:sz w:val="24"/>
          <w:szCs w:val="24"/>
        </w:rPr>
        <w:t>и</w:t>
      </w:r>
      <w:r w:rsidRPr="004E5C38">
        <w:rPr>
          <w:sz w:val="24"/>
          <w:szCs w:val="24"/>
        </w:rPr>
        <w:t>пального района</w:t>
      </w:r>
    </w:p>
    <w:p w:rsidR="004E5C38" w:rsidRDefault="004E5C38" w:rsidP="004E5C38">
      <w:pPr>
        <w:spacing w:line="240" w:lineRule="exact"/>
        <w:jc w:val="center"/>
        <w:rPr>
          <w:b/>
          <w:sz w:val="28"/>
          <w:szCs w:val="28"/>
        </w:rPr>
      </w:pPr>
    </w:p>
    <w:p w:rsidR="004E5C38" w:rsidRPr="00807479" w:rsidRDefault="004E5C38" w:rsidP="00022E68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ОБРАЗЕЦ АКТА</w:t>
      </w:r>
    </w:p>
    <w:p w:rsidR="004E5C38" w:rsidRPr="00807479" w:rsidRDefault="004E5C38" w:rsidP="00022E68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о блокировке доступа к сайтам, включенным в</w:t>
      </w:r>
    </w:p>
    <w:p w:rsidR="004E5C38" w:rsidRPr="00807479" w:rsidRDefault="004E5C38" w:rsidP="00022E68">
      <w:pPr>
        <w:spacing w:line="240" w:lineRule="exact"/>
        <w:jc w:val="center"/>
        <w:rPr>
          <w:b/>
          <w:sz w:val="28"/>
          <w:szCs w:val="28"/>
        </w:rPr>
      </w:pPr>
      <w:r w:rsidRPr="00807479">
        <w:rPr>
          <w:b/>
          <w:sz w:val="28"/>
          <w:szCs w:val="28"/>
        </w:rPr>
        <w:t>Федеральный список экстремистских материалов</w:t>
      </w:r>
    </w:p>
    <w:p w:rsidR="004E5C38" w:rsidRPr="002A5699" w:rsidRDefault="004E5C38" w:rsidP="004E5C3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4"/>
      </w:tblGrid>
      <w:tr w:rsidR="004E5C38" w:rsidRPr="00026130" w:rsidTr="007109EA">
        <w:tc>
          <w:tcPr>
            <w:tcW w:w="9854" w:type="dxa"/>
          </w:tcPr>
          <w:p w:rsidR="004E5C38" w:rsidRDefault="004E5C38" w:rsidP="007109EA">
            <w:pPr>
              <w:jc w:val="center"/>
              <w:rPr>
                <w:b/>
                <w:sz w:val="24"/>
                <w:szCs w:val="24"/>
              </w:rPr>
            </w:pPr>
          </w:p>
          <w:p w:rsidR="004E5C38" w:rsidRPr="00807479" w:rsidRDefault="004E5C38" w:rsidP="007109EA">
            <w:pPr>
              <w:jc w:val="center"/>
              <w:rPr>
                <w:b/>
                <w:sz w:val="24"/>
                <w:szCs w:val="24"/>
              </w:rPr>
            </w:pPr>
            <w:r w:rsidRPr="00807479">
              <w:rPr>
                <w:b/>
                <w:sz w:val="24"/>
                <w:szCs w:val="24"/>
              </w:rPr>
              <w:t>АКТ №______</w:t>
            </w:r>
          </w:p>
          <w:p w:rsidR="004E5C38" w:rsidRPr="00807479" w:rsidRDefault="004E5C38" w:rsidP="007109EA">
            <w:pPr>
              <w:jc w:val="center"/>
              <w:rPr>
                <w:b/>
                <w:sz w:val="24"/>
                <w:szCs w:val="24"/>
              </w:rPr>
            </w:pPr>
            <w:r w:rsidRPr="00807479">
              <w:rPr>
                <w:b/>
                <w:sz w:val="24"/>
                <w:szCs w:val="24"/>
              </w:rPr>
              <w:t>о блокировке доступа к сайтам, включенным</w:t>
            </w:r>
          </w:p>
          <w:p w:rsidR="004E5C38" w:rsidRPr="00807479" w:rsidRDefault="004E5C38" w:rsidP="007109EA">
            <w:pPr>
              <w:jc w:val="center"/>
              <w:rPr>
                <w:b/>
                <w:sz w:val="24"/>
                <w:szCs w:val="24"/>
              </w:rPr>
            </w:pPr>
            <w:r w:rsidRPr="00807479">
              <w:rPr>
                <w:b/>
                <w:sz w:val="24"/>
                <w:szCs w:val="24"/>
              </w:rPr>
              <w:t>в Федеральный список экстремистских материалов</w:t>
            </w:r>
          </w:p>
          <w:p w:rsidR="004E5C38" w:rsidRPr="00807479" w:rsidRDefault="004E5C38" w:rsidP="007109EA">
            <w:pPr>
              <w:jc w:val="center"/>
              <w:rPr>
                <w:b/>
                <w:sz w:val="24"/>
                <w:szCs w:val="24"/>
              </w:rPr>
            </w:pP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«_____»__________20____г.</w:t>
            </w:r>
          </w:p>
          <w:p w:rsidR="004E5C38" w:rsidRPr="00807479" w:rsidRDefault="004E5C38" w:rsidP="007109EA">
            <w:pPr>
              <w:rPr>
                <w:b/>
                <w:sz w:val="24"/>
                <w:szCs w:val="24"/>
              </w:rPr>
            </w:pP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Комиссия в составе: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председателя комиссии: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</w:t>
            </w:r>
          </w:p>
          <w:p w:rsidR="004E5C38" w:rsidRPr="00026130" w:rsidRDefault="004E5C38" w:rsidP="007109EA">
            <w:pPr>
              <w:jc w:val="center"/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>(фамилия, инициалы, должность)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члены комиссии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</w:t>
            </w:r>
          </w:p>
          <w:p w:rsidR="004E5C38" w:rsidRPr="00026130" w:rsidRDefault="004E5C38" w:rsidP="007109EA">
            <w:pPr>
              <w:jc w:val="center"/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>(фамилия, инициалы, должности)</w:t>
            </w:r>
          </w:p>
          <w:p w:rsidR="004E5C38" w:rsidRPr="00026130" w:rsidRDefault="004E5C38" w:rsidP="007109EA">
            <w:r w:rsidRPr="00026130">
              <w:t>______________________________________________________________________________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составили настоящий акт о нижеследующем:</w:t>
            </w:r>
          </w:p>
          <w:p w:rsidR="004E5C38" w:rsidRPr="00807479" w:rsidRDefault="004E5C38" w:rsidP="007109EA">
            <w:pPr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ind w:firstLine="851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На основании Федерального списка экстремистских материалов на «___</w:t>
            </w:r>
            <w:proofErr w:type="gramStart"/>
            <w:r w:rsidRPr="00807479">
              <w:rPr>
                <w:sz w:val="24"/>
                <w:szCs w:val="24"/>
              </w:rPr>
              <w:t>_»_</w:t>
            </w:r>
            <w:proofErr w:type="gramEnd"/>
            <w:r w:rsidRPr="00807479">
              <w:rPr>
                <w:sz w:val="24"/>
                <w:szCs w:val="24"/>
              </w:rPr>
              <w:t>________20____г. заблокирован доступ пользователей ____________________ к ______ содержащим информацию экстремистского содержания.</w:t>
            </w:r>
          </w:p>
          <w:p w:rsidR="004E5C38" w:rsidRPr="00807479" w:rsidRDefault="004E5C38" w:rsidP="007109EA">
            <w:pPr>
              <w:ind w:firstLine="851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Приложение: Список адресов заблокированных сайтов, включенных в Федерал</w:t>
            </w:r>
            <w:r w:rsidRPr="00807479">
              <w:rPr>
                <w:sz w:val="24"/>
                <w:szCs w:val="24"/>
              </w:rPr>
              <w:t>ь</w:t>
            </w:r>
            <w:r w:rsidRPr="00807479">
              <w:rPr>
                <w:sz w:val="24"/>
                <w:szCs w:val="24"/>
              </w:rPr>
              <w:t>ный список экстремистских материалов на ____л. в _____экз.</w:t>
            </w:r>
          </w:p>
          <w:p w:rsidR="004E5C38" w:rsidRPr="00807479" w:rsidRDefault="004E5C38" w:rsidP="007109EA">
            <w:pPr>
              <w:ind w:firstLine="851"/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ind w:firstLine="851"/>
              <w:rPr>
                <w:sz w:val="24"/>
                <w:szCs w:val="24"/>
              </w:rPr>
            </w:pP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 xml:space="preserve">Председатель комиссии: </w:t>
            </w: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</w:p>
          <w:p w:rsidR="004E5C38" w:rsidRPr="00807479" w:rsidRDefault="004E5C38" w:rsidP="007109EA">
            <w:pPr>
              <w:ind w:firstLine="567"/>
              <w:rPr>
                <w:sz w:val="24"/>
                <w:szCs w:val="24"/>
              </w:rPr>
            </w:pPr>
            <w:r w:rsidRPr="00807479">
              <w:rPr>
                <w:sz w:val="24"/>
                <w:szCs w:val="24"/>
              </w:rPr>
              <w:t>Члены комиссии:</w:t>
            </w:r>
          </w:p>
          <w:p w:rsidR="004E5C38" w:rsidRPr="00026130" w:rsidRDefault="004E5C38" w:rsidP="007109EA">
            <w:pPr>
              <w:ind w:firstLine="567"/>
            </w:pP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  <w:p w:rsidR="004E5C38" w:rsidRPr="00026130" w:rsidRDefault="004E5C38" w:rsidP="007109EA">
            <w:r w:rsidRPr="00026130">
              <w:t xml:space="preserve">          ________________________         ______________    _______________________</w:t>
            </w:r>
          </w:p>
          <w:p w:rsidR="004E5C38" w:rsidRPr="00026130" w:rsidRDefault="004E5C38" w:rsidP="007109EA">
            <w:pPr>
              <w:rPr>
                <w:sz w:val="16"/>
                <w:szCs w:val="16"/>
              </w:rPr>
            </w:pPr>
            <w:r w:rsidRPr="00026130">
              <w:rPr>
                <w:sz w:val="16"/>
                <w:szCs w:val="16"/>
              </w:rPr>
              <w:t xml:space="preserve">                                        должность                                             подпись                                   расшифровка подписи </w:t>
            </w:r>
          </w:p>
          <w:p w:rsidR="004E5C38" w:rsidRPr="00026130" w:rsidRDefault="004E5C38" w:rsidP="007109EA">
            <w:pPr>
              <w:ind w:firstLine="567"/>
            </w:pPr>
          </w:p>
          <w:p w:rsidR="004E5C38" w:rsidRPr="00026130" w:rsidRDefault="004E5C38" w:rsidP="007109EA">
            <w:pPr>
              <w:jc w:val="both"/>
              <w:rPr>
                <w:b/>
              </w:rPr>
            </w:pPr>
          </w:p>
          <w:p w:rsidR="004E5C38" w:rsidRPr="00026130" w:rsidRDefault="004E5C38" w:rsidP="007109EA">
            <w:pPr>
              <w:jc w:val="center"/>
              <w:rPr>
                <w:b/>
              </w:rPr>
            </w:pPr>
          </w:p>
        </w:tc>
      </w:tr>
    </w:tbl>
    <w:p w:rsidR="004E5C38" w:rsidRDefault="004E5C38" w:rsidP="004E5C38">
      <w:pPr>
        <w:jc w:val="center"/>
        <w:rPr>
          <w:b/>
        </w:rPr>
      </w:pPr>
    </w:p>
    <w:p w:rsidR="004E5C38" w:rsidRDefault="004E5C38" w:rsidP="004E5C38">
      <w:pPr>
        <w:jc w:val="center"/>
        <w:rPr>
          <w:b/>
        </w:rPr>
      </w:pPr>
    </w:p>
    <w:p w:rsidR="004E5C38" w:rsidRDefault="004E5C38" w:rsidP="004E5C38"/>
    <w:sectPr w:rsidR="004E5C38" w:rsidSect="00323F06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EA" w:rsidRDefault="007109EA">
      <w:r>
        <w:separator/>
      </w:r>
    </w:p>
  </w:endnote>
  <w:endnote w:type="continuationSeparator" w:id="0">
    <w:p w:rsidR="007109EA" w:rsidRDefault="007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EA" w:rsidRDefault="007109EA">
      <w:r>
        <w:separator/>
      </w:r>
    </w:p>
  </w:footnote>
  <w:footnote w:type="continuationSeparator" w:id="0">
    <w:p w:rsidR="007109EA" w:rsidRDefault="0071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25" w:rsidRDefault="007A792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7925" w:rsidRDefault="007A7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25" w:rsidRDefault="007A7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213">
      <w:rPr>
        <w:noProof/>
      </w:rPr>
      <w:t>9</w:t>
    </w:r>
    <w:r>
      <w:fldChar w:fldCharType="end"/>
    </w:r>
  </w:p>
  <w:p w:rsidR="007A7925" w:rsidRDefault="007A792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5BEE3E78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509AF"/>
    <w:multiLevelType w:val="multilevel"/>
    <w:tmpl w:val="472E2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EDC1431"/>
    <w:multiLevelType w:val="multilevel"/>
    <w:tmpl w:val="AB765564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1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F3683"/>
    <w:multiLevelType w:val="multilevel"/>
    <w:tmpl w:val="A566C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2E68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2B10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C38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4213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09EA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A7925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6B17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E6E0E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2C5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6407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912BFAA-72B7-4D71-993C-2BF86D7D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just.ru/ru/activity/nko/fedspisok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3AEF-B464-4046-92FF-DC063AB5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1896</Words>
  <Characters>17117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18976</CharactersWithSpaces>
  <SharedDoc>false</SharedDoc>
  <HLinks>
    <vt:vector size="6" baseType="variant"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http://www.minjust.ru/ru/activity/nko/fedspisok/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2021-04-26T13:40:00Z</cp:lastPrinted>
  <dcterms:created xsi:type="dcterms:W3CDTF">2021-04-27T06:41:00Z</dcterms:created>
  <dcterms:modified xsi:type="dcterms:W3CDTF">2021-04-27T06:41:00Z</dcterms:modified>
</cp:coreProperties>
</file>