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F66C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06.05.2015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735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BF66C3" w:rsidRDefault="00BF66C3" w:rsidP="00BF66C3">
      <w:pPr>
        <w:shd w:val="clear" w:color="auto" w:fill="FFFFFF"/>
        <w:spacing w:line="240" w:lineRule="exact"/>
        <w:ind w:left="17" w:right="-45"/>
        <w:jc w:val="center"/>
        <w:rPr>
          <w:b/>
          <w:bCs/>
          <w:spacing w:val="-2"/>
          <w:sz w:val="28"/>
          <w:szCs w:val="28"/>
        </w:rPr>
      </w:pPr>
      <w:r w:rsidRPr="00C42A1C">
        <w:rPr>
          <w:b/>
          <w:bCs/>
          <w:spacing w:val="-2"/>
          <w:sz w:val="28"/>
          <w:szCs w:val="28"/>
        </w:rPr>
        <w:t>О внесении изменени</w:t>
      </w:r>
      <w:r>
        <w:rPr>
          <w:b/>
          <w:bCs/>
          <w:spacing w:val="-2"/>
          <w:sz w:val="28"/>
          <w:szCs w:val="28"/>
        </w:rPr>
        <w:t>я</w:t>
      </w:r>
      <w:r w:rsidRPr="00C42A1C">
        <w:rPr>
          <w:b/>
          <w:bCs/>
          <w:spacing w:val="-2"/>
          <w:sz w:val="28"/>
          <w:szCs w:val="28"/>
        </w:rPr>
        <w:t xml:space="preserve"> в Пере</w:t>
      </w:r>
      <w:r w:rsidRPr="00C42A1C">
        <w:rPr>
          <w:b/>
          <w:bCs/>
          <w:spacing w:val="-2"/>
          <w:sz w:val="28"/>
          <w:szCs w:val="28"/>
        </w:rPr>
        <w:softHyphen/>
        <w:t xml:space="preserve">чень </w:t>
      </w:r>
      <w:proofErr w:type="gramStart"/>
      <w:r w:rsidRPr="00C42A1C">
        <w:rPr>
          <w:b/>
          <w:bCs/>
          <w:spacing w:val="-2"/>
          <w:sz w:val="28"/>
          <w:szCs w:val="28"/>
        </w:rPr>
        <w:t>автомобильных</w:t>
      </w:r>
      <w:proofErr w:type="gramEnd"/>
      <w:r w:rsidRPr="00C42A1C">
        <w:rPr>
          <w:b/>
          <w:bCs/>
          <w:spacing w:val="-2"/>
          <w:sz w:val="28"/>
          <w:szCs w:val="28"/>
        </w:rPr>
        <w:t xml:space="preserve"> </w:t>
      </w:r>
    </w:p>
    <w:p w:rsidR="00BF66C3" w:rsidRDefault="00BF66C3" w:rsidP="00BF66C3">
      <w:pPr>
        <w:shd w:val="clear" w:color="auto" w:fill="FFFFFF"/>
        <w:spacing w:line="240" w:lineRule="exact"/>
        <w:ind w:left="17" w:right="-45"/>
        <w:jc w:val="center"/>
        <w:rPr>
          <w:b/>
          <w:bCs/>
          <w:spacing w:val="-1"/>
          <w:sz w:val="28"/>
          <w:szCs w:val="28"/>
        </w:rPr>
      </w:pPr>
      <w:r w:rsidRPr="00C42A1C">
        <w:rPr>
          <w:b/>
          <w:bCs/>
          <w:spacing w:val="-2"/>
          <w:sz w:val="28"/>
          <w:szCs w:val="28"/>
        </w:rPr>
        <w:t xml:space="preserve">дорог </w:t>
      </w:r>
      <w:r>
        <w:rPr>
          <w:b/>
          <w:bCs/>
          <w:spacing w:val="-2"/>
          <w:sz w:val="28"/>
          <w:szCs w:val="28"/>
        </w:rPr>
        <w:t>о</w:t>
      </w:r>
      <w:r w:rsidRPr="00C42A1C">
        <w:rPr>
          <w:b/>
          <w:bCs/>
          <w:spacing w:val="-2"/>
          <w:sz w:val="28"/>
          <w:szCs w:val="28"/>
        </w:rPr>
        <w:t>б</w:t>
      </w:r>
      <w:r w:rsidRPr="00C42A1C">
        <w:rPr>
          <w:b/>
          <w:bCs/>
          <w:spacing w:val="-2"/>
          <w:sz w:val="28"/>
          <w:szCs w:val="28"/>
        </w:rPr>
        <w:softHyphen/>
      </w:r>
      <w:r w:rsidRPr="00C42A1C">
        <w:rPr>
          <w:b/>
          <w:bCs/>
          <w:spacing w:val="-1"/>
          <w:sz w:val="28"/>
          <w:szCs w:val="28"/>
        </w:rPr>
        <w:t xml:space="preserve">щего пользования местного значения </w:t>
      </w:r>
    </w:p>
    <w:p w:rsidR="00BF66C3" w:rsidRPr="00C42A1C" w:rsidRDefault="00BF66C3" w:rsidP="00BF66C3">
      <w:pPr>
        <w:shd w:val="clear" w:color="auto" w:fill="FFFFFF"/>
        <w:spacing w:line="240" w:lineRule="exact"/>
        <w:ind w:left="17" w:right="-45"/>
        <w:jc w:val="center"/>
        <w:rPr>
          <w:sz w:val="28"/>
          <w:szCs w:val="28"/>
        </w:rPr>
      </w:pPr>
      <w:r w:rsidRPr="00C42A1C">
        <w:rPr>
          <w:b/>
          <w:bCs/>
          <w:spacing w:val="-1"/>
          <w:sz w:val="28"/>
          <w:szCs w:val="28"/>
        </w:rPr>
        <w:t>Валдайского муни</w:t>
      </w:r>
      <w:r w:rsidRPr="00C42A1C">
        <w:rPr>
          <w:b/>
          <w:bCs/>
          <w:spacing w:val="-1"/>
          <w:sz w:val="28"/>
          <w:szCs w:val="28"/>
        </w:rPr>
        <w:softHyphen/>
      </w:r>
      <w:r w:rsidRPr="00C42A1C">
        <w:rPr>
          <w:b/>
          <w:bCs/>
          <w:sz w:val="28"/>
          <w:szCs w:val="28"/>
        </w:rPr>
        <w:t>ципального района</w:t>
      </w:r>
    </w:p>
    <w:p w:rsidR="00BF66C3" w:rsidRDefault="00BF66C3" w:rsidP="00BF66C3">
      <w:pPr>
        <w:shd w:val="clear" w:color="auto" w:fill="FFFFFF"/>
        <w:ind w:left="14" w:right="19" w:firstLine="518"/>
        <w:jc w:val="both"/>
      </w:pPr>
    </w:p>
    <w:p w:rsidR="00BF66C3" w:rsidRDefault="00BF66C3" w:rsidP="00BF66C3">
      <w:pPr>
        <w:shd w:val="clear" w:color="auto" w:fill="FFFFFF"/>
        <w:ind w:left="14" w:right="19" w:firstLine="518"/>
        <w:jc w:val="both"/>
      </w:pPr>
    </w:p>
    <w:p w:rsidR="00BF66C3" w:rsidRPr="00BF66C3" w:rsidRDefault="00BF66C3" w:rsidP="00BF66C3">
      <w:pPr>
        <w:shd w:val="clear" w:color="auto" w:fill="FFFFFF"/>
        <w:ind w:left="14" w:right="19" w:firstLine="686"/>
        <w:jc w:val="both"/>
        <w:rPr>
          <w:sz w:val="28"/>
          <w:szCs w:val="28"/>
        </w:rPr>
      </w:pPr>
      <w:r w:rsidRPr="00BF66C3">
        <w:rPr>
          <w:sz w:val="28"/>
          <w:szCs w:val="28"/>
        </w:rPr>
        <w:t>В соответствии с частью 10 статьи 5 Федерального закона от 8 ноября 2007 года №257-ФЗ «Об а</w:t>
      </w:r>
      <w:r w:rsidRPr="00BF66C3">
        <w:rPr>
          <w:sz w:val="28"/>
          <w:szCs w:val="28"/>
        </w:rPr>
        <w:t>в</w:t>
      </w:r>
      <w:r w:rsidRPr="00BF66C3">
        <w:rPr>
          <w:sz w:val="28"/>
          <w:szCs w:val="28"/>
        </w:rPr>
        <w:t xml:space="preserve">томобильных дорогах и о дорожной деятельности </w:t>
      </w:r>
      <w:r w:rsidRPr="00BF66C3">
        <w:rPr>
          <w:spacing w:val="-2"/>
          <w:sz w:val="28"/>
          <w:szCs w:val="28"/>
        </w:rPr>
        <w:t>в Российской Федерации и о внесении изменений в отдел</w:t>
      </w:r>
      <w:r w:rsidRPr="00BF66C3">
        <w:rPr>
          <w:spacing w:val="-2"/>
          <w:sz w:val="28"/>
          <w:szCs w:val="28"/>
        </w:rPr>
        <w:t>ь</w:t>
      </w:r>
      <w:r w:rsidRPr="00BF66C3">
        <w:rPr>
          <w:spacing w:val="-2"/>
          <w:sz w:val="28"/>
          <w:szCs w:val="28"/>
        </w:rPr>
        <w:t>ные законодатель</w:t>
      </w:r>
      <w:r w:rsidRPr="00BF66C3">
        <w:rPr>
          <w:spacing w:val="-2"/>
          <w:sz w:val="28"/>
          <w:szCs w:val="28"/>
        </w:rPr>
        <w:softHyphen/>
      </w:r>
      <w:r w:rsidRPr="00BF66C3">
        <w:rPr>
          <w:sz w:val="28"/>
          <w:szCs w:val="28"/>
        </w:rPr>
        <w:t>ные акты Российской Федерации» Админис</w:t>
      </w:r>
      <w:r w:rsidRPr="00BF66C3">
        <w:rPr>
          <w:sz w:val="28"/>
          <w:szCs w:val="28"/>
        </w:rPr>
        <w:t>т</w:t>
      </w:r>
      <w:r w:rsidRPr="00BF66C3">
        <w:rPr>
          <w:sz w:val="28"/>
          <w:szCs w:val="28"/>
        </w:rPr>
        <w:t>рация Валдайского муници</w:t>
      </w:r>
      <w:r w:rsidRPr="00BF66C3">
        <w:rPr>
          <w:sz w:val="28"/>
          <w:szCs w:val="28"/>
        </w:rPr>
        <w:softHyphen/>
        <w:t xml:space="preserve">пального района </w:t>
      </w:r>
      <w:r w:rsidRPr="00BF66C3">
        <w:rPr>
          <w:b/>
          <w:bCs/>
          <w:sz w:val="28"/>
          <w:szCs w:val="28"/>
        </w:rPr>
        <w:t>ПОСТАНОВЛЯЕТ:</w:t>
      </w:r>
    </w:p>
    <w:p w:rsidR="00BF66C3" w:rsidRPr="00BF66C3" w:rsidRDefault="00BF66C3" w:rsidP="00BF66C3">
      <w:pPr>
        <w:shd w:val="clear" w:color="auto" w:fill="FFFFFF"/>
        <w:tabs>
          <w:tab w:val="left" w:pos="715"/>
        </w:tabs>
        <w:ind w:right="19" w:firstLine="514"/>
        <w:jc w:val="both"/>
        <w:rPr>
          <w:sz w:val="28"/>
          <w:szCs w:val="28"/>
        </w:rPr>
      </w:pPr>
      <w:r w:rsidRPr="00BF66C3">
        <w:rPr>
          <w:spacing w:val="-27"/>
          <w:sz w:val="28"/>
          <w:szCs w:val="28"/>
        </w:rPr>
        <w:t>1.</w:t>
      </w:r>
      <w:r w:rsidRPr="00BF66C3">
        <w:rPr>
          <w:sz w:val="28"/>
          <w:szCs w:val="28"/>
        </w:rPr>
        <w:tab/>
      </w:r>
      <w:r w:rsidRPr="00BF66C3">
        <w:rPr>
          <w:spacing w:val="-2"/>
          <w:sz w:val="28"/>
          <w:szCs w:val="28"/>
        </w:rPr>
        <w:t>Внести изменени</w:t>
      </w:r>
      <w:r>
        <w:rPr>
          <w:spacing w:val="-2"/>
          <w:sz w:val="28"/>
          <w:szCs w:val="28"/>
        </w:rPr>
        <w:t>е</w:t>
      </w:r>
      <w:r w:rsidRPr="00BF66C3">
        <w:rPr>
          <w:spacing w:val="-2"/>
          <w:sz w:val="28"/>
          <w:szCs w:val="28"/>
        </w:rPr>
        <w:t xml:space="preserve"> в Перечень автомобильных дорог общего пользов</w:t>
      </w:r>
      <w:r w:rsidRPr="00BF66C3">
        <w:rPr>
          <w:spacing w:val="-2"/>
          <w:sz w:val="28"/>
          <w:szCs w:val="28"/>
        </w:rPr>
        <w:t>а</w:t>
      </w:r>
      <w:r w:rsidRPr="00BF66C3">
        <w:rPr>
          <w:spacing w:val="-2"/>
          <w:sz w:val="28"/>
          <w:szCs w:val="28"/>
        </w:rPr>
        <w:t>ния</w:t>
      </w:r>
      <w:r w:rsidRPr="00BF66C3"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 </w:t>
      </w:r>
      <w:r w:rsidRPr="00BF66C3">
        <w:rPr>
          <w:sz w:val="28"/>
          <w:szCs w:val="28"/>
        </w:rPr>
        <w:t>местного значения Валдайского муниципального района, утвержден</w:t>
      </w:r>
      <w:r w:rsidRPr="00BF66C3">
        <w:rPr>
          <w:sz w:val="28"/>
          <w:szCs w:val="28"/>
        </w:rPr>
        <w:softHyphen/>
      </w:r>
      <w:r w:rsidRPr="00BF66C3">
        <w:rPr>
          <w:spacing w:val="-3"/>
          <w:sz w:val="28"/>
          <w:szCs w:val="28"/>
        </w:rPr>
        <w:t xml:space="preserve">ный постановлением Администрации </w:t>
      </w:r>
      <w:r>
        <w:rPr>
          <w:spacing w:val="-3"/>
          <w:sz w:val="28"/>
          <w:szCs w:val="28"/>
        </w:rPr>
        <w:t xml:space="preserve">Валдайского </w:t>
      </w:r>
      <w:r w:rsidRPr="00BF66C3">
        <w:rPr>
          <w:spacing w:val="-3"/>
          <w:sz w:val="28"/>
          <w:szCs w:val="28"/>
        </w:rPr>
        <w:t>муниципального района от 11.04.2014</w:t>
      </w:r>
      <w:r>
        <w:rPr>
          <w:spacing w:val="-3"/>
          <w:sz w:val="28"/>
          <w:szCs w:val="28"/>
        </w:rPr>
        <w:t xml:space="preserve"> </w:t>
      </w:r>
      <w:r w:rsidRPr="00BF66C3">
        <w:rPr>
          <w:sz w:val="28"/>
          <w:szCs w:val="28"/>
        </w:rPr>
        <w:t>№688</w:t>
      </w:r>
      <w:r>
        <w:rPr>
          <w:sz w:val="28"/>
          <w:szCs w:val="28"/>
        </w:rPr>
        <w:t xml:space="preserve">, изложив строку </w:t>
      </w:r>
      <w:r w:rsidRPr="00BF66C3">
        <w:rPr>
          <w:sz w:val="28"/>
          <w:szCs w:val="28"/>
        </w:rPr>
        <w:t>60 в редакции:</w:t>
      </w:r>
    </w:p>
    <w:p w:rsidR="00BF66C3" w:rsidRPr="00BF66C3" w:rsidRDefault="00BF66C3" w:rsidP="00BF66C3">
      <w:pPr>
        <w:shd w:val="clear" w:color="auto" w:fill="FFFFFF"/>
        <w:tabs>
          <w:tab w:val="left" w:pos="869"/>
        </w:tabs>
        <w:ind w:left="542" w:right="19"/>
        <w:jc w:val="both"/>
        <w:rPr>
          <w:sz w:val="28"/>
          <w:szCs w:val="28"/>
        </w:rPr>
      </w:pPr>
    </w:p>
    <w:tbl>
      <w:tblPr>
        <w:tblStyle w:val="aa"/>
        <w:tblW w:w="928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00"/>
        <w:gridCol w:w="4857"/>
        <w:gridCol w:w="2040"/>
        <w:gridCol w:w="1586"/>
      </w:tblGrid>
      <w:tr w:rsidR="00BF66C3" w:rsidRPr="00BF66C3">
        <w:tc>
          <w:tcPr>
            <w:tcW w:w="800" w:type="dxa"/>
          </w:tcPr>
          <w:p w:rsidR="00BF66C3" w:rsidRPr="00BF66C3" w:rsidRDefault="00BF66C3" w:rsidP="00BF66C3">
            <w:pPr>
              <w:tabs>
                <w:tab w:val="left" w:pos="715"/>
              </w:tabs>
              <w:ind w:right="19"/>
              <w:jc w:val="center"/>
              <w:rPr>
                <w:spacing w:val="-11"/>
                <w:sz w:val="28"/>
                <w:szCs w:val="28"/>
              </w:rPr>
            </w:pPr>
            <w:r w:rsidRPr="00BF66C3">
              <w:rPr>
                <w:spacing w:val="-11"/>
                <w:sz w:val="28"/>
                <w:szCs w:val="28"/>
              </w:rPr>
              <w:t xml:space="preserve">№ </w:t>
            </w:r>
            <w:proofErr w:type="gramStart"/>
            <w:r w:rsidRPr="00BF66C3">
              <w:rPr>
                <w:spacing w:val="-11"/>
                <w:sz w:val="28"/>
                <w:szCs w:val="28"/>
              </w:rPr>
              <w:t>п</w:t>
            </w:r>
            <w:proofErr w:type="gramEnd"/>
            <w:r w:rsidRPr="00BF66C3">
              <w:rPr>
                <w:spacing w:val="-11"/>
                <w:sz w:val="28"/>
                <w:szCs w:val="28"/>
              </w:rPr>
              <w:t>/п</w:t>
            </w:r>
          </w:p>
        </w:tc>
        <w:tc>
          <w:tcPr>
            <w:tcW w:w="4857" w:type="dxa"/>
          </w:tcPr>
          <w:p w:rsidR="00BF66C3" w:rsidRPr="00BF66C3" w:rsidRDefault="00BF66C3" w:rsidP="00BF66C3">
            <w:pPr>
              <w:tabs>
                <w:tab w:val="left" w:pos="715"/>
              </w:tabs>
              <w:ind w:right="19"/>
              <w:jc w:val="center"/>
              <w:rPr>
                <w:spacing w:val="-11"/>
                <w:sz w:val="28"/>
                <w:szCs w:val="28"/>
              </w:rPr>
            </w:pPr>
            <w:r w:rsidRPr="00BF66C3">
              <w:rPr>
                <w:spacing w:val="-11"/>
                <w:sz w:val="28"/>
                <w:szCs w:val="28"/>
              </w:rPr>
              <w:t>Наименование дороги</w:t>
            </w:r>
          </w:p>
        </w:tc>
        <w:tc>
          <w:tcPr>
            <w:tcW w:w="2040" w:type="dxa"/>
          </w:tcPr>
          <w:p w:rsidR="00BF66C3" w:rsidRPr="00BF66C3" w:rsidRDefault="00BF66C3" w:rsidP="00BF66C3">
            <w:pPr>
              <w:tabs>
                <w:tab w:val="left" w:pos="715"/>
              </w:tabs>
              <w:ind w:right="19"/>
              <w:jc w:val="center"/>
              <w:rPr>
                <w:spacing w:val="-11"/>
                <w:sz w:val="28"/>
                <w:szCs w:val="28"/>
              </w:rPr>
            </w:pPr>
            <w:r w:rsidRPr="00BF66C3">
              <w:rPr>
                <w:spacing w:val="-11"/>
                <w:sz w:val="28"/>
                <w:szCs w:val="28"/>
              </w:rPr>
              <w:t>Протяже</w:t>
            </w:r>
            <w:r w:rsidRPr="00BF66C3">
              <w:rPr>
                <w:spacing w:val="-11"/>
                <w:sz w:val="28"/>
                <w:szCs w:val="28"/>
              </w:rPr>
              <w:t>н</w:t>
            </w:r>
            <w:r w:rsidRPr="00BF66C3">
              <w:rPr>
                <w:spacing w:val="-11"/>
                <w:sz w:val="28"/>
                <w:szCs w:val="28"/>
              </w:rPr>
              <w:t xml:space="preserve">ность, </w:t>
            </w:r>
            <w:proofErr w:type="gramStart"/>
            <w:r w:rsidRPr="00BF66C3">
              <w:rPr>
                <w:spacing w:val="-11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586" w:type="dxa"/>
          </w:tcPr>
          <w:p w:rsidR="00BF66C3" w:rsidRPr="00BF66C3" w:rsidRDefault="00BF66C3" w:rsidP="00BF66C3">
            <w:pPr>
              <w:tabs>
                <w:tab w:val="left" w:pos="715"/>
              </w:tabs>
              <w:ind w:right="19"/>
              <w:jc w:val="center"/>
              <w:rPr>
                <w:spacing w:val="-11"/>
                <w:sz w:val="28"/>
                <w:szCs w:val="28"/>
              </w:rPr>
            </w:pPr>
            <w:r w:rsidRPr="00BF66C3">
              <w:rPr>
                <w:spacing w:val="-11"/>
                <w:sz w:val="28"/>
                <w:szCs w:val="28"/>
              </w:rPr>
              <w:t>Площадь, кв</w:t>
            </w:r>
            <w:proofErr w:type="gramStart"/>
            <w:r w:rsidRPr="00BF66C3">
              <w:rPr>
                <w:spacing w:val="-11"/>
                <w:sz w:val="28"/>
                <w:szCs w:val="28"/>
              </w:rPr>
              <w:t>.м</w:t>
            </w:r>
            <w:proofErr w:type="gramEnd"/>
          </w:p>
        </w:tc>
      </w:tr>
      <w:tr w:rsidR="00BF66C3" w:rsidRPr="00BF66C3">
        <w:trPr>
          <w:trHeight w:val="424"/>
        </w:trPr>
        <w:tc>
          <w:tcPr>
            <w:tcW w:w="800" w:type="dxa"/>
          </w:tcPr>
          <w:p w:rsidR="00BF66C3" w:rsidRPr="00BF66C3" w:rsidRDefault="00BF66C3" w:rsidP="00BF66C3">
            <w:pPr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BF66C3"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4857" w:type="dxa"/>
          </w:tcPr>
          <w:p w:rsidR="00BF66C3" w:rsidRPr="00BF66C3" w:rsidRDefault="00BF66C3" w:rsidP="00BF66C3">
            <w:pPr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z w:val="28"/>
                <w:szCs w:val="28"/>
              </w:rPr>
            </w:pPr>
            <w:r w:rsidRPr="00BF66C3">
              <w:rPr>
                <w:color w:val="000000"/>
                <w:sz w:val="28"/>
                <w:szCs w:val="28"/>
              </w:rPr>
              <w:t xml:space="preserve">Подъезд к </w:t>
            </w:r>
            <w:proofErr w:type="spellStart"/>
            <w:r w:rsidRPr="00BF66C3">
              <w:rPr>
                <w:color w:val="000000"/>
                <w:sz w:val="28"/>
                <w:szCs w:val="28"/>
              </w:rPr>
              <w:t>о</w:t>
            </w:r>
            <w:proofErr w:type="gramStart"/>
            <w:r w:rsidRPr="00BF66C3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BF66C3">
              <w:rPr>
                <w:color w:val="000000"/>
                <w:sz w:val="28"/>
                <w:szCs w:val="28"/>
              </w:rPr>
              <w:t>аходно</w:t>
            </w:r>
            <w:proofErr w:type="spellEnd"/>
            <w:r w:rsidRPr="00BF66C3">
              <w:rPr>
                <w:color w:val="000000"/>
                <w:sz w:val="28"/>
                <w:szCs w:val="28"/>
              </w:rPr>
              <w:t xml:space="preserve"> из </w:t>
            </w:r>
            <w:proofErr w:type="spellStart"/>
            <w:r w:rsidRPr="00BF66C3">
              <w:rPr>
                <w:color w:val="000000"/>
                <w:sz w:val="28"/>
                <w:szCs w:val="28"/>
              </w:rPr>
              <w:t>д.Гагрино</w:t>
            </w:r>
            <w:proofErr w:type="spellEnd"/>
          </w:p>
        </w:tc>
        <w:tc>
          <w:tcPr>
            <w:tcW w:w="2040" w:type="dxa"/>
          </w:tcPr>
          <w:p w:rsidR="00BF66C3" w:rsidRPr="00BF66C3" w:rsidRDefault="00BF66C3" w:rsidP="00BF66C3">
            <w:pPr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z w:val="28"/>
                <w:szCs w:val="28"/>
              </w:rPr>
            </w:pPr>
            <w:r w:rsidRPr="00BF66C3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86" w:type="dxa"/>
          </w:tcPr>
          <w:p w:rsidR="00BF66C3" w:rsidRPr="00BF66C3" w:rsidRDefault="00BF66C3" w:rsidP="00BF66C3">
            <w:pPr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z w:val="28"/>
                <w:szCs w:val="28"/>
              </w:rPr>
            </w:pPr>
            <w:r w:rsidRPr="00BF66C3">
              <w:rPr>
                <w:color w:val="000000"/>
                <w:sz w:val="28"/>
                <w:szCs w:val="28"/>
              </w:rPr>
              <w:t>8817,0</w:t>
            </w:r>
          </w:p>
        </w:tc>
      </w:tr>
    </w:tbl>
    <w:p w:rsidR="00BF66C3" w:rsidRPr="00BF66C3" w:rsidRDefault="00BF66C3" w:rsidP="00BF66C3">
      <w:pPr>
        <w:autoSpaceDE w:val="0"/>
        <w:autoSpaceDN w:val="0"/>
        <w:adjustRightInd w:val="0"/>
        <w:ind w:right="19" w:firstLine="720"/>
        <w:jc w:val="right"/>
        <w:outlineLvl w:val="1"/>
        <w:rPr>
          <w:spacing w:val="-11"/>
          <w:sz w:val="28"/>
          <w:szCs w:val="28"/>
        </w:rPr>
      </w:pPr>
      <w:r w:rsidRPr="00BF66C3">
        <w:rPr>
          <w:color w:val="FFFFFF"/>
          <w:spacing w:val="-11"/>
          <w:sz w:val="28"/>
          <w:szCs w:val="28"/>
        </w:rPr>
        <w:t>к</w:t>
      </w:r>
      <w:r>
        <w:rPr>
          <w:spacing w:val="-11"/>
          <w:sz w:val="28"/>
          <w:szCs w:val="28"/>
        </w:rPr>
        <w:t>».</w:t>
      </w:r>
    </w:p>
    <w:p w:rsidR="00BF66C3" w:rsidRPr="00BF66C3" w:rsidRDefault="00BF66C3" w:rsidP="00BF66C3">
      <w:pPr>
        <w:tabs>
          <w:tab w:val="left" w:pos="1000"/>
        </w:tabs>
        <w:autoSpaceDE w:val="0"/>
        <w:autoSpaceDN w:val="0"/>
        <w:adjustRightInd w:val="0"/>
        <w:ind w:right="19" w:firstLine="720"/>
        <w:jc w:val="both"/>
        <w:outlineLvl w:val="1"/>
        <w:rPr>
          <w:sz w:val="28"/>
          <w:szCs w:val="28"/>
        </w:rPr>
      </w:pPr>
      <w:r w:rsidRPr="00BF66C3">
        <w:rPr>
          <w:spacing w:val="-11"/>
          <w:sz w:val="28"/>
          <w:szCs w:val="28"/>
        </w:rPr>
        <w:t>2.</w:t>
      </w:r>
      <w:r w:rsidRPr="00BF66C3">
        <w:rPr>
          <w:sz w:val="28"/>
          <w:szCs w:val="28"/>
        </w:rPr>
        <w:tab/>
      </w:r>
      <w:r w:rsidRPr="00BF66C3">
        <w:rPr>
          <w:spacing w:val="-1"/>
          <w:sz w:val="28"/>
          <w:szCs w:val="28"/>
        </w:rPr>
        <w:t xml:space="preserve">Опубликовать постановление </w:t>
      </w:r>
      <w:r w:rsidRPr="00BF66C3">
        <w:rPr>
          <w:bCs/>
          <w:color w:val="000000"/>
          <w:sz w:val="28"/>
          <w:szCs w:val="28"/>
        </w:rPr>
        <w:t xml:space="preserve">в </w:t>
      </w:r>
      <w:r w:rsidRPr="00BF66C3">
        <w:rPr>
          <w:sz w:val="28"/>
          <w:szCs w:val="28"/>
        </w:rPr>
        <w:t xml:space="preserve">бюллетене </w:t>
      </w:r>
      <w:r>
        <w:rPr>
          <w:bCs/>
          <w:color w:val="000000"/>
          <w:sz w:val="28"/>
          <w:szCs w:val="28"/>
        </w:rPr>
        <w:t>«</w:t>
      </w:r>
      <w:r w:rsidRPr="00BF66C3">
        <w:rPr>
          <w:bCs/>
          <w:color w:val="000000"/>
          <w:sz w:val="28"/>
          <w:szCs w:val="28"/>
        </w:rPr>
        <w:t>Валдайский Вестник</w:t>
      </w:r>
      <w:r>
        <w:rPr>
          <w:bCs/>
          <w:color w:val="000000"/>
          <w:sz w:val="28"/>
          <w:szCs w:val="28"/>
        </w:rPr>
        <w:t>»</w:t>
      </w:r>
      <w:r w:rsidRPr="00BF66C3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BF66C3">
        <w:rPr>
          <w:sz w:val="28"/>
          <w:szCs w:val="28"/>
        </w:rPr>
        <w:t>на официальном сайте Администрации Валдайского муниц</w:t>
      </w:r>
      <w:r w:rsidRPr="00BF66C3">
        <w:rPr>
          <w:sz w:val="28"/>
          <w:szCs w:val="28"/>
        </w:rPr>
        <w:t>и</w:t>
      </w:r>
      <w:r w:rsidRPr="00BF66C3">
        <w:rPr>
          <w:sz w:val="28"/>
          <w:szCs w:val="28"/>
        </w:rPr>
        <w:t>пального ра</w:t>
      </w:r>
      <w:r w:rsidRPr="00BF66C3">
        <w:rPr>
          <w:sz w:val="28"/>
          <w:szCs w:val="28"/>
        </w:rPr>
        <w:t>й</w:t>
      </w:r>
      <w:r w:rsidRPr="00BF66C3">
        <w:rPr>
          <w:sz w:val="28"/>
          <w:szCs w:val="28"/>
        </w:rPr>
        <w:t>она в сети «Интернет»</w:t>
      </w:r>
      <w:r w:rsidRPr="00BF66C3">
        <w:rPr>
          <w:spacing w:val="-1"/>
          <w:sz w:val="28"/>
          <w:szCs w:val="28"/>
        </w:rPr>
        <w:t>.</w:t>
      </w:r>
    </w:p>
    <w:p w:rsidR="00954862" w:rsidRPr="00BF66C3" w:rsidRDefault="00954862" w:rsidP="00BF66C3">
      <w:pPr>
        <w:ind w:right="19"/>
        <w:jc w:val="both"/>
        <w:rPr>
          <w:sz w:val="28"/>
          <w:szCs w:val="28"/>
        </w:rPr>
      </w:pPr>
    </w:p>
    <w:p w:rsidR="0031575A" w:rsidRPr="00BF66C3" w:rsidRDefault="0031575A" w:rsidP="00BF66C3">
      <w:pPr>
        <w:ind w:right="19"/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0A" w:rsidRDefault="00BB340A">
      <w:r>
        <w:separator/>
      </w:r>
    </w:p>
  </w:endnote>
  <w:endnote w:type="continuationSeparator" w:id="0">
    <w:p w:rsidR="00BB340A" w:rsidRDefault="00BB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0A" w:rsidRDefault="00BB340A">
      <w:r>
        <w:separator/>
      </w:r>
    </w:p>
  </w:footnote>
  <w:footnote w:type="continuationSeparator" w:id="0">
    <w:p w:rsidR="00BB340A" w:rsidRDefault="00BB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174F8" w:rsidRDefault="00F174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5434F5">
      <w:rPr>
        <w:rStyle w:val="a5"/>
        <w:noProof/>
        <w:sz w:val="24"/>
        <w:szCs w:val="24"/>
      </w:rPr>
      <w:t>18</w:t>
    </w:r>
    <w:r w:rsidRPr="00DC6AFE">
      <w:rPr>
        <w:rStyle w:val="a5"/>
        <w:sz w:val="24"/>
        <w:szCs w:val="24"/>
      </w:rPr>
      <w:fldChar w:fldCharType="end"/>
    </w:r>
  </w:p>
  <w:p w:rsidR="00F174F8" w:rsidRDefault="00F174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11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860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40A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BF66C3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6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1">
    <w:name w:val=" Знак"/>
    <w:basedOn w:val="a"/>
    <w:link w:val="a0"/>
    <w:rsid w:val="00BF66C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6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1">
    <w:name w:val=" Знак"/>
    <w:basedOn w:val="a"/>
    <w:link w:val="a0"/>
    <w:rsid w:val="00BF66C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2015-05-07T10:51:00Z</cp:lastPrinted>
  <dcterms:created xsi:type="dcterms:W3CDTF">2015-05-08T09:42:00Z</dcterms:created>
  <dcterms:modified xsi:type="dcterms:W3CDTF">2015-05-08T09:42:00Z</dcterms:modified>
</cp:coreProperties>
</file>