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255166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460E" w:rsidP="00C4619C">
      <w:pPr>
        <w:jc w:val="center"/>
        <w:rPr>
          <w:color w:val="000000"/>
          <w:sz w:val="28"/>
        </w:rPr>
      </w:pPr>
      <w:r w:rsidRPr="00C4460E">
        <w:rPr>
          <w:color w:val="000000"/>
          <w:sz w:val="28"/>
        </w:rPr>
        <w:t>25</w:t>
      </w:r>
      <w:r w:rsidR="00F26127" w:rsidRPr="00C4460E">
        <w:rPr>
          <w:color w:val="000000"/>
          <w:sz w:val="28"/>
        </w:rPr>
        <w:t>.0</w:t>
      </w:r>
      <w:r w:rsidR="00081AB6" w:rsidRPr="00C4460E">
        <w:rPr>
          <w:color w:val="000000"/>
          <w:sz w:val="28"/>
        </w:rPr>
        <w:t>4.2022 № 7</w:t>
      </w:r>
      <w:r w:rsidRPr="00C4460E">
        <w:rPr>
          <w:color w:val="000000"/>
          <w:sz w:val="28"/>
        </w:rPr>
        <w:t>53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06CA3" w:rsidRDefault="00060CFB" w:rsidP="00806CA3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806CA3">
        <w:rPr>
          <w:b/>
          <w:color w:val="000000"/>
          <w:sz w:val="28"/>
          <w:szCs w:val="28"/>
        </w:rPr>
        <w:t>О внесении изменений в Положение о закупк</w:t>
      </w:r>
      <w:r w:rsidR="00806CA3" w:rsidRPr="00806CA3">
        <w:rPr>
          <w:b/>
          <w:color w:val="000000"/>
          <w:sz w:val="28"/>
          <w:szCs w:val="28"/>
        </w:rPr>
        <w:t>е</w:t>
      </w:r>
    </w:p>
    <w:p w:rsidR="00806CA3" w:rsidRDefault="00060CFB" w:rsidP="00806CA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A3">
        <w:rPr>
          <w:b/>
          <w:color w:val="000000"/>
          <w:sz w:val="28"/>
          <w:szCs w:val="28"/>
        </w:rPr>
        <w:t>товаров, работ, услуг для муниципального</w:t>
      </w:r>
    </w:p>
    <w:p w:rsidR="00806CA3" w:rsidRDefault="00060CFB" w:rsidP="00806CA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A3">
        <w:rPr>
          <w:b/>
          <w:color w:val="000000"/>
          <w:sz w:val="28"/>
          <w:szCs w:val="28"/>
        </w:rPr>
        <w:t>бюджетного учреждения культуры</w:t>
      </w:r>
    </w:p>
    <w:p w:rsidR="00060CFB" w:rsidRPr="00806CA3" w:rsidRDefault="00060CFB" w:rsidP="00806CA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A3">
        <w:rPr>
          <w:b/>
          <w:color w:val="000000"/>
          <w:sz w:val="28"/>
          <w:szCs w:val="28"/>
        </w:rPr>
        <w:t>«Валдайский Дом народного творчества</w:t>
      </w:r>
      <w:r w:rsidR="00806CA3" w:rsidRPr="00806CA3">
        <w:rPr>
          <w:b/>
          <w:color w:val="000000"/>
          <w:sz w:val="28"/>
          <w:szCs w:val="28"/>
        </w:rPr>
        <w:t>»</w:t>
      </w:r>
      <w:bookmarkEnd w:id="0"/>
    </w:p>
    <w:p w:rsidR="00060CFB" w:rsidRDefault="00060CFB" w:rsidP="00060CFB">
      <w:pPr>
        <w:jc w:val="center"/>
        <w:rPr>
          <w:color w:val="000000"/>
          <w:sz w:val="24"/>
          <w:szCs w:val="24"/>
        </w:rPr>
      </w:pPr>
    </w:p>
    <w:p w:rsidR="00806CA3" w:rsidRPr="002B584F" w:rsidRDefault="00806CA3" w:rsidP="00060CFB">
      <w:pPr>
        <w:jc w:val="center"/>
        <w:rPr>
          <w:color w:val="000000"/>
          <w:sz w:val="24"/>
          <w:szCs w:val="24"/>
        </w:rPr>
      </w:pPr>
    </w:p>
    <w:p w:rsidR="00806CA3" w:rsidRPr="00FC5C05" w:rsidRDefault="00806CA3" w:rsidP="00FC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C05">
        <w:rPr>
          <w:spacing w:val="1"/>
          <w:sz w:val="28"/>
          <w:szCs w:val="28"/>
        </w:rPr>
        <w:t>В соответствии с постановлением Администрации Валдайского муниципального района № 456 от 18.03.2022 «О внесении изменений в Типовое положение 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лиц» и постановлением Администрации Валдайского муниципального района № 520 от 29.03.2022 «О внесении изменений в Типовое положение о закупке товаров, работ, услуг для муниципальных автономных и бюджетных учреждений муниципальных унита</w:t>
      </w:r>
      <w:r w:rsidRPr="00FC5C05">
        <w:rPr>
          <w:spacing w:val="1"/>
          <w:sz w:val="28"/>
          <w:szCs w:val="28"/>
        </w:rPr>
        <w:t>р</w:t>
      </w:r>
      <w:r w:rsidRPr="00FC5C05">
        <w:rPr>
          <w:spacing w:val="1"/>
          <w:sz w:val="28"/>
          <w:szCs w:val="28"/>
        </w:rPr>
        <w:t>ных предприятий Валдайского муниципального района, Валдайского городского посел</w:t>
      </w:r>
      <w:r w:rsidRPr="00FC5C05">
        <w:rPr>
          <w:spacing w:val="1"/>
          <w:sz w:val="28"/>
          <w:szCs w:val="28"/>
        </w:rPr>
        <w:t>е</w:t>
      </w:r>
      <w:r w:rsidRPr="00FC5C05">
        <w:rPr>
          <w:spacing w:val="1"/>
          <w:sz w:val="28"/>
          <w:szCs w:val="28"/>
        </w:rPr>
        <w:t xml:space="preserve">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лиц» Администрация Валдайского муниципального района </w:t>
      </w:r>
      <w:r w:rsidRPr="00FC5C05">
        <w:rPr>
          <w:b/>
          <w:sz w:val="28"/>
          <w:szCs w:val="28"/>
        </w:rPr>
        <w:t>ПОСТАНОВЛ</w:t>
      </w:r>
      <w:r w:rsidRPr="00FC5C05">
        <w:rPr>
          <w:b/>
          <w:sz w:val="28"/>
          <w:szCs w:val="28"/>
        </w:rPr>
        <w:t>Я</w:t>
      </w:r>
      <w:r w:rsidRPr="00FC5C05">
        <w:rPr>
          <w:b/>
          <w:sz w:val="28"/>
          <w:szCs w:val="28"/>
        </w:rPr>
        <w:t>ЕТ:</w:t>
      </w:r>
    </w:p>
    <w:p w:rsidR="00060CFB" w:rsidRPr="00FC5C05" w:rsidRDefault="00060CFB" w:rsidP="00FC5C05">
      <w:pPr>
        <w:ind w:firstLine="709"/>
        <w:jc w:val="both"/>
        <w:outlineLvl w:val="0"/>
        <w:rPr>
          <w:spacing w:val="1"/>
          <w:sz w:val="28"/>
          <w:szCs w:val="28"/>
        </w:rPr>
      </w:pPr>
      <w:r w:rsidRPr="00FC5C05">
        <w:rPr>
          <w:color w:val="000000"/>
          <w:spacing w:val="1"/>
          <w:sz w:val="28"/>
          <w:szCs w:val="28"/>
        </w:rPr>
        <w:t>1. Внести изменения в</w:t>
      </w:r>
      <w:r w:rsidRPr="00FC5C05">
        <w:rPr>
          <w:color w:val="000000"/>
          <w:sz w:val="28"/>
          <w:szCs w:val="28"/>
        </w:rPr>
        <w:t xml:space="preserve"> </w:t>
      </w:r>
      <w:r w:rsidRPr="00FC5C05">
        <w:rPr>
          <w:color w:val="000000"/>
          <w:spacing w:val="1"/>
          <w:sz w:val="28"/>
          <w:szCs w:val="28"/>
        </w:rPr>
        <w:t>Положение о порядке проведения закупок товаров, работ, услуг для нужд муниципального бюджетного учреждения кул</w:t>
      </w:r>
      <w:r w:rsidRPr="00FC5C05">
        <w:rPr>
          <w:color w:val="000000"/>
          <w:spacing w:val="1"/>
          <w:sz w:val="28"/>
          <w:szCs w:val="28"/>
        </w:rPr>
        <w:t>ь</w:t>
      </w:r>
      <w:r w:rsidRPr="00FC5C05">
        <w:rPr>
          <w:color w:val="000000"/>
          <w:spacing w:val="1"/>
          <w:sz w:val="28"/>
          <w:szCs w:val="28"/>
        </w:rPr>
        <w:t xml:space="preserve">туры </w:t>
      </w:r>
      <w:r w:rsidRPr="00FC5C05">
        <w:rPr>
          <w:b/>
          <w:color w:val="000000"/>
          <w:sz w:val="28"/>
          <w:szCs w:val="28"/>
        </w:rPr>
        <w:t>«</w:t>
      </w:r>
      <w:r w:rsidRPr="00FC5C05">
        <w:rPr>
          <w:color w:val="000000"/>
          <w:sz w:val="28"/>
          <w:szCs w:val="28"/>
        </w:rPr>
        <w:t>Валдайский Дом народного творчества»</w:t>
      </w:r>
      <w:r w:rsidRPr="00FC5C05">
        <w:rPr>
          <w:color w:val="000000"/>
          <w:spacing w:val="1"/>
          <w:sz w:val="28"/>
          <w:szCs w:val="28"/>
        </w:rPr>
        <w:t>,</w:t>
      </w:r>
      <w:r w:rsidR="00806CA3" w:rsidRPr="00FC5C05">
        <w:rPr>
          <w:sz w:val="28"/>
          <w:szCs w:val="28"/>
        </w:rPr>
        <w:t xml:space="preserve"> утвержденное постановлением Администрации Валдайского муниципального района от 14.04.2020 № 527: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1.1. Изложить абзац 5 пункта 2.2.4 раздела 2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«произведена отмена закупки»;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1.2. Изложить пункт 5.6.7 раздела 5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«5.6.7. Осуществления закупок товаров, работ, услуг при необходим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 xml:space="preserve">сти оказания медицинской помощи в неотложной или экстренной форме либо вследствие аварии, обстоятельств непреодолимой силы, для предупреждения </w:t>
      </w:r>
      <w:r w:rsidRPr="00FC5C05">
        <w:rPr>
          <w:color w:val="000000"/>
          <w:sz w:val="28"/>
          <w:szCs w:val="28"/>
        </w:rPr>
        <w:lastRenderedPageBreak/>
        <w:t>(при введении режима повыше</w:t>
      </w:r>
      <w:r w:rsidRPr="00FC5C05">
        <w:rPr>
          <w:color w:val="000000"/>
          <w:sz w:val="28"/>
          <w:szCs w:val="28"/>
        </w:rPr>
        <w:t>н</w:t>
      </w:r>
      <w:r w:rsidRPr="00FC5C05">
        <w:rPr>
          <w:color w:val="000000"/>
          <w:sz w:val="28"/>
          <w:szCs w:val="28"/>
        </w:rPr>
        <w:t>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туации, для оказания гуманитарной помощи. При этом заказчик вправе осуществить закупку товара, работы, услуги в количестве, объеме, которые н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обходимы для оказания такой медицинской помощи либо вследствие таких аварии, обстоятельств непреодолимой силы, для предупреждения и (или) л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квидации чрезвычайной ситуации, для оказания гуманитарной помощи, если применение конкурентных способов определ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ния поставщика (подрядчика, исполнителя), требующих затрат времени, нецелесообра</w:t>
      </w:r>
      <w:r w:rsidRPr="00FC5C05">
        <w:rPr>
          <w:color w:val="000000"/>
          <w:sz w:val="28"/>
          <w:szCs w:val="28"/>
        </w:rPr>
        <w:t>з</w:t>
      </w:r>
      <w:r w:rsidRPr="00FC5C05">
        <w:rPr>
          <w:color w:val="000000"/>
          <w:sz w:val="28"/>
          <w:szCs w:val="28"/>
        </w:rPr>
        <w:t>но»;</w:t>
      </w:r>
    </w:p>
    <w:p w:rsidR="00060CFB" w:rsidRPr="00FC5C05" w:rsidRDefault="00F178C9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1.3. Изложить пункт </w:t>
      </w:r>
      <w:r w:rsidR="00060CFB" w:rsidRPr="00FC5C05">
        <w:rPr>
          <w:color w:val="000000"/>
          <w:sz w:val="28"/>
          <w:szCs w:val="28"/>
        </w:rPr>
        <w:t>5.6.18,</w:t>
      </w:r>
      <w:r w:rsidRPr="00FC5C05">
        <w:rPr>
          <w:color w:val="000000"/>
          <w:sz w:val="28"/>
          <w:szCs w:val="28"/>
        </w:rPr>
        <w:t xml:space="preserve"> </w:t>
      </w:r>
      <w:r w:rsidR="00060CFB" w:rsidRPr="00FC5C05">
        <w:rPr>
          <w:color w:val="000000"/>
          <w:sz w:val="28"/>
          <w:szCs w:val="28"/>
        </w:rPr>
        <w:t>5.6.22 раздела 5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«5.6.18. </w:t>
      </w:r>
      <w:bookmarkStart w:id="1" w:name="_Hlk99026429"/>
      <w:r w:rsidRPr="00FC5C05">
        <w:rPr>
          <w:color w:val="000000"/>
          <w:sz w:val="28"/>
          <w:szCs w:val="28"/>
        </w:rPr>
        <w:t>Осуществление закупки товаров, работ, услуг вследствие пр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знания ранее проведенной конкурентной закупки несостоявшейся по причине отсутствия поданных заявок или отклонения всех поданных заявок. При этом не допускается изменение пре</w:t>
      </w:r>
      <w:r w:rsidRPr="00FC5C05">
        <w:rPr>
          <w:color w:val="000000"/>
          <w:sz w:val="28"/>
          <w:szCs w:val="28"/>
        </w:rPr>
        <w:t>д</w:t>
      </w:r>
      <w:r w:rsidRPr="00FC5C05">
        <w:rPr>
          <w:color w:val="000000"/>
          <w:sz w:val="28"/>
          <w:szCs w:val="28"/>
        </w:rPr>
        <w:t>мета закупки (включая требования к предмету закупки и его характеристикам), а также не допускается изменение объема закупаемых товаров, работ, услуг в сторону его увелич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ния относительно условий, указанных в документации конкурентной закупки или, в случае проведения закупки способом запроса котировок, в извещении о пр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 xml:space="preserve">ведении запроса котировок. 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</w:t>
      </w:r>
      <w:r w:rsidRPr="00FC5C05">
        <w:rPr>
          <w:color w:val="000000"/>
          <w:sz w:val="28"/>
          <w:szCs w:val="28"/>
        </w:rPr>
        <w:t>у</w:t>
      </w:r>
      <w:r w:rsidRPr="00FC5C05">
        <w:rPr>
          <w:color w:val="000000"/>
          <w:sz w:val="28"/>
          <w:szCs w:val="28"/>
        </w:rPr>
        <w:t>рентной закупки несостоявшейся.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В случае проведения закупки на основании настоящего пункта (вне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висимости от суммы сделки) заказчик обязан разместить в ЕИС сведения о такой закупке в плане заку</w:t>
      </w:r>
      <w:r w:rsidRPr="00FC5C05">
        <w:rPr>
          <w:color w:val="000000"/>
          <w:sz w:val="28"/>
          <w:szCs w:val="28"/>
        </w:rPr>
        <w:t>п</w:t>
      </w:r>
      <w:r w:rsidRPr="00FC5C05">
        <w:rPr>
          <w:color w:val="000000"/>
          <w:sz w:val="28"/>
          <w:szCs w:val="28"/>
        </w:rPr>
        <w:t>ки не позднее дня заключени</w:t>
      </w:r>
      <w:r w:rsidR="00F178C9" w:rsidRPr="00FC5C05">
        <w:rPr>
          <w:color w:val="000000"/>
          <w:sz w:val="28"/>
          <w:szCs w:val="28"/>
        </w:rPr>
        <w:t xml:space="preserve">я договора, а также разместить </w:t>
      </w:r>
      <w:r w:rsidRPr="00FC5C05">
        <w:rPr>
          <w:color w:val="000000"/>
          <w:sz w:val="28"/>
          <w:szCs w:val="28"/>
        </w:rPr>
        <w:t>сведения о договоре, закл</w:t>
      </w:r>
      <w:r w:rsidRPr="00FC5C05">
        <w:rPr>
          <w:color w:val="000000"/>
          <w:sz w:val="28"/>
          <w:szCs w:val="28"/>
        </w:rPr>
        <w:t>ю</w:t>
      </w:r>
      <w:r w:rsidRPr="00FC5C05">
        <w:rPr>
          <w:color w:val="000000"/>
          <w:sz w:val="28"/>
          <w:szCs w:val="28"/>
        </w:rPr>
        <w:t>ченном по результатам такой закупки в реестре договоров</w:t>
      </w:r>
      <w:bookmarkEnd w:id="1"/>
      <w:r w:rsidRPr="00FC5C05">
        <w:rPr>
          <w:color w:val="000000"/>
          <w:sz w:val="28"/>
          <w:szCs w:val="28"/>
        </w:rPr>
        <w:t>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«5.6.22. </w:t>
      </w:r>
      <w:bookmarkStart w:id="2" w:name="_Hlk99026495"/>
      <w:r w:rsidRPr="00FC5C05">
        <w:rPr>
          <w:color w:val="000000"/>
          <w:sz w:val="28"/>
          <w:szCs w:val="28"/>
        </w:rPr>
        <w:t>Осуществление закупок товаров, работ, услуг, стоимость которых не превышает 5 (пять) миллионов рублей, с использованием регионал</w:t>
      </w:r>
      <w:r w:rsidRPr="00FC5C05">
        <w:rPr>
          <w:color w:val="000000"/>
          <w:sz w:val="28"/>
          <w:szCs w:val="28"/>
        </w:rPr>
        <w:t>ь</w:t>
      </w:r>
      <w:r w:rsidRPr="00FC5C05">
        <w:rPr>
          <w:color w:val="000000"/>
          <w:sz w:val="28"/>
          <w:szCs w:val="28"/>
        </w:rPr>
        <w:t>ной автоматизированной информационной системы Правительства Москвы «Портал поставщиков</w:t>
      </w:r>
      <w:bookmarkEnd w:id="2"/>
      <w:r w:rsidRPr="00FC5C05">
        <w:rPr>
          <w:color w:val="000000"/>
          <w:sz w:val="28"/>
          <w:szCs w:val="28"/>
        </w:rPr>
        <w:t>».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В случае если при проведении такой закупки не было подано ни одного ценового предложения, заказчик вправе осуществить повторное размещение информации о закупке в информационной системе»;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1.4. Дополнить раздел 5 пунктами 5.6.24, 5.6.25 следующего содерж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 xml:space="preserve">ния: 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«5.6.24. Заключение договора на охрану объектов подразделениями вневедомс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венной охраны войск национальной гвардии Российской Федерации, в том числе с использованием кнопки экстренного вызова вневедомс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венной охраны войск национальной гвардии Российской Федерации»;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«5.6.25. Заключение договора на поставку товаров, выполнение работ, оказание услуг, которые необходимы для организации и обеспечения </w:t>
      </w:r>
      <w:r w:rsidRPr="00FC5C05">
        <w:rPr>
          <w:color w:val="000000"/>
          <w:sz w:val="28"/>
          <w:szCs w:val="28"/>
        </w:rPr>
        <w:lastRenderedPageBreak/>
        <w:t>фун</w:t>
      </w:r>
      <w:r w:rsidRPr="00FC5C05">
        <w:rPr>
          <w:color w:val="000000"/>
          <w:sz w:val="28"/>
          <w:szCs w:val="28"/>
        </w:rPr>
        <w:t>к</w:t>
      </w:r>
      <w:r w:rsidRPr="00FC5C05">
        <w:rPr>
          <w:color w:val="000000"/>
          <w:sz w:val="28"/>
          <w:szCs w:val="28"/>
        </w:rPr>
        <w:t>ционирования комплексов, в том числе портативных, предназначенных для сбора и регистрации биометрических п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раметров граждан»;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1.5. Дополнить раздел 5 пунктами 5.6.26 следующего содержания: 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«5.6.26. Осуществление закупки товаров работ, услуг, в случае если при провед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 xml:space="preserve">нии повторной закупки, предусмотренной подпунктом 5.6.22 Положения, не было подано ни одного ценового предложения. 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Заказчик вправе заключить контракт без использования информацио</w:t>
      </w:r>
      <w:r w:rsidRPr="00FC5C05">
        <w:rPr>
          <w:color w:val="000000"/>
          <w:sz w:val="28"/>
          <w:szCs w:val="28"/>
        </w:rPr>
        <w:t>н</w:t>
      </w:r>
      <w:r w:rsidRPr="00FC5C05">
        <w:rPr>
          <w:color w:val="000000"/>
          <w:sz w:val="28"/>
          <w:szCs w:val="28"/>
        </w:rPr>
        <w:t>ной системы на условиях, указанных в информации и документах о закупке, размещенных в информ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ционной системе, и по цене, не превышающей начальную (максимальную) цену контракта, указанную при публикации п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вторной закупки в информационной системе»</w:t>
      </w:r>
      <w:r w:rsidR="00F178C9" w:rsidRPr="00FC5C05">
        <w:rPr>
          <w:color w:val="000000"/>
          <w:sz w:val="28"/>
          <w:szCs w:val="28"/>
        </w:rPr>
        <w:t>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1.6. Дополнить раздел 6 подразделом 6.10. следующего содержания: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«6.10. При осуществлении закупок в электронной форме допускаются обусловле</w:t>
      </w:r>
      <w:r w:rsidRPr="00FC5C05">
        <w:rPr>
          <w:color w:val="000000"/>
          <w:sz w:val="28"/>
          <w:szCs w:val="28"/>
        </w:rPr>
        <w:t>н</w:t>
      </w:r>
      <w:r w:rsidRPr="00FC5C05">
        <w:rPr>
          <w:color w:val="000000"/>
          <w:sz w:val="28"/>
          <w:szCs w:val="28"/>
        </w:rPr>
        <w:t>ные техническими особенностями и регламентом работы ЭП отклонения от порядка пр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ведения процедуры закупок, предусмотренного Положением, при условии, что такие отклонения не противоречат нормам Положения в части порядка определения победителя в ходе проведения проц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дуры закупки»;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1.7. Изложить подразделы </w:t>
      </w:r>
      <w:proofErr w:type="gramStart"/>
      <w:r w:rsidRPr="00FC5C05">
        <w:rPr>
          <w:color w:val="000000"/>
          <w:sz w:val="28"/>
          <w:szCs w:val="28"/>
        </w:rPr>
        <w:t>8.6.,</w:t>
      </w:r>
      <w:proofErr w:type="gramEnd"/>
      <w:r w:rsidRPr="00FC5C05">
        <w:rPr>
          <w:color w:val="000000"/>
          <w:sz w:val="28"/>
          <w:szCs w:val="28"/>
        </w:rPr>
        <w:t xml:space="preserve"> 8.20 раздела 8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«8.6. Возможные формы (способы), порядок предоставления и размер обеспечения заявки устанавливаются заказчиком в документации и (или) и</w:t>
      </w:r>
      <w:r w:rsidRPr="00FC5C05">
        <w:rPr>
          <w:color w:val="000000"/>
          <w:sz w:val="28"/>
          <w:szCs w:val="28"/>
        </w:rPr>
        <w:t>з</w:t>
      </w:r>
      <w:r w:rsidRPr="00FC5C05">
        <w:rPr>
          <w:color w:val="000000"/>
          <w:sz w:val="28"/>
          <w:szCs w:val="28"/>
        </w:rPr>
        <w:t>вещении о закупке с учетом требований Положения»;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«8.20. При заключении договора, если в ходе проведения конкурентной закупки победителем закупки была снижена начальная (максимальная) цена договора на 25 % и более, либо предложена сумма цен единиц товара, работы, услуги, которая на 25 % и более, ниже начальной суммы цен указанных единиц, заказчик применяет к победителю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купки антидемпинговые меры, включающие в себя обязанность победителя закупки до заключения договора предоставить обеспечение исполнения договора в размере, прев</w:t>
      </w:r>
      <w:r w:rsidRPr="00FC5C05">
        <w:rPr>
          <w:color w:val="000000"/>
          <w:sz w:val="28"/>
          <w:szCs w:val="28"/>
        </w:rPr>
        <w:t>ы</w:t>
      </w:r>
      <w:r w:rsidRPr="00FC5C05">
        <w:rPr>
          <w:color w:val="000000"/>
          <w:sz w:val="28"/>
          <w:szCs w:val="28"/>
        </w:rPr>
        <w:t>шающем в полтора раза размер обеспечения исполнения договора, указанный в докуме</w:t>
      </w:r>
      <w:r w:rsidRPr="00FC5C05">
        <w:rPr>
          <w:color w:val="000000"/>
          <w:sz w:val="28"/>
          <w:szCs w:val="28"/>
        </w:rPr>
        <w:t>н</w:t>
      </w:r>
      <w:r w:rsidRPr="00FC5C05">
        <w:rPr>
          <w:color w:val="000000"/>
          <w:sz w:val="28"/>
          <w:szCs w:val="28"/>
        </w:rPr>
        <w:t>тации и (или) извещении о закупке, но не менее чем в размере аванса (если договором предусмотрена выплата аванса), если в извещении и (или) в документации о закупке установлено требование, о предоставлении обеспеч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ния исполнения договора»;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bookmarkStart w:id="3" w:name="_Hlk97368437"/>
      <w:r w:rsidRPr="00FC5C05">
        <w:rPr>
          <w:color w:val="000000"/>
          <w:sz w:val="28"/>
          <w:szCs w:val="28"/>
        </w:rPr>
        <w:t>1.8. Исключить подраздел 8.24. раздела 8;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bookmarkStart w:id="4" w:name="_Hlk98774995"/>
      <w:bookmarkEnd w:id="3"/>
      <w:r w:rsidRPr="00FC5C05">
        <w:rPr>
          <w:color w:val="000000"/>
          <w:sz w:val="28"/>
          <w:szCs w:val="28"/>
        </w:rPr>
        <w:t>1.9. Изложить подпункты 9.2.8.5, 9.2.9.8 раздела 9 в редакции:</w:t>
      </w:r>
    </w:p>
    <w:bookmarkEnd w:id="4"/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«9.2.8.5. Сведения о начальной (максимальной) цене договора (цене лота) либо формула цены, устанавливающая правила расчета сумм, подлеж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чение цены договора»;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«9.2.9.8. Обоснование начальной (максимальной) цены договора, цены единицы товара, работы, услуги, оформленное с учетом требований раздела 7 Положения»;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lastRenderedPageBreak/>
        <w:t>1.10. Изложить пункт 9.3.3 раздела 9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«9.3.3. Заказчик обязан предоставить разъяснение положений извещ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ния о закупке, документации о закупке в соответствии с поданным запросом в форме, предусмотренной документацией и (или) извещении о закупке, в т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 xml:space="preserve">чение 3 рабочих дней при условии, что запрос на разъяснение поступил не </w:t>
      </w:r>
      <w:proofErr w:type="gramStart"/>
      <w:r w:rsidRPr="00FC5C05">
        <w:rPr>
          <w:color w:val="000000"/>
          <w:sz w:val="28"/>
          <w:szCs w:val="28"/>
        </w:rPr>
        <w:t>позднее,  чем</w:t>
      </w:r>
      <w:proofErr w:type="gramEnd"/>
      <w:r w:rsidRPr="00FC5C05">
        <w:rPr>
          <w:color w:val="000000"/>
          <w:sz w:val="28"/>
          <w:szCs w:val="28"/>
        </w:rPr>
        <w:t xml:space="preserve"> за 3 рабочих дня до даты окончания ср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ка подачи заявок на участие в такой закупке. Если запрос был направлен с нарушением данных сроков, заказчик имеет право не давать разъяснения по такому запросу»;</w:t>
      </w:r>
    </w:p>
    <w:p w:rsidR="00060CFB" w:rsidRPr="00FC5C05" w:rsidRDefault="00F178C9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1.11. Изложить подпункт</w:t>
      </w:r>
      <w:r w:rsidR="00060CFB" w:rsidRPr="00FC5C05">
        <w:rPr>
          <w:color w:val="000000"/>
          <w:sz w:val="28"/>
          <w:szCs w:val="28"/>
        </w:rPr>
        <w:t xml:space="preserve"> 9.6.2.1 раздела 9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«9.6.2.1. Процедура открытия доступа к поданным на участие в конкурсе в эле</w:t>
      </w:r>
      <w:r w:rsidRPr="00FC5C05">
        <w:rPr>
          <w:color w:val="000000"/>
          <w:sz w:val="28"/>
          <w:szCs w:val="28"/>
        </w:rPr>
        <w:t>к</w:t>
      </w:r>
      <w:r w:rsidRPr="00FC5C05">
        <w:rPr>
          <w:color w:val="000000"/>
          <w:sz w:val="28"/>
          <w:szCs w:val="28"/>
        </w:rPr>
        <w:t>тронной форме заявкам (далее открытие доступа), вскрытия конвертов с заявками на участие в открытом конкурсе, поданными участниками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купки на участие в конкурсе (далее вскрытие конвертов), проводится в день окончания срока подачи заявок на участие в ко</w:t>
      </w:r>
      <w:r w:rsidRPr="00FC5C05">
        <w:rPr>
          <w:color w:val="000000"/>
          <w:sz w:val="28"/>
          <w:szCs w:val="28"/>
        </w:rPr>
        <w:t>н</w:t>
      </w:r>
      <w:r w:rsidRPr="00FC5C05">
        <w:rPr>
          <w:color w:val="000000"/>
          <w:sz w:val="28"/>
          <w:szCs w:val="28"/>
        </w:rPr>
        <w:t>курсе. Время (час) открытия доступа устанавливается заказчиком в документации и (или) извещении о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купке самостоятельно»;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1.12. Изложить абзац 6 подпункта 9.6.2.2 раздела 9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«информацию о наличии в заявке предусмотренных Положением, конкурсной документацией и извещением о проведении конкурса сведений и д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кументов, необходимых для допуска к участию»;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1.13. Изложить подпункты 9.7.4.2, 9.7.5.6, 9.10.1.1 раздела 9 в реда</w:t>
      </w:r>
      <w:r w:rsidRPr="00FC5C05">
        <w:rPr>
          <w:color w:val="000000"/>
          <w:sz w:val="28"/>
          <w:szCs w:val="28"/>
        </w:rPr>
        <w:t>к</w:t>
      </w:r>
      <w:r w:rsidRPr="00FC5C05">
        <w:rPr>
          <w:color w:val="000000"/>
          <w:sz w:val="28"/>
          <w:szCs w:val="28"/>
        </w:rPr>
        <w:t>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«9.7.4.2. Дата и время аукциона устанавливаются в аукционной документации. Проведение аукциона может быть осуществлено не позднее чем через 10 дней со дня окончания срока подачи заявок, но не раньше рассмо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рения заявок на участие в аукционе. В случае если указанный период прих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дится на нерабочие дни, день проведения такого аукциона переносится на следующий за ним рабочий день»;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«9.7.5.6. В отношении формирования в заключаемом договоре формулы цены, устанавливающей правила расчета сумм, подлежащих уплате заказчиком поставщику (и</w:t>
      </w:r>
      <w:r w:rsidRPr="00FC5C05">
        <w:rPr>
          <w:color w:val="000000"/>
          <w:sz w:val="28"/>
          <w:szCs w:val="28"/>
        </w:rPr>
        <w:t>с</w:t>
      </w:r>
      <w:r w:rsidRPr="00FC5C05">
        <w:rPr>
          <w:color w:val="000000"/>
          <w:sz w:val="28"/>
          <w:szCs w:val="28"/>
        </w:rPr>
        <w:t>полнителю, подрядчику), в ходе исполнения договора, цен единиц товаров (работ, услуг) применяется предусмотренный аукционной документацией порядок, описанный в соо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ветствии с подразделом 7.12 Положения»;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«9.10.1.1. Под запросом котировок понимается форма торгов, при которой побед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телем запроса котировок признается участник закупки, заявка которого соответствует требованиям, установленным в извещении о провед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нии запроса котировок, и содержит наиболее низкую цену договора»;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1.14. Изложить подраздел 10.2 раздела 10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«10.2. При осуществлении закупки у единственного поставщика (подрядчика, и</w:t>
      </w:r>
      <w:r w:rsidRPr="00FC5C05">
        <w:rPr>
          <w:color w:val="000000"/>
          <w:sz w:val="28"/>
          <w:szCs w:val="28"/>
        </w:rPr>
        <w:t>с</w:t>
      </w:r>
      <w:r w:rsidRPr="00FC5C05">
        <w:rPr>
          <w:color w:val="000000"/>
          <w:sz w:val="28"/>
          <w:szCs w:val="28"/>
        </w:rPr>
        <w:t>полнителя) в случаях, предусмотренных пунктами 5.6.6, 5.6.14, 5.6.17, 5.6.22 Положения, заказчик обязан определить и обосновать цену договора в порядке, установленном н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стоящим Положением при условии, если цена такого договора превышает 100 тыс. ру</w:t>
      </w:r>
      <w:r w:rsidRPr="00FC5C05">
        <w:rPr>
          <w:color w:val="000000"/>
          <w:sz w:val="28"/>
          <w:szCs w:val="28"/>
        </w:rPr>
        <w:t>б</w:t>
      </w:r>
      <w:r w:rsidRPr="00FC5C05">
        <w:rPr>
          <w:color w:val="000000"/>
          <w:sz w:val="28"/>
          <w:szCs w:val="28"/>
        </w:rPr>
        <w:t>лей, при этом договор должен содержать обоснование цены договора.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lastRenderedPageBreak/>
        <w:t>В иных случаях заказчик вправе обосновывать цену договора с единственным п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ставщиком (подрядчиком, исполнителем)»;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1.15. Исключить подраздел 10.3 раздела 10, изменив дальнейшую нумерацию по</w:t>
      </w:r>
      <w:r w:rsidRPr="00FC5C05">
        <w:rPr>
          <w:color w:val="000000"/>
          <w:sz w:val="28"/>
          <w:szCs w:val="28"/>
        </w:rPr>
        <w:t>д</w:t>
      </w:r>
      <w:r w:rsidRPr="00FC5C05">
        <w:rPr>
          <w:color w:val="000000"/>
          <w:sz w:val="28"/>
          <w:szCs w:val="28"/>
        </w:rPr>
        <w:t>разделов;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1.16. Дополнить раздел 10 подразделом 10.5 следующего содержания: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«10.5. При осуществлении закупки у единственного поставщика (подрядчика, исполнителя) в случае, предусмотренном пунктом 5.6.22 Полож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ния, такие закупки должны быть осуществлены в соответствии с регламентом проведения данных закупок регионал</w:t>
      </w:r>
      <w:r w:rsidRPr="00FC5C05">
        <w:rPr>
          <w:color w:val="000000"/>
          <w:sz w:val="28"/>
          <w:szCs w:val="28"/>
        </w:rPr>
        <w:t>ь</w:t>
      </w:r>
      <w:r w:rsidRPr="00FC5C05">
        <w:rPr>
          <w:color w:val="000000"/>
          <w:sz w:val="28"/>
          <w:szCs w:val="28"/>
        </w:rPr>
        <w:t>ной автоматизированной информационной системы Правительства Москвы «Портал п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ставщиков».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При этом победителем закупки признается участник, сделавший наименьшее цен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вое предложение»;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bookmarkStart w:id="5" w:name="_Hlk97369036"/>
      <w:r w:rsidRPr="00FC5C05">
        <w:rPr>
          <w:color w:val="000000"/>
          <w:sz w:val="28"/>
          <w:szCs w:val="28"/>
        </w:rPr>
        <w:t>1.17. Изложить подразделы 11.1, 11.4 раздела 11 в редакции:</w:t>
      </w:r>
    </w:p>
    <w:bookmarkEnd w:id="5"/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«11.1. Конкурентная закупка признается несостоявшейся в следующих случаях: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11.1.1. Не подано ни одной заявки на участие в закупке;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11.1.2. По результатам ее проведения все заявки на участие в закупке отклонены;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11.1.3. На участие в закупке подана только одна заявка;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11.1.4. По результатам ее проведения отклонены все заявки, за искл</w:t>
      </w:r>
      <w:r w:rsidRPr="00FC5C05">
        <w:rPr>
          <w:color w:val="000000"/>
          <w:sz w:val="28"/>
          <w:szCs w:val="28"/>
        </w:rPr>
        <w:t>ю</w:t>
      </w:r>
      <w:r w:rsidRPr="00FC5C05">
        <w:rPr>
          <w:color w:val="000000"/>
          <w:sz w:val="28"/>
          <w:szCs w:val="28"/>
        </w:rPr>
        <w:t>чением одной заявки на участие в закупке;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11.1.5. По результатам ее проведения от заключения договора уклонились все уч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стники закупки»;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«11.4. Если в ходе проведения аукциона не было подано ни одного ценового пре</w:t>
      </w:r>
      <w:r w:rsidRPr="00FC5C05">
        <w:rPr>
          <w:color w:val="000000"/>
          <w:sz w:val="28"/>
          <w:szCs w:val="28"/>
        </w:rPr>
        <w:t>д</w:t>
      </w:r>
      <w:r w:rsidRPr="00FC5C05">
        <w:rPr>
          <w:color w:val="000000"/>
          <w:sz w:val="28"/>
          <w:szCs w:val="28"/>
        </w:rPr>
        <w:t>ложения от участников процедуры, заказчик заключает договор с участником конкурен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ной закупки, подавшим заявку на участие в конкурентной закупке ранее других. При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ключении договора с таким участником заказчик руководствуется подразделом 11.9 П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ложения»;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1.18. Изложить под</w:t>
      </w:r>
      <w:r w:rsidR="00FC5C05" w:rsidRPr="00FC5C05">
        <w:rPr>
          <w:color w:val="000000"/>
          <w:sz w:val="28"/>
          <w:szCs w:val="28"/>
        </w:rPr>
        <w:t xml:space="preserve">разделы 11.2, 11.3, 11.6, 11.7 </w:t>
      </w:r>
      <w:r w:rsidRPr="00FC5C05">
        <w:rPr>
          <w:color w:val="000000"/>
          <w:sz w:val="28"/>
          <w:szCs w:val="28"/>
        </w:rPr>
        <w:t>раздела 11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«11.2. </w:t>
      </w:r>
      <w:bookmarkStart w:id="6" w:name="_Hlk99026575"/>
      <w:r w:rsidRPr="00FC5C05">
        <w:rPr>
          <w:color w:val="000000"/>
          <w:sz w:val="28"/>
          <w:szCs w:val="28"/>
        </w:rPr>
        <w:t>Если конкурентная закупка была признана несостоявшейся по причине отсутствия заявок (пункт 11.1.1 Положения), заказчик вправе провести конкурентную закупку повторно, при этом способ закупки может быть изменен на любой иной конкурен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ный способ, предусмотренный Положением, по усмотрению заказчика, без учета требов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ний к случаям применения способов закупки в соответствии с разделом 5 Положения, или отказывается от проведения такой закупки</w:t>
      </w:r>
      <w:bookmarkEnd w:id="6"/>
      <w:r w:rsidRPr="00FC5C05">
        <w:rPr>
          <w:color w:val="000000"/>
          <w:sz w:val="28"/>
          <w:szCs w:val="28"/>
        </w:rPr>
        <w:t>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«11.3. </w:t>
      </w:r>
      <w:bookmarkStart w:id="7" w:name="_Hlk99026594"/>
      <w:r w:rsidRPr="00FC5C05">
        <w:rPr>
          <w:color w:val="000000"/>
          <w:sz w:val="28"/>
          <w:szCs w:val="28"/>
        </w:rPr>
        <w:t>Если конкурентная закупка была признана несостоявшейся по причине о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клонения всех заявок, поданных на участие в закупке (пункт 11.1.2 Положения), заказчик вправе провести конкурентную закупку повто</w:t>
      </w:r>
      <w:r w:rsidRPr="00FC5C05">
        <w:rPr>
          <w:color w:val="000000"/>
          <w:sz w:val="28"/>
          <w:szCs w:val="28"/>
        </w:rPr>
        <w:t>р</w:t>
      </w:r>
      <w:r w:rsidRPr="00FC5C05">
        <w:rPr>
          <w:color w:val="000000"/>
          <w:sz w:val="28"/>
          <w:szCs w:val="28"/>
        </w:rPr>
        <w:t>но, при этом способ закупки может быть изменен на любой иной конкурентный способ, предусмотренный Положением, по усмо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рению заказчика, без учета требований к случаям применения способов закупки в соо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ветствии с разделом 5 Положения, или отказывается от проведения такой закупки</w:t>
      </w:r>
      <w:bookmarkEnd w:id="7"/>
      <w:r w:rsidRPr="00FC5C05">
        <w:rPr>
          <w:color w:val="000000"/>
          <w:sz w:val="28"/>
          <w:szCs w:val="28"/>
        </w:rPr>
        <w:t>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lastRenderedPageBreak/>
        <w:t xml:space="preserve">«11.6. </w:t>
      </w:r>
      <w:bookmarkStart w:id="8" w:name="_Hlk99026629"/>
      <w:r w:rsidRPr="00FC5C05">
        <w:rPr>
          <w:color w:val="000000"/>
          <w:sz w:val="28"/>
          <w:szCs w:val="28"/>
        </w:rPr>
        <w:t>Повторной конкурентной закупкой, указанной в подразделах 11.2, 11.3 Положения, признается конкурентная закупка, соответствующая всем перечисленным усл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виям</w:t>
      </w:r>
      <w:bookmarkEnd w:id="8"/>
      <w:r w:rsidRPr="00FC5C05">
        <w:rPr>
          <w:color w:val="000000"/>
          <w:sz w:val="28"/>
          <w:szCs w:val="28"/>
        </w:rPr>
        <w:t>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11.6.1. Предмет закупки (включая требования к предмету закупки и к его характ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ристикам), объем закупаемых товаров, работ, услуг, являются идентичными соответствующим сведениям, указанным в документации (и</w:t>
      </w:r>
      <w:r w:rsidRPr="00FC5C05">
        <w:rPr>
          <w:color w:val="000000"/>
          <w:sz w:val="28"/>
          <w:szCs w:val="28"/>
        </w:rPr>
        <w:t>з</w:t>
      </w:r>
      <w:r w:rsidRPr="00FC5C05">
        <w:rPr>
          <w:color w:val="000000"/>
          <w:sz w:val="28"/>
          <w:szCs w:val="28"/>
        </w:rPr>
        <w:t>вещении) первоначально проведенной конкурентной закупки;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11.6.2. Начальная (максимальная) цена договора (цена единицы товара, работы, услуги) равна начальной (максимальной) цене договора (цены единицы товара, работы, услуги), указанной в документации (извещении) перв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начально проведенной конкурентной закупки, или превышает такую начал</w:t>
      </w:r>
      <w:r w:rsidRPr="00FC5C05">
        <w:rPr>
          <w:color w:val="000000"/>
          <w:sz w:val="28"/>
          <w:szCs w:val="28"/>
        </w:rPr>
        <w:t>ь</w:t>
      </w:r>
      <w:r w:rsidRPr="00FC5C05">
        <w:rPr>
          <w:color w:val="000000"/>
          <w:sz w:val="28"/>
          <w:szCs w:val="28"/>
        </w:rPr>
        <w:t>ную (максимальную) цену (цену единицы товара, работы, услуги) не более чем на 10 %;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11.6.3. Извещение и (или) документация повторной конкурентной закупки разм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щены не позднее чем через 10 рабочих дней со дня размещения последнего протокола по первоначально проведенной конкурентной заку</w:t>
      </w:r>
      <w:r w:rsidRPr="00FC5C05">
        <w:rPr>
          <w:color w:val="000000"/>
          <w:sz w:val="28"/>
          <w:szCs w:val="28"/>
        </w:rPr>
        <w:t>п</w:t>
      </w:r>
      <w:r w:rsidRPr="00FC5C05">
        <w:rPr>
          <w:color w:val="000000"/>
          <w:sz w:val="28"/>
          <w:szCs w:val="28"/>
        </w:rPr>
        <w:t>ки»;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«11.7. </w:t>
      </w:r>
      <w:bookmarkStart w:id="9" w:name="_Hlk99026660"/>
      <w:r w:rsidRPr="00FC5C05">
        <w:rPr>
          <w:color w:val="000000"/>
          <w:sz w:val="28"/>
          <w:szCs w:val="28"/>
        </w:rPr>
        <w:t>При несоответствии хотя бы одному из перечисленных в подразделе 11.6 Положения условий проводимая заказчиком закупка не может быть признана повторной конкурентной закупкой в соответствии с подразделами 11.2, 11.3 Положения</w:t>
      </w:r>
      <w:bookmarkEnd w:id="9"/>
      <w:r w:rsidR="00FC5C05" w:rsidRPr="00FC5C05">
        <w:rPr>
          <w:color w:val="000000"/>
          <w:sz w:val="28"/>
          <w:szCs w:val="28"/>
        </w:rPr>
        <w:t>»;</w:t>
      </w:r>
    </w:p>
    <w:p w:rsidR="00060CFB" w:rsidRPr="00FC5C05" w:rsidRDefault="00FC5C05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1.19. Изложить подразделы </w:t>
      </w:r>
      <w:r w:rsidR="00060CFB" w:rsidRPr="00FC5C05">
        <w:rPr>
          <w:color w:val="000000"/>
          <w:sz w:val="28"/>
          <w:szCs w:val="28"/>
        </w:rPr>
        <w:t>11.8,</w:t>
      </w:r>
      <w:r w:rsidRPr="00FC5C05">
        <w:rPr>
          <w:color w:val="000000"/>
          <w:sz w:val="28"/>
          <w:szCs w:val="28"/>
        </w:rPr>
        <w:t xml:space="preserve"> </w:t>
      </w:r>
      <w:r w:rsidR="00060CFB" w:rsidRPr="00FC5C05">
        <w:rPr>
          <w:color w:val="000000"/>
          <w:sz w:val="28"/>
          <w:szCs w:val="28"/>
        </w:rPr>
        <w:t>11.9 раздела 11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«11.8. Если конкурс, запрос предложений, запрос котировок, запрос цен были пр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знаны несостоявшимися по причине отклонения всех заявок, за исключением одной зая</w:t>
      </w:r>
      <w:r w:rsidRPr="00FC5C05">
        <w:rPr>
          <w:color w:val="000000"/>
          <w:sz w:val="28"/>
          <w:szCs w:val="28"/>
        </w:rPr>
        <w:t>в</w:t>
      </w:r>
      <w:r w:rsidRPr="00FC5C05">
        <w:rPr>
          <w:color w:val="000000"/>
          <w:sz w:val="28"/>
          <w:szCs w:val="28"/>
        </w:rPr>
        <w:t>ки на участие в закупке (пункт 11.1.4 Положения), заказчик обязан заключить договор с участником закупки, подавшим такую заявку, по цене договора, предложенной в такой заявке. При этом допускае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ся проведение преддоговорных переговоров в любой форме (в том числе в устной), направленных на снижение цены заключаемого договора»;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«11.9. Если аукцион был признан несостоявшимся по причине отклонения всех заявок, за исключением одной заявки на участие в закупке (пункт 11.1.4 Положения), заказчик обязан заключить договор с участником конк</w:t>
      </w:r>
      <w:r w:rsidRPr="00FC5C05">
        <w:rPr>
          <w:color w:val="000000"/>
          <w:sz w:val="28"/>
          <w:szCs w:val="28"/>
        </w:rPr>
        <w:t>у</w:t>
      </w:r>
      <w:r w:rsidRPr="00FC5C05">
        <w:rPr>
          <w:color w:val="000000"/>
          <w:sz w:val="28"/>
          <w:szCs w:val="28"/>
        </w:rPr>
        <w:t>рентной закупки, подавшим такую заявку. В этом случае договор заключае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ся по начальной (максимальной) цене договора, указанной в аукционной д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кументации и извещении о проведении конкурентной закупки, или по цене, предложенной участником конкурентной закупки, при отклонении иных уч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стников. При этом допускается проведение преддоговорных переговоров в любой форме (в том числе в устной), направленных на снижение цены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ключаемого договора»;</w:t>
      </w:r>
    </w:p>
    <w:p w:rsidR="00060CFB" w:rsidRPr="00FC5C05" w:rsidRDefault="00FC5C05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1.20. </w:t>
      </w:r>
      <w:r w:rsidR="00060CFB" w:rsidRPr="00FC5C05">
        <w:rPr>
          <w:color w:val="000000"/>
          <w:sz w:val="28"/>
          <w:szCs w:val="28"/>
        </w:rPr>
        <w:t>Дополнить раздел 11 подразделом 11.13 в следующей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«11.13. В случае признания конкурентной закупки несостоявшейся в протоколах, составляемых в ходе закупки, указывается информация о прич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нах ее признания таковой в соответствии с пунктами 11.1.1-11.1.5 Полож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ния»;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bookmarkStart w:id="10" w:name="_Hlk97369190"/>
      <w:r w:rsidRPr="00FC5C05">
        <w:rPr>
          <w:color w:val="000000"/>
          <w:sz w:val="28"/>
          <w:szCs w:val="28"/>
        </w:rPr>
        <w:t>1.21. Изложить пункт 13.1.2 раздела 13 в редакции:</w:t>
      </w:r>
    </w:p>
    <w:bookmarkEnd w:id="10"/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lastRenderedPageBreak/>
        <w:t>«13.1.2. Обязанность заключения договора с заказчиком возлагается на участника, признанного победителем конкурентной закупки, а также в случае проведения конкурса, запроса цен, запроса котировок, запроса предложений – на единственного участника закупки, а также при проведении аукциона – на единственного участника аукциона или участника, чья заявка подана ранее других, если в ходе проведения аукциона не было подано ни одного ц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нового предложения от участников процедуры»;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bookmarkStart w:id="11" w:name="_Hlk97369347"/>
      <w:r w:rsidRPr="00FC5C05">
        <w:rPr>
          <w:color w:val="000000"/>
          <w:sz w:val="28"/>
          <w:szCs w:val="28"/>
        </w:rPr>
        <w:t>1.22. Дополнить раздел 13 пунктом 13.1.14 следующего содержания:</w:t>
      </w:r>
    </w:p>
    <w:bookmarkEnd w:id="11"/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«13.1.14. При осуществлении закупки товара, в том числе поставляем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го заказчику при выполнении закупаемых работ, оказании закупаемых услуг, в договор при его заключении включается информация о стране происхо</w:t>
      </w:r>
      <w:r w:rsidRPr="00FC5C05">
        <w:rPr>
          <w:color w:val="000000"/>
          <w:sz w:val="28"/>
          <w:szCs w:val="28"/>
        </w:rPr>
        <w:t>ж</w:t>
      </w:r>
      <w:r w:rsidRPr="00FC5C05">
        <w:rPr>
          <w:color w:val="000000"/>
          <w:sz w:val="28"/>
          <w:szCs w:val="28"/>
        </w:rPr>
        <w:t>дения товара»;</w:t>
      </w:r>
    </w:p>
    <w:p w:rsidR="00060CFB" w:rsidRPr="00FC5C05" w:rsidRDefault="00FC5C05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1.23. Изложить пункты 13.2.3</w:t>
      </w:r>
      <w:r w:rsidR="00060CFB" w:rsidRPr="00FC5C05">
        <w:rPr>
          <w:color w:val="000000"/>
          <w:sz w:val="28"/>
          <w:szCs w:val="28"/>
        </w:rPr>
        <w:t xml:space="preserve"> раздела 13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«13.2.3. Изменение существенных условий договора при его исполнении допуск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ется по соглашению сторон в следующих случаях: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13.2.3.1. Изменение по инициативе заказчика количества поставляемого товара, объема выполняемых работ, оказываемых услуг с соответствующим изменением цены договора в пределах 10 % от первоначальных условий договора при обязательном сохран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нии неизменной (неизменными) цены (цен) единицы (единиц) товара (работы, услуги) (товаров, работ, услуг). При этом стороны вправе продлить срок исполнения договора;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13.2.3.2. Если исполнителем предложена поставка товара с улучшенными технич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скими, качественными и функциональными характеристиками (потребительскими свойс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вами) без изменения всех прочих существенных условий договора;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13.2.3.3. Увеличение (продление) срока исполнения договора (сроков исполнения обязательств) без изменения цены договора, цены единицы товара, работы, услуги. Изм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нение таких условий на основании настоящего подпункта не допускается в случае испо</w:t>
      </w:r>
      <w:r w:rsidRPr="00FC5C05">
        <w:rPr>
          <w:color w:val="000000"/>
          <w:sz w:val="28"/>
          <w:szCs w:val="28"/>
        </w:rPr>
        <w:t>л</w:t>
      </w:r>
      <w:r w:rsidRPr="00FC5C05">
        <w:rPr>
          <w:color w:val="000000"/>
          <w:sz w:val="28"/>
          <w:szCs w:val="28"/>
        </w:rPr>
        <w:t>нения договора, заключенного по результатам конкурентной закупки, а также в случае исполнения договора,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ключенного на основании подпункта 5.6.18 Положения»;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1.24. Дополнить раздел 13 подпунктом 13.2.3.4 следующего содерж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 xml:space="preserve">ния: 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«13.2.3.4. Если при исполнении договора, заключенного до 1 января 2023 года возникли независящие от сторон договора обстоятельства, влекущие невозможность его и</w:t>
      </w:r>
      <w:r w:rsidRPr="00FC5C05">
        <w:rPr>
          <w:color w:val="000000"/>
          <w:sz w:val="28"/>
          <w:szCs w:val="28"/>
        </w:rPr>
        <w:t>с</w:t>
      </w:r>
      <w:r w:rsidR="00FC5C05" w:rsidRPr="00FC5C05">
        <w:rPr>
          <w:color w:val="000000"/>
          <w:sz w:val="28"/>
          <w:szCs w:val="28"/>
        </w:rPr>
        <w:t>полнения»;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1.25. Дополнить раздел 13 пунктом 13.2.12 следующего содержания: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«13.2.12. Заказчик в течение 3 рабочих дней, с момента внесения изменений в с</w:t>
      </w:r>
      <w:r w:rsidRPr="00FC5C05">
        <w:rPr>
          <w:color w:val="000000"/>
          <w:sz w:val="28"/>
          <w:szCs w:val="28"/>
        </w:rPr>
        <w:t>у</w:t>
      </w:r>
      <w:r w:rsidRPr="00FC5C05">
        <w:rPr>
          <w:color w:val="000000"/>
          <w:sz w:val="28"/>
          <w:szCs w:val="28"/>
        </w:rPr>
        <w:t>щественные условия договора на основании подпункта 13.2.3.4 Положения направляет учредителю информацию о таких изменениях, с приложением документов, подтверждающих обстоятельства, повлекшие нево</w:t>
      </w:r>
      <w:r w:rsidRPr="00FC5C05">
        <w:rPr>
          <w:color w:val="000000"/>
          <w:sz w:val="28"/>
          <w:szCs w:val="28"/>
        </w:rPr>
        <w:t>з</w:t>
      </w:r>
      <w:r w:rsidRPr="00FC5C05">
        <w:rPr>
          <w:color w:val="000000"/>
          <w:sz w:val="28"/>
          <w:szCs w:val="28"/>
        </w:rPr>
        <w:t>можно</w:t>
      </w:r>
      <w:r w:rsidR="00FC5C05" w:rsidRPr="00FC5C05">
        <w:rPr>
          <w:color w:val="000000"/>
          <w:sz w:val="28"/>
          <w:szCs w:val="28"/>
        </w:rPr>
        <w:t>сть исполнения такого договора»;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1.26. Изложить подразделы 15.2, 15.4 раздела 15 в редакции: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«15.2. Необходимый годовой объем закупок, который заказчики, указанные в по</w:t>
      </w:r>
      <w:r w:rsidRPr="00FC5C05">
        <w:rPr>
          <w:color w:val="000000"/>
          <w:sz w:val="28"/>
          <w:szCs w:val="28"/>
        </w:rPr>
        <w:t>д</w:t>
      </w:r>
      <w:r w:rsidRPr="00FC5C05">
        <w:rPr>
          <w:color w:val="000000"/>
          <w:sz w:val="28"/>
          <w:szCs w:val="28"/>
        </w:rPr>
        <w:t>разделе 15.1 Положения, должны осуществить у субъектов малого и среднего предприн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 xml:space="preserve">мательства (далее СМСП), устанавливается в </w:t>
      </w:r>
      <w:r w:rsidRPr="00FC5C05">
        <w:rPr>
          <w:color w:val="000000"/>
          <w:sz w:val="28"/>
          <w:szCs w:val="28"/>
        </w:rPr>
        <w:lastRenderedPageBreak/>
        <w:t>размере не менее чем 25 % совокупного г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дового стоимостного объема договоров, заключенных заказчиками по результатам зак</w:t>
      </w:r>
      <w:r w:rsidRPr="00FC5C05">
        <w:rPr>
          <w:color w:val="000000"/>
          <w:sz w:val="28"/>
          <w:szCs w:val="28"/>
        </w:rPr>
        <w:t>у</w:t>
      </w:r>
      <w:r w:rsidRPr="00FC5C05">
        <w:rPr>
          <w:color w:val="000000"/>
          <w:sz w:val="28"/>
          <w:szCs w:val="28"/>
        </w:rPr>
        <w:t>пок. При этом совокупный годовой стоимостной объем договоров, заключенных заказч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ками по результатам торгов, иных способов закупки, предусмотренных Положением, уч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стниками которых могут являться только СМСП, устанавливается в ра</w:t>
      </w:r>
      <w:r w:rsidRPr="00FC5C05">
        <w:rPr>
          <w:color w:val="000000"/>
          <w:sz w:val="28"/>
          <w:szCs w:val="28"/>
        </w:rPr>
        <w:t>з</w:t>
      </w:r>
      <w:r w:rsidRPr="00FC5C05">
        <w:rPr>
          <w:color w:val="000000"/>
          <w:sz w:val="28"/>
          <w:szCs w:val="28"/>
        </w:rPr>
        <w:t>мере не менее чем 20 % совокупного годового стоимостного объема договоров, заключенных такими зака</w:t>
      </w:r>
      <w:r w:rsidRPr="00FC5C05">
        <w:rPr>
          <w:color w:val="000000"/>
          <w:sz w:val="28"/>
          <w:szCs w:val="28"/>
        </w:rPr>
        <w:t>з</w:t>
      </w:r>
      <w:r w:rsidRPr="00FC5C05">
        <w:rPr>
          <w:color w:val="000000"/>
          <w:sz w:val="28"/>
          <w:szCs w:val="28"/>
        </w:rPr>
        <w:t>чиками по результатам закупок»;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«15.4. Подтверждением принадлежности участника закупки, субподрядчика (сои</w:t>
      </w:r>
      <w:r w:rsidRPr="00FC5C05">
        <w:rPr>
          <w:color w:val="000000"/>
          <w:sz w:val="28"/>
          <w:szCs w:val="28"/>
        </w:rPr>
        <w:t>с</w:t>
      </w:r>
      <w:r w:rsidRPr="00FC5C05">
        <w:rPr>
          <w:color w:val="000000"/>
          <w:sz w:val="28"/>
          <w:szCs w:val="28"/>
        </w:rPr>
        <w:t>полнителя), предусмотренного подпунктом в) пункта 4 Положения об особенностях участия субъектов малого и среднего предприним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№ 1352 (далее Положение об особенностях участия в закупках), к СМСП является наличие информации о таких учас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нике, субподрядчике (соисполнителе) в едином реестре СМСП. Заказчик не вправе требовать от участника закупки, субподрядчика (соисполнителя), предусмотренного подпунктом в) пункта 4 Положения об особенностях уч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стия в закупках, предоставления информации и документов, подтвержда</w:t>
      </w:r>
      <w:r w:rsidRPr="00FC5C05">
        <w:rPr>
          <w:color w:val="000000"/>
          <w:sz w:val="28"/>
          <w:szCs w:val="28"/>
        </w:rPr>
        <w:t>ю</w:t>
      </w:r>
      <w:r w:rsidRPr="00FC5C05">
        <w:rPr>
          <w:color w:val="000000"/>
          <w:sz w:val="28"/>
          <w:szCs w:val="28"/>
        </w:rPr>
        <w:t>щих их принадлежность к СМСП.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При осуществлении закупок в соответствии с подпунктами б), в) пункта 4 Положения об особенностях участия в закупках заказчик принимает р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шение об отказе в допуске к участию в закупке участника закупки или об отказе от заключения договора с участн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ком закупки в случае отсутствия информации об участнике закупки, субподрядчике (соисполнителе), пред</w:t>
      </w:r>
      <w:r w:rsidRPr="00FC5C05">
        <w:rPr>
          <w:color w:val="000000"/>
          <w:sz w:val="28"/>
          <w:szCs w:val="28"/>
        </w:rPr>
        <w:t>у</w:t>
      </w:r>
      <w:r w:rsidRPr="00FC5C05">
        <w:rPr>
          <w:color w:val="000000"/>
          <w:sz w:val="28"/>
          <w:szCs w:val="28"/>
        </w:rPr>
        <w:t>смотренной подпунктами б), в) пункта 4 Положения об особенностях участия в закупках, в едином реестре СМСП»;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1.27. Дополнить раздел 15 подразделами 15.5, 15.6, 15.7, 15.8 следующего содерж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ния: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«15.5. Сроки оплаты поставленного товара (выполненной работы, оказанной усл</w:t>
      </w:r>
      <w:r w:rsidRPr="00FC5C05">
        <w:rPr>
          <w:color w:val="000000"/>
          <w:sz w:val="28"/>
          <w:szCs w:val="28"/>
        </w:rPr>
        <w:t>у</w:t>
      </w:r>
      <w:r w:rsidRPr="00FC5C05">
        <w:rPr>
          <w:color w:val="000000"/>
          <w:sz w:val="28"/>
          <w:szCs w:val="28"/>
        </w:rPr>
        <w:t>ги) устанавливаются пунктами 14(3), 28, 32(1) Положения об особенностях участия в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купках»;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«15.6. Закупки, участниками которых могут являться только СМСП, осуществляются, только если их предмет включен в утвержденный и разм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щенный в ЕИС и на сайте Заказчика перечень товаров, работ, услуг (в том числе инновационной продукции, выс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котехнологичной продукции), закупки которых осуществляются у СМСП (далее Перечень). Требования к формир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ванию Перечня содержатся в постановлении № 1352. При этом допускается осуществление закупки товаров, работ, услуг, включенных в Перечень, у л</w:t>
      </w:r>
      <w:r w:rsidRPr="00FC5C05">
        <w:rPr>
          <w:color w:val="000000"/>
          <w:sz w:val="28"/>
          <w:szCs w:val="28"/>
        </w:rPr>
        <w:t>ю</w:t>
      </w:r>
      <w:r w:rsidRPr="00FC5C05">
        <w:rPr>
          <w:color w:val="000000"/>
          <w:sz w:val="28"/>
          <w:szCs w:val="28"/>
        </w:rPr>
        <w:t>бых лиц, в том числе не являющихся СМСП»;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«15.7. Закупки, участниками которых могут быть только СМСП, заказчик вправе осуществить путем проведения, как конкурентных процедур, так и путем проведения неконкурентных процедур (закупки у единственного поставщика (подрядчика, исполнит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ля)) в соответствии с Положением»;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lastRenderedPageBreak/>
        <w:t>«15.8. Положения настоящего раздела применяются в течение срока, предусмо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ренного частью 15 статьи 8 Федерального закона № 223-ФЗ, к физическим лицам, не я</w:t>
      </w:r>
      <w:r w:rsidRPr="00FC5C05">
        <w:rPr>
          <w:color w:val="000000"/>
          <w:sz w:val="28"/>
          <w:szCs w:val="28"/>
        </w:rPr>
        <w:t>в</w:t>
      </w:r>
      <w:r w:rsidRPr="00FC5C05">
        <w:rPr>
          <w:color w:val="000000"/>
          <w:sz w:val="28"/>
          <w:szCs w:val="28"/>
        </w:rPr>
        <w:t>ляющимся индивидуальными предпринимателями и применяющим специальный налог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вый режим «Налог на профессиональный доход», с учетом следующих особенностей: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подтверждением применения такими лицами налогового режима «Налог на пр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фессиональный доход» является наличие информации на официальном сайте федеральн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го органа исполнительной власти, уполномоченного по контролю и надзору в области н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логов и сборов, о применении ими такого налогового режима;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заказчик не вправе требовать от участника закупки, субподрядчика (соисполнит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ля), предусмотренного подпунктом в) пункта 4 Положения об особенностях участия в з</w:t>
      </w:r>
      <w:r w:rsidRPr="00FC5C05">
        <w:rPr>
          <w:color w:val="000000"/>
          <w:sz w:val="28"/>
          <w:szCs w:val="28"/>
        </w:rPr>
        <w:t>а</w:t>
      </w:r>
      <w:r w:rsidRPr="00FC5C05">
        <w:rPr>
          <w:color w:val="000000"/>
          <w:sz w:val="28"/>
          <w:szCs w:val="28"/>
        </w:rPr>
        <w:t>купках, представления информации и документов, подтверждающих постановку на учет в налоговом органе в качестве налог</w:t>
      </w:r>
      <w:r w:rsidRPr="00FC5C05">
        <w:rPr>
          <w:color w:val="000000"/>
          <w:sz w:val="28"/>
          <w:szCs w:val="28"/>
        </w:rPr>
        <w:t>о</w:t>
      </w:r>
      <w:r w:rsidRPr="00FC5C05">
        <w:rPr>
          <w:color w:val="000000"/>
          <w:sz w:val="28"/>
          <w:szCs w:val="28"/>
        </w:rPr>
        <w:t>плательщика налога на профессиональный доход;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при осуществлении закупок в соответствии с подпунктами б), в) пункта 4 Положения об особенностях участия в закупках заказчик принимает реш</w:t>
      </w:r>
      <w:r w:rsidRPr="00FC5C05">
        <w:rPr>
          <w:color w:val="000000"/>
          <w:sz w:val="28"/>
          <w:szCs w:val="28"/>
        </w:rPr>
        <w:t>е</w:t>
      </w:r>
      <w:r w:rsidRPr="00FC5C05">
        <w:rPr>
          <w:color w:val="000000"/>
          <w:sz w:val="28"/>
          <w:szCs w:val="28"/>
        </w:rPr>
        <w:t>ние об отказе в допуске к участию в закупке участника закупки или об отказе от заключения договора с участн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ком закупки,  в случае отсутствия на официальном сайте федерального органа исполн</w:t>
      </w:r>
      <w:r w:rsidRPr="00FC5C05">
        <w:rPr>
          <w:color w:val="000000"/>
          <w:sz w:val="28"/>
          <w:szCs w:val="28"/>
        </w:rPr>
        <w:t>и</w:t>
      </w:r>
      <w:r w:rsidRPr="00FC5C05">
        <w:rPr>
          <w:color w:val="000000"/>
          <w:sz w:val="28"/>
          <w:szCs w:val="28"/>
        </w:rPr>
        <w:t>тельной власти, уполномоченного по контролю и надзору в области налогов и сборов, и</w:t>
      </w:r>
      <w:r w:rsidRPr="00FC5C05">
        <w:rPr>
          <w:color w:val="000000"/>
          <w:sz w:val="28"/>
          <w:szCs w:val="28"/>
        </w:rPr>
        <w:t>н</w:t>
      </w:r>
      <w:r w:rsidRPr="00FC5C05">
        <w:rPr>
          <w:color w:val="000000"/>
          <w:sz w:val="28"/>
          <w:szCs w:val="28"/>
        </w:rPr>
        <w:t>формации о применении участником закупки, субподрядчиком (соисполнителем), пред</w:t>
      </w:r>
      <w:r w:rsidRPr="00FC5C05">
        <w:rPr>
          <w:color w:val="000000"/>
          <w:sz w:val="28"/>
          <w:szCs w:val="28"/>
        </w:rPr>
        <w:t>у</w:t>
      </w:r>
      <w:r w:rsidRPr="00FC5C05">
        <w:rPr>
          <w:color w:val="000000"/>
          <w:sz w:val="28"/>
          <w:szCs w:val="28"/>
        </w:rPr>
        <w:t>смотренными подпунктами б), в) пункта 4 Положения об особенностях участия в заку</w:t>
      </w:r>
      <w:r w:rsidRPr="00FC5C05">
        <w:rPr>
          <w:color w:val="000000"/>
          <w:sz w:val="28"/>
          <w:szCs w:val="28"/>
        </w:rPr>
        <w:t>п</w:t>
      </w:r>
      <w:r w:rsidRPr="00FC5C05">
        <w:rPr>
          <w:color w:val="000000"/>
          <w:sz w:val="28"/>
          <w:szCs w:val="28"/>
        </w:rPr>
        <w:t>ках, специального налогового режима «Налог на профессионал</w:t>
      </w:r>
      <w:r w:rsidRPr="00FC5C05">
        <w:rPr>
          <w:color w:val="000000"/>
          <w:sz w:val="28"/>
          <w:szCs w:val="28"/>
        </w:rPr>
        <w:t>ь</w:t>
      </w:r>
      <w:r w:rsidRPr="00FC5C05">
        <w:rPr>
          <w:color w:val="000000"/>
          <w:sz w:val="28"/>
          <w:szCs w:val="28"/>
        </w:rPr>
        <w:t>ный доход».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3. Постановление вступает в силу со дня его </w:t>
      </w:r>
      <w:r w:rsidR="00FC5C05" w:rsidRPr="00FC5C05">
        <w:rPr>
          <w:color w:val="000000"/>
          <w:sz w:val="28"/>
          <w:szCs w:val="28"/>
        </w:rPr>
        <w:t>официального опубликования</w:t>
      </w:r>
      <w:r w:rsidRPr="00FC5C05">
        <w:rPr>
          <w:color w:val="000000"/>
          <w:sz w:val="28"/>
          <w:szCs w:val="28"/>
        </w:rPr>
        <w:t>, за исключением подпун</w:t>
      </w:r>
      <w:r w:rsidRPr="00FC5C05">
        <w:rPr>
          <w:color w:val="000000"/>
          <w:sz w:val="28"/>
          <w:szCs w:val="28"/>
        </w:rPr>
        <w:t>к</w:t>
      </w:r>
      <w:r w:rsidRPr="00FC5C05">
        <w:rPr>
          <w:color w:val="000000"/>
          <w:sz w:val="28"/>
          <w:szCs w:val="28"/>
        </w:rPr>
        <w:t>тов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2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4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6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7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8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9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10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11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12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13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14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15</w:t>
      </w:r>
      <w:r w:rsidR="00FC5C05" w:rsidRPr="00FC5C05">
        <w:rPr>
          <w:color w:val="000000"/>
          <w:sz w:val="28"/>
          <w:szCs w:val="28"/>
        </w:rPr>
        <w:t>,</w:t>
      </w:r>
      <w:r w:rsidRPr="00FC5C05">
        <w:rPr>
          <w:color w:val="000000"/>
          <w:sz w:val="28"/>
          <w:szCs w:val="28"/>
        </w:rPr>
        <w:t xml:space="preserve">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16</w:t>
      </w:r>
      <w:r w:rsidR="00FC5C05" w:rsidRPr="00FC5C05">
        <w:rPr>
          <w:color w:val="000000"/>
          <w:sz w:val="28"/>
          <w:szCs w:val="28"/>
        </w:rPr>
        <w:t xml:space="preserve">, </w:t>
      </w:r>
      <w:r w:rsidRPr="00FC5C05">
        <w:rPr>
          <w:color w:val="000000"/>
          <w:sz w:val="28"/>
          <w:szCs w:val="28"/>
        </w:rPr>
        <w:t>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17</w:t>
      </w:r>
      <w:r w:rsidR="00FC5C05" w:rsidRPr="00FC5C05">
        <w:rPr>
          <w:color w:val="000000"/>
          <w:sz w:val="28"/>
          <w:szCs w:val="28"/>
        </w:rPr>
        <w:t xml:space="preserve">, </w:t>
      </w:r>
      <w:r w:rsidRPr="00FC5C05">
        <w:rPr>
          <w:color w:val="000000"/>
          <w:sz w:val="28"/>
          <w:szCs w:val="28"/>
        </w:rPr>
        <w:t>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18</w:t>
      </w:r>
      <w:r w:rsidR="00FC5C05" w:rsidRPr="00FC5C05">
        <w:rPr>
          <w:color w:val="000000"/>
          <w:sz w:val="28"/>
          <w:szCs w:val="28"/>
        </w:rPr>
        <w:t xml:space="preserve">, </w:t>
      </w:r>
      <w:r w:rsidRPr="00FC5C05">
        <w:rPr>
          <w:color w:val="000000"/>
          <w:sz w:val="28"/>
          <w:szCs w:val="28"/>
        </w:rPr>
        <w:t>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19</w:t>
      </w:r>
      <w:r w:rsidR="00FC5C05" w:rsidRPr="00FC5C05">
        <w:rPr>
          <w:color w:val="000000"/>
          <w:sz w:val="28"/>
          <w:szCs w:val="28"/>
        </w:rPr>
        <w:t xml:space="preserve">, </w:t>
      </w:r>
      <w:r w:rsidRPr="00FC5C05">
        <w:rPr>
          <w:color w:val="000000"/>
          <w:sz w:val="28"/>
          <w:szCs w:val="28"/>
        </w:rPr>
        <w:t>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20</w:t>
      </w:r>
      <w:r w:rsidR="00FC5C05" w:rsidRPr="00FC5C05">
        <w:rPr>
          <w:color w:val="000000"/>
          <w:sz w:val="28"/>
          <w:szCs w:val="28"/>
        </w:rPr>
        <w:t xml:space="preserve">, </w:t>
      </w:r>
      <w:r w:rsidRPr="00FC5C05">
        <w:rPr>
          <w:color w:val="000000"/>
          <w:sz w:val="28"/>
          <w:szCs w:val="28"/>
        </w:rPr>
        <w:t>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21</w:t>
      </w:r>
      <w:r w:rsidR="00FC5C05" w:rsidRPr="00FC5C05">
        <w:rPr>
          <w:color w:val="000000"/>
          <w:sz w:val="28"/>
          <w:szCs w:val="28"/>
        </w:rPr>
        <w:t xml:space="preserve">, </w:t>
      </w:r>
      <w:r w:rsidRPr="00FC5C05">
        <w:rPr>
          <w:color w:val="000000"/>
          <w:sz w:val="28"/>
          <w:szCs w:val="28"/>
        </w:rPr>
        <w:t>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22,</w:t>
      </w:r>
      <w:r w:rsidR="00FC5C05" w:rsidRPr="00FC5C05">
        <w:rPr>
          <w:color w:val="000000"/>
          <w:sz w:val="28"/>
          <w:szCs w:val="28"/>
        </w:rPr>
        <w:t xml:space="preserve"> </w:t>
      </w:r>
      <w:r w:rsidRPr="00FC5C05">
        <w:rPr>
          <w:color w:val="000000"/>
          <w:sz w:val="28"/>
          <w:szCs w:val="28"/>
        </w:rPr>
        <w:t>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26, 1</w:t>
      </w:r>
      <w:r w:rsidR="00FC5C05" w:rsidRPr="00FC5C05">
        <w:rPr>
          <w:color w:val="000000"/>
          <w:sz w:val="28"/>
          <w:szCs w:val="28"/>
        </w:rPr>
        <w:t>.</w:t>
      </w:r>
      <w:r w:rsidRPr="00FC5C05">
        <w:rPr>
          <w:color w:val="000000"/>
          <w:sz w:val="28"/>
          <w:szCs w:val="28"/>
        </w:rPr>
        <w:t>27 постановления.</w:t>
      </w:r>
    </w:p>
    <w:p w:rsidR="00060CFB" w:rsidRPr="00FC5C05" w:rsidRDefault="00060CFB" w:rsidP="00FC5C05">
      <w:pPr>
        <w:ind w:firstLine="709"/>
        <w:jc w:val="both"/>
        <w:rPr>
          <w:color w:val="000000"/>
          <w:sz w:val="28"/>
          <w:szCs w:val="28"/>
        </w:rPr>
      </w:pPr>
      <w:r w:rsidRPr="00FC5C05">
        <w:rPr>
          <w:color w:val="000000"/>
          <w:sz w:val="28"/>
          <w:szCs w:val="28"/>
        </w:rPr>
        <w:t xml:space="preserve">Подпункты </w:t>
      </w:r>
      <w:r w:rsidR="00FC5C05" w:rsidRPr="00FC5C05">
        <w:rPr>
          <w:color w:val="000000"/>
          <w:sz w:val="28"/>
          <w:szCs w:val="28"/>
        </w:rPr>
        <w:t xml:space="preserve">1.1, 1.2, 1.4, 1.6, 1.7, 1.8, 1.9, 1.10, 1.11, 1.12, 1.13, 1.14, 1.15, 1.16, 1.17, 1.18, 1.19, 1.20, 1.21, 1.22, 1.26, 1.27 </w:t>
      </w:r>
      <w:r w:rsidRPr="00FC5C05">
        <w:rPr>
          <w:color w:val="000000"/>
          <w:sz w:val="28"/>
          <w:szCs w:val="28"/>
        </w:rPr>
        <w:t xml:space="preserve">постановления </w:t>
      </w:r>
      <w:r w:rsidR="00FC5C05" w:rsidRPr="00FC5C05">
        <w:rPr>
          <w:color w:val="000000"/>
          <w:sz w:val="28"/>
          <w:szCs w:val="28"/>
        </w:rPr>
        <w:t>распространяю</w:t>
      </w:r>
      <w:r w:rsidRPr="00FC5C05">
        <w:rPr>
          <w:color w:val="000000"/>
          <w:sz w:val="28"/>
          <w:szCs w:val="28"/>
        </w:rPr>
        <w:t>т свое дейс</w:t>
      </w:r>
      <w:r w:rsidRPr="00FC5C05">
        <w:rPr>
          <w:color w:val="000000"/>
          <w:sz w:val="28"/>
          <w:szCs w:val="28"/>
        </w:rPr>
        <w:t>т</w:t>
      </w:r>
      <w:r w:rsidRPr="00FC5C05">
        <w:rPr>
          <w:color w:val="000000"/>
          <w:sz w:val="28"/>
          <w:szCs w:val="28"/>
        </w:rPr>
        <w:t>вие на правоотношения, возникшие с 01 января 2022 года.</w:t>
      </w:r>
    </w:p>
    <w:p w:rsidR="0060730D" w:rsidRPr="00FC5C05" w:rsidRDefault="0060730D" w:rsidP="00FC5C05">
      <w:pPr>
        <w:ind w:firstLine="709"/>
        <w:jc w:val="both"/>
        <w:rPr>
          <w:sz w:val="28"/>
          <w:szCs w:val="28"/>
        </w:rPr>
      </w:pPr>
    </w:p>
    <w:p w:rsidR="00123956" w:rsidRPr="00FC5C05" w:rsidRDefault="00123956" w:rsidP="00FC5C0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0A" w:rsidRDefault="0038560A">
      <w:r>
        <w:separator/>
      </w:r>
    </w:p>
  </w:endnote>
  <w:endnote w:type="continuationSeparator" w:id="0">
    <w:p w:rsidR="0038560A" w:rsidRDefault="0038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0A" w:rsidRDefault="0038560A">
      <w:r>
        <w:separator/>
      </w:r>
    </w:p>
  </w:footnote>
  <w:footnote w:type="continuationSeparator" w:id="0">
    <w:p w:rsidR="0038560A" w:rsidRDefault="0038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1D5">
      <w:rPr>
        <w:noProof/>
      </w:rPr>
      <w:t>9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CFB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60A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6CA3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6E78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60E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71D5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8C9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5C05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265A578-01E4-4DD8-86C9-69D6E4B1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5486-7405-4045-B5D5-5058F654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2953</Words>
  <Characters>20425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2022-04-26T13:38:00Z</cp:lastPrinted>
  <dcterms:created xsi:type="dcterms:W3CDTF">2022-04-27T05:01:00Z</dcterms:created>
  <dcterms:modified xsi:type="dcterms:W3CDTF">2022-04-27T05:01:00Z</dcterms:modified>
</cp:coreProperties>
</file>