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0612A">
        <w:rPr>
          <w:color w:val="000000"/>
          <w:sz w:val="28"/>
        </w:rPr>
        <w:t>769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0612A" w:rsidRPr="00D0612A" w:rsidRDefault="00D0612A" w:rsidP="00D061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612A">
        <w:rPr>
          <w:b/>
          <w:sz w:val="28"/>
          <w:szCs w:val="28"/>
        </w:rPr>
        <w:t>Об актуализации схемы теплоснабжения</w:t>
      </w:r>
    </w:p>
    <w:p w:rsidR="00D0612A" w:rsidRPr="00D0612A" w:rsidRDefault="00D0612A" w:rsidP="00D061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612A">
        <w:rPr>
          <w:b/>
          <w:sz w:val="28"/>
          <w:szCs w:val="28"/>
        </w:rPr>
        <w:t>Костковского сельского поселения на 2021 год</w:t>
      </w:r>
    </w:p>
    <w:p w:rsidR="00D0612A" w:rsidRDefault="00D0612A" w:rsidP="00D0612A">
      <w:pPr>
        <w:pStyle w:val="af2"/>
        <w:spacing w:before="0" w:after="0"/>
        <w:ind w:firstLine="720"/>
        <w:jc w:val="both"/>
        <w:rPr>
          <w:spacing w:val="1"/>
          <w:sz w:val="28"/>
          <w:szCs w:val="28"/>
        </w:rPr>
      </w:pPr>
    </w:p>
    <w:p w:rsidR="00D0612A" w:rsidRDefault="00D0612A" w:rsidP="00D0612A">
      <w:pPr>
        <w:pStyle w:val="af2"/>
        <w:spacing w:before="0" w:after="0"/>
        <w:ind w:firstLine="720"/>
        <w:jc w:val="both"/>
        <w:rPr>
          <w:spacing w:val="1"/>
          <w:sz w:val="28"/>
          <w:szCs w:val="28"/>
        </w:rPr>
      </w:pPr>
    </w:p>
    <w:p w:rsidR="00D0612A" w:rsidRPr="00D0612A" w:rsidRDefault="00D0612A" w:rsidP="00D0612A">
      <w:pPr>
        <w:pStyle w:val="af2"/>
        <w:spacing w:before="0" w:after="0"/>
        <w:ind w:firstLine="720"/>
        <w:jc w:val="both"/>
        <w:rPr>
          <w:b/>
          <w:sz w:val="28"/>
          <w:szCs w:val="28"/>
        </w:rPr>
      </w:pPr>
      <w:r w:rsidRPr="00D0612A">
        <w:rPr>
          <w:sz w:val="28"/>
          <w:szCs w:val="28"/>
        </w:rPr>
        <w:t xml:space="preserve">В соответствии с Федеральным </w:t>
      </w:r>
      <w:hyperlink r:id="rId8" w:history="1">
        <w:r w:rsidRPr="00D0612A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D0612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D0612A"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Федеральным </w:t>
      </w:r>
      <w:r w:rsidRPr="00D0612A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м </w:t>
      </w:r>
      <w:r w:rsidRPr="00D0612A">
        <w:rPr>
          <w:sz w:val="28"/>
          <w:szCs w:val="28"/>
        </w:rPr>
        <w:t>от 27 июля 2010 года № 190-ФЗ «О теплоснабжении</w:t>
      </w:r>
      <w:r>
        <w:rPr>
          <w:spacing w:val="1"/>
          <w:sz w:val="28"/>
          <w:szCs w:val="28"/>
        </w:rPr>
        <w:t>», п</w:t>
      </w:r>
      <w:r w:rsidRPr="00D0612A">
        <w:rPr>
          <w:spacing w:val="1"/>
          <w:sz w:val="28"/>
          <w:szCs w:val="28"/>
        </w:rPr>
        <w:t>остановлением Правительства Российской Федер</w:t>
      </w:r>
      <w:r w:rsidRPr="00D0612A">
        <w:rPr>
          <w:spacing w:val="1"/>
          <w:sz w:val="28"/>
          <w:szCs w:val="28"/>
        </w:rPr>
        <w:t>а</w:t>
      </w:r>
      <w:r w:rsidRPr="00D0612A">
        <w:rPr>
          <w:spacing w:val="1"/>
          <w:sz w:val="28"/>
          <w:szCs w:val="28"/>
        </w:rPr>
        <w:t>ции от 22.02.2012 № 154 «О требов</w:t>
      </w:r>
      <w:r>
        <w:rPr>
          <w:spacing w:val="1"/>
          <w:sz w:val="28"/>
          <w:szCs w:val="28"/>
        </w:rPr>
        <w:t xml:space="preserve">аниях к схемам теплоснабжения, </w:t>
      </w:r>
      <w:r w:rsidRPr="00D0612A">
        <w:rPr>
          <w:spacing w:val="1"/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их разработки и утверждения» </w:t>
      </w:r>
      <w:r w:rsidRPr="00D0612A">
        <w:rPr>
          <w:spacing w:val="1"/>
          <w:sz w:val="28"/>
          <w:szCs w:val="28"/>
        </w:rPr>
        <w:t>Администрация</w:t>
      </w:r>
      <w:r w:rsidRPr="00D0612A">
        <w:rPr>
          <w:sz w:val="28"/>
          <w:szCs w:val="28"/>
        </w:rPr>
        <w:t xml:space="preserve"> Валдайского муниципал</w:t>
      </w:r>
      <w:r w:rsidRPr="00D0612A">
        <w:rPr>
          <w:sz w:val="28"/>
          <w:szCs w:val="28"/>
        </w:rPr>
        <w:t>ь</w:t>
      </w:r>
      <w:r w:rsidRPr="00D0612A">
        <w:rPr>
          <w:sz w:val="28"/>
          <w:szCs w:val="28"/>
        </w:rPr>
        <w:t>ного района</w:t>
      </w:r>
      <w:r w:rsidRPr="00D0612A">
        <w:rPr>
          <w:spacing w:val="1"/>
          <w:sz w:val="28"/>
          <w:szCs w:val="28"/>
        </w:rPr>
        <w:t xml:space="preserve"> </w:t>
      </w:r>
      <w:r w:rsidRPr="00D0612A">
        <w:rPr>
          <w:b/>
          <w:sz w:val="28"/>
          <w:szCs w:val="28"/>
        </w:rPr>
        <w:t>ПОСТАНОВЛЯЕТ:</w:t>
      </w:r>
    </w:p>
    <w:p w:rsidR="00D0612A" w:rsidRPr="00D0612A" w:rsidRDefault="00D0612A" w:rsidP="00D0612A">
      <w:pPr>
        <w:ind w:firstLine="720"/>
        <w:jc w:val="both"/>
        <w:rPr>
          <w:spacing w:val="1"/>
          <w:sz w:val="28"/>
          <w:szCs w:val="28"/>
        </w:rPr>
      </w:pPr>
      <w:r w:rsidRPr="00D0612A">
        <w:rPr>
          <w:sz w:val="28"/>
          <w:szCs w:val="28"/>
        </w:rPr>
        <w:t>1. Актуализировать схе</w:t>
      </w:r>
      <w:r>
        <w:rPr>
          <w:sz w:val="28"/>
          <w:szCs w:val="28"/>
        </w:rPr>
        <w:t xml:space="preserve">му теплоснабжения Костковского </w:t>
      </w:r>
      <w:r w:rsidRPr="00D0612A">
        <w:rPr>
          <w:sz w:val="28"/>
          <w:szCs w:val="28"/>
        </w:rPr>
        <w:t>сельского п</w:t>
      </w:r>
      <w:r w:rsidRPr="00D0612A">
        <w:rPr>
          <w:sz w:val="28"/>
          <w:szCs w:val="28"/>
        </w:rPr>
        <w:t>о</w:t>
      </w:r>
      <w:r w:rsidRPr="00D0612A">
        <w:rPr>
          <w:sz w:val="28"/>
          <w:szCs w:val="28"/>
        </w:rPr>
        <w:t xml:space="preserve">селения, утвержденную решением </w:t>
      </w:r>
      <w:r>
        <w:rPr>
          <w:sz w:val="28"/>
          <w:szCs w:val="28"/>
        </w:rPr>
        <w:t xml:space="preserve">Совета депутатов Костковского </w:t>
      </w:r>
      <w:r w:rsidRPr="00D0612A">
        <w:rPr>
          <w:sz w:val="28"/>
          <w:szCs w:val="28"/>
        </w:rPr>
        <w:t>сел</w:t>
      </w:r>
      <w:r w:rsidRPr="00D0612A">
        <w:rPr>
          <w:sz w:val="28"/>
          <w:szCs w:val="28"/>
        </w:rPr>
        <w:t>ь</w:t>
      </w:r>
      <w:r w:rsidRPr="00D0612A">
        <w:rPr>
          <w:sz w:val="28"/>
          <w:szCs w:val="28"/>
        </w:rPr>
        <w:t xml:space="preserve">ского поселения от 04.07.2013 № 115 </w:t>
      </w:r>
      <w:r w:rsidRPr="00D0612A">
        <w:rPr>
          <w:spacing w:val="1"/>
          <w:sz w:val="28"/>
          <w:szCs w:val="28"/>
        </w:rPr>
        <w:t>«Об утверждении схемы теплоснабжения К</w:t>
      </w:r>
      <w:r w:rsidRPr="00D0612A">
        <w:rPr>
          <w:spacing w:val="1"/>
          <w:sz w:val="28"/>
          <w:szCs w:val="28"/>
        </w:rPr>
        <w:t>о</w:t>
      </w:r>
      <w:r w:rsidRPr="00D0612A">
        <w:rPr>
          <w:spacing w:val="1"/>
          <w:sz w:val="28"/>
          <w:szCs w:val="28"/>
        </w:rPr>
        <w:t>стковского сельского поселения», изложив ее в прилагаемой реда</w:t>
      </w:r>
      <w:r w:rsidRPr="00D0612A">
        <w:rPr>
          <w:spacing w:val="1"/>
          <w:sz w:val="28"/>
          <w:szCs w:val="28"/>
        </w:rPr>
        <w:t>к</w:t>
      </w:r>
      <w:r>
        <w:rPr>
          <w:spacing w:val="1"/>
          <w:sz w:val="28"/>
          <w:szCs w:val="28"/>
        </w:rPr>
        <w:t>ции.</w:t>
      </w:r>
    </w:p>
    <w:p w:rsidR="00D0612A" w:rsidRPr="00D0612A" w:rsidRDefault="00D0612A" w:rsidP="00D0612A">
      <w:pPr>
        <w:ind w:firstLine="720"/>
        <w:jc w:val="both"/>
        <w:rPr>
          <w:sz w:val="28"/>
          <w:szCs w:val="28"/>
        </w:rPr>
      </w:pPr>
      <w:r w:rsidRPr="00D0612A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0612A">
        <w:rPr>
          <w:sz w:val="28"/>
          <w:szCs w:val="28"/>
        </w:rPr>
        <w:t>и</w:t>
      </w:r>
      <w:r w:rsidRPr="00D0612A">
        <w:rPr>
          <w:sz w:val="28"/>
          <w:szCs w:val="28"/>
        </w:rPr>
        <w:t>пального района в сети «Интернет».</w:t>
      </w:r>
    </w:p>
    <w:p w:rsidR="00D82B32" w:rsidRPr="00D0612A" w:rsidRDefault="00D82B32" w:rsidP="00D0612A">
      <w:pPr>
        <w:tabs>
          <w:tab w:val="left" w:pos="3560"/>
        </w:tabs>
        <w:ind w:firstLine="720"/>
        <w:jc w:val="both"/>
        <w:rPr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D0612A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0612A" w:rsidRPr="00D0612A" w:rsidRDefault="00D0612A" w:rsidP="00D0612A">
      <w:pPr>
        <w:rPr>
          <w:sz w:val="28"/>
          <w:szCs w:val="28"/>
        </w:rPr>
      </w:pPr>
    </w:p>
    <w:p w:rsidR="00D0612A" w:rsidRPr="00D0612A" w:rsidRDefault="00D0612A" w:rsidP="00D0612A">
      <w:pPr>
        <w:rPr>
          <w:sz w:val="28"/>
          <w:szCs w:val="28"/>
        </w:rPr>
      </w:pPr>
    </w:p>
    <w:p w:rsidR="00D0612A" w:rsidRPr="00D0612A" w:rsidRDefault="00D0612A" w:rsidP="00D0612A">
      <w:pPr>
        <w:rPr>
          <w:sz w:val="28"/>
          <w:szCs w:val="28"/>
        </w:rPr>
      </w:pPr>
    </w:p>
    <w:p w:rsidR="00D0612A" w:rsidRPr="00D0612A" w:rsidRDefault="00D0612A" w:rsidP="00D0612A">
      <w:pPr>
        <w:rPr>
          <w:sz w:val="28"/>
          <w:szCs w:val="28"/>
        </w:rPr>
      </w:pPr>
    </w:p>
    <w:p w:rsidR="00D0612A" w:rsidRDefault="00D0612A" w:rsidP="00D0612A">
      <w:pPr>
        <w:rPr>
          <w:sz w:val="28"/>
          <w:szCs w:val="28"/>
        </w:rPr>
      </w:pPr>
    </w:p>
    <w:p w:rsidR="006B1C35" w:rsidRDefault="006B1C35" w:rsidP="00D0612A">
      <w:pPr>
        <w:rPr>
          <w:sz w:val="28"/>
          <w:szCs w:val="28"/>
        </w:rPr>
      </w:pPr>
    </w:p>
    <w:p w:rsidR="00D0612A" w:rsidRDefault="00D0612A" w:rsidP="00D0612A">
      <w:pPr>
        <w:rPr>
          <w:sz w:val="28"/>
          <w:szCs w:val="28"/>
        </w:rPr>
      </w:pPr>
    </w:p>
    <w:p w:rsidR="00D0612A" w:rsidRDefault="00D0612A" w:rsidP="00D0612A">
      <w:pPr>
        <w:rPr>
          <w:sz w:val="28"/>
          <w:szCs w:val="28"/>
        </w:rPr>
      </w:pPr>
    </w:p>
    <w:p w:rsidR="00D0612A" w:rsidRDefault="00D0612A" w:rsidP="00D0612A">
      <w:pPr>
        <w:rPr>
          <w:sz w:val="28"/>
          <w:szCs w:val="28"/>
        </w:rPr>
      </w:pPr>
    </w:p>
    <w:p w:rsidR="00D0612A" w:rsidRDefault="00D0612A" w:rsidP="00D0612A">
      <w:pPr>
        <w:rPr>
          <w:sz w:val="28"/>
          <w:szCs w:val="28"/>
        </w:rPr>
      </w:pPr>
    </w:p>
    <w:p w:rsidR="00D0612A" w:rsidRDefault="00D0612A" w:rsidP="00D0612A">
      <w:pPr>
        <w:rPr>
          <w:sz w:val="28"/>
          <w:szCs w:val="28"/>
        </w:rPr>
      </w:pPr>
    </w:p>
    <w:p w:rsidR="00906BDC" w:rsidRDefault="00906BDC" w:rsidP="00D0612A">
      <w:pPr>
        <w:rPr>
          <w:sz w:val="28"/>
          <w:szCs w:val="28"/>
        </w:rPr>
      </w:pPr>
    </w:p>
    <w:p w:rsidR="00906BDC" w:rsidRDefault="00906BDC" w:rsidP="00D0612A">
      <w:pPr>
        <w:rPr>
          <w:sz w:val="28"/>
          <w:szCs w:val="28"/>
        </w:rPr>
      </w:pPr>
    </w:p>
    <w:p w:rsidR="00906BDC" w:rsidRDefault="00906BDC" w:rsidP="00D0612A">
      <w:pPr>
        <w:rPr>
          <w:sz w:val="28"/>
          <w:szCs w:val="28"/>
        </w:rPr>
      </w:pPr>
    </w:p>
    <w:p w:rsidR="00906BDC" w:rsidRDefault="00906BDC" w:rsidP="00D0612A">
      <w:pPr>
        <w:rPr>
          <w:sz w:val="28"/>
          <w:szCs w:val="28"/>
        </w:rPr>
      </w:pPr>
    </w:p>
    <w:p w:rsidR="00906BDC" w:rsidRDefault="00906BDC" w:rsidP="00D0612A">
      <w:pPr>
        <w:rPr>
          <w:sz w:val="28"/>
          <w:szCs w:val="28"/>
        </w:rPr>
      </w:pPr>
      <w:bookmarkStart w:id="0" w:name="_GoBack"/>
      <w:bookmarkEnd w:id="0"/>
    </w:p>
    <w:p w:rsidR="00D0612A" w:rsidRDefault="00D0612A" w:rsidP="00D0612A">
      <w:pPr>
        <w:rPr>
          <w:sz w:val="28"/>
          <w:szCs w:val="28"/>
        </w:rPr>
      </w:pPr>
    </w:p>
    <w:p w:rsidR="00D0612A" w:rsidRDefault="00D0612A" w:rsidP="00D0612A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 w:rsidRPr="00D0612A">
        <w:rPr>
          <w:sz w:val="24"/>
          <w:szCs w:val="24"/>
        </w:rPr>
        <w:lastRenderedPageBreak/>
        <w:t xml:space="preserve">Приложение </w:t>
      </w:r>
    </w:p>
    <w:p w:rsidR="00D0612A" w:rsidRPr="00D0612A" w:rsidRDefault="00D0612A" w:rsidP="00D0612A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 w:rsidRPr="00D0612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0612A">
        <w:rPr>
          <w:sz w:val="24"/>
          <w:szCs w:val="24"/>
        </w:rPr>
        <w:t>постановлению Администрации</w:t>
      </w:r>
    </w:p>
    <w:p w:rsidR="00D0612A" w:rsidRPr="00D0612A" w:rsidRDefault="00D0612A" w:rsidP="00D0612A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 w:rsidRPr="00D0612A">
        <w:rPr>
          <w:sz w:val="24"/>
          <w:szCs w:val="24"/>
        </w:rPr>
        <w:t>муниципального района</w:t>
      </w:r>
    </w:p>
    <w:p w:rsidR="00D0612A" w:rsidRPr="00D0612A" w:rsidRDefault="00D0612A" w:rsidP="00D0612A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01.06.2020</w:t>
      </w:r>
      <w:r w:rsidRPr="00D0612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769</w:t>
      </w:r>
    </w:p>
    <w:p w:rsidR="00D0612A" w:rsidRDefault="00D0612A" w:rsidP="00D0612A">
      <w:pPr>
        <w:tabs>
          <w:tab w:val="left" w:pos="10080"/>
        </w:tabs>
        <w:ind w:firstLine="540"/>
      </w:pPr>
    </w:p>
    <w:p w:rsidR="00D0612A" w:rsidRPr="00D0612A" w:rsidRDefault="00D0612A" w:rsidP="00D0612A">
      <w:pPr>
        <w:shd w:val="clear" w:color="auto" w:fill="FFFFFF"/>
        <w:tabs>
          <w:tab w:val="left" w:pos="1418"/>
        </w:tabs>
        <w:jc w:val="center"/>
        <w:rPr>
          <w:b/>
          <w:sz w:val="24"/>
          <w:szCs w:val="24"/>
        </w:rPr>
      </w:pPr>
      <w:r w:rsidRPr="00D0612A">
        <w:rPr>
          <w:b/>
          <w:sz w:val="24"/>
          <w:szCs w:val="24"/>
        </w:rPr>
        <w:t>Схема теплоснабжения</w:t>
      </w:r>
    </w:p>
    <w:p w:rsidR="00D0612A" w:rsidRPr="00D0612A" w:rsidRDefault="00D0612A" w:rsidP="00D0612A">
      <w:pPr>
        <w:shd w:val="clear" w:color="auto" w:fill="FFFFFF"/>
        <w:tabs>
          <w:tab w:val="left" w:pos="1418"/>
        </w:tabs>
        <w:jc w:val="center"/>
        <w:rPr>
          <w:b/>
          <w:sz w:val="24"/>
          <w:szCs w:val="24"/>
        </w:rPr>
      </w:pPr>
      <w:r w:rsidRPr="00D0612A">
        <w:rPr>
          <w:b/>
          <w:sz w:val="24"/>
          <w:szCs w:val="24"/>
        </w:rPr>
        <w:t>Костковского сельского поселения на 2021 год</w:t>
      </w:r>
    </w:p>
    <w:p w:rsidR="00D0612A" w:rsidRPr="00D0612A" w:rsidRDefault="00D0612A" w:rsidP="00D0612A">
      <w:pPr>
        <w:tabs>
          <w:tab w:val="center" w:pos="4890"/>
          <w:tab w:val="left" w:pos="8325"/>
        </w:tabs>
        <w:rPr>
          <w:sz w:val="24"/>
          <w:szCs w:val="24"/>
        </w:rPr>
      </w:pPr>
    </w:p>
    <w:p w:rsidR="00D0612A" w:rsidRPr="00D0612A" w:rsidRDefault="00D0612A" w:rsidP="00D0612A">
      <w:pPr>
        <w:pStyle w:val="2"/>
        <w:keepLines/>
        <w:numPr>
          <w:ilvl w:val="0"/>
          <w:numId w:val="12"/>
        </w:numPr>
        <w:ind w:left="0" w:firstLine="0"/>
        <w:rPr>
          <w:spacing w:val="1"/>
          <w:sz w:val="24"/>
          <w:szCs w:val="24"/>
        </w:rPr>
      </w:pPr>
      <w:bookmarkStart w:id="1" w:name="_Toc506456193"/>
      <w:r w:rsidRPr="00D0612A">
        <w:rPr>
          <w:spacing w:val="1"/>
          <w:sz w:val="24"/>
          <w:szCs w:val="24"/>
        </w:rPr>
        <w:t>Общие положения</w:t>
      </w:r>
      <w:bookmarkEnd w:id="1"/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b/>
          <w:bCs/>
          <w:sz w:val="24"/>
          <w:szCs w:val="24"/>
        </w:rPr>
        <w:t>Схема теплоснабжения</w:t>
      </w:r>
      <w:r w:rsidRPr="00D0612A">
        <w:rPr>
          <w:sz w:val="24"/>
          <w:szCs w:val="24"/>
        </w:rPr>
        <w:t xml:space="preserve"> </w:t>
      </w:r>
      <w:hyperlink r:id="rId9" w:tooltip="Поселение" w:history="1">
        <w:r w:rsidRPr="00D0612A">
          <w:rPr>
            <w:sz w:val="24"/>
            <w:szCs w:val="24"/>
          </w:rPr>
          <w:t>поселения</w:t>
        </w:r>
      </w:hyperlink>
      <w:r w:rsidRPr="00D0612A">
        <w:rPr>
          <w:sz w:val="24"/>
          <w:szCs w:val="24"/>
        </w:rPr>
        <w:t xml:space="preserve"> — документ, содержащий материалы по обо</w:t>
      </w:r>
      <w:r w:rsidRPr="00D0612A">
        <w:rPr>
          <w:sz w:val="24"/>
          <w:szCs w:val="24"/>
        </w:rPr>
        <w:t>с</w:t>
      </w:r>
      <w:r w:rsidRPr="00D0612A">
        <w:rPr>
          <w:sz w:val="24"/>
          <w:szCs w:val="24"/>
        </w:rPr>
        <w:t>нованию эффе</w:t>
      </w:r>
      <w:r w:rsidRPr="00D0612A">
        <w:rPr>
          <w:sz w:val="24"/>
          <w:szCs w:val="24"/>
        </w:rPr>
        <w:t>к</w:t>
      </w:r>
      <w:r w:rsidRPr="00D0612A">
        <w:rPr>
          <w:sz w:val="24"/>
          <w:szCs w:val="24"/>
        </w:rPr>
        <w:t xml:space="preserve">тивного и безопасного функционирования системы </w:t>
      </w:r>
      <w:hyperlink r:id="rId10" w:tooltip="Теплоснабжение" w:history="1">
        <w:r w:rsidRPr="00D0612A">
          <w:rPr>
            <w:sz w:val="24"/>
            <w:szCs w:val="24"/>
          </w:rPr>
          <w:t>теплоснабжения</w:t>
        </w:r>
      </w:hyperlink>
      <w:r w:rsidRPr="00D0612A">
        <w:rPr>
          <w:sz w:val="24"/>
          <w:szCs w:val="24"/>
        </w:rPr>
        <w:t>, ее развития с учетом правового рег</w:t>
      </w:r>
      <w:r w:rsidRPr="00D0612A">
        <w:rPr>
          <w:sz w:val="24"/>
          <w:szCs w:val="24"/>
        </w:rPr>
        <w:t>у</w:t>
      </w:r>
      <w:r w:rsidRPr="00D0612A">
        <w:rPr>
          <w:sz w:val="24"/>
          <w:szCs w:val="24"/>
        </w:rPr>
        <w:t xml:space="preserve">лирования в области </w:t>
      </w:r>
      <w:hyperlink r:id="rId11" w:tooltip="Энергосбережение" w:history="1">
        <w:r w:rsidRPr="00D0612A">
          <w:rPr>
            <w:sz w:val="24"/>
            <w:szCs w:val="24"/>
          </w:rPr>
          <w:t>энергосбережения и повышения энергетической эффективности</w:t>
        </w:r>
      </w:hyperlink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 xml:space="preserve">Единая теплоснабжающая организация определяется схемой теплоснабжения. 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Мероприятия по развитию системы теплоснабжения, предусмотренные настоящей схемой, включ</w:t>
      </w:r>
      <w:r w:rsidRPr="00D0612A">
        <w:rPr>
          <w:sz w:val="24"/>
          <w:szCs w:val="24"/>
        </w:rPr>
        <w:t>а</w:t>
      </w:r>
      <w:r w:rsidRPr="00D0612A">
        <w:rPr>
          <w:sz w:val="24"/>
          <w:szCs w:val="24"/>
        </w:rPr>
        <w:t xml:space="preserve">ются в </w:t>
      </w:r>
      <w:hyperlink r:id="rId12" w:tooltip="Инвестиции" w:history="1">
        <w:r w:rsidRPr="00D0612A">
          <w:rPr>
            <w:sz w:val="24"/>
            <w:szCs w:val="24"/>
          </w:rPr>
          <w:t>инвестиционную программу</w:t>
        </w:r>
      </w:hyperlink>
      <w:r w:rsidRPr="00D0612A">
        <w:rPr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D0612A">
          <w:rPr>
            <w:sz w:val="24"/>
            <w:szCs w:val="24"/>
          </w:rPr>
          <w:t>тариф</w:t>
        </w:r>
      </w:hyperlink>
      <w:r w:rsidRPr="00D0612A">
        <w:rPr>
          <w:sz w:val="24"/>
          <w:szCs w:val="24"/>
        </w:rPr>
        <w:t xml:space="preserve"> организации </w:t>
      </w:r>
      <w:hyperlink r:id="rId14" w:tooltip="Коммунальное хозяйство" w:history="1">
        <w:r w:rsidRPr="00D0612A">
          <w:rPr>
            <w:sz w:val="24"/>
            <w:szCs w:val="24"/>
          </w:rPr>
          <w:t>коммунального комплекса</w:t>
        </w:r>
      </w:hyperlink>
      <w:r w:rsidRPr="00D0612A">
        <w:rPr>
          <w:sz w:val="24"/>
          <w:szCs w:val="24"/>
        </w:rPr>
        <w:t xml:space="preserve">. </w:t>
      </w:r>
    </w:p>
    <w:p w:rsidR="00D0612A" w:rsidRPr="00D0612A" w:rsidRDefault="00D0612A" w:rsidP="00D0612A">
      <w:pPr>
        <w:ind w:firstLine="720"/>
        <w:rPr>
          <w:b/>
          <w:spacing w:val="1"/>
          <w:sz w:val="24"/>
          <w:szCs w:val="24"/>
        </w:rPr>
      </w:pPr>
      <w:bookmarkStart w:id="2" w:name="_Toc506456194"/>
      <w:r w:rsidRPr="00D0612A">
        <w:rPr>
          <w:rStyle w:val="20"/>
          <w:sz w:val="24"/>
          <w:szCs w:val="24"/>
        </w:rPr>
        <w:t>Основные цели и задачи схемы теплоснабжения</w:t>
      </w:r>
      <w:bookmarkEnd w:id="2"/>
      <w:r w:rsidRPr="00D0612A">
        <w:rPr>
          <w:b/>
          <w:spacing w:val="1"/>
          <w:sz w:val="24"/>
          <w:szCs w:val="24"/>
        </w:rPr>
        <w:t>: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обеспечение безопасности и надежности теплоснабжения потребителей в соотве</w:t>
      </w:r>
      <w:r w:rsidRPr="00D0612A">
        <w:rPr>
          <w:sz w:val="24"/>
          <w:szCs w:val="24"/>
        </w:rPr>
        <w:t>т</w:t>
      </w:r>
      <w:r w:rsidRPr="00D0612A">
        <w:rPr>
          <w:sz w:val="24"/>
          <w:szCs w:val="24"/>
        </w:rPr>
        <w:t>ствии с требов</w:t>
      </w:r>
      <w:r w:rsidRPr="00D0612A">
        <w:rPr>
          <w:sz w:val="24"/>
          <w:szCs w:val="24"/>
        </w:rPr>
        <w:t>а</w:t>
      </w:r>
      <w:r w:rsidRPr="00D0612A">
        <w:rPr>
          <w:sz w:val="24"/>
          <w:szCs w:val="24"/>
        </w:rPr>
        <w:t>ниями технических регламентов;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обеспечение энергетической эффективности теплоснабжения и потребления тепл</w:t>
      </w:r>
      <w:r w:rsidRPr="00D0612A">
        <w:rPr>
          <w:sz w:val="24"/>
          <w:szCs w:val="24"/>
        </w:rPr>
        <w:t>о</w:t>
      </w:r>
      <w:r w:rsidRPr="00D0612A">
        <w:rPr>
          <w:sz w:val="24"/>
          <w:szCs w:val="24"/>
        </w:rPr>
        <w:t>вой энергии с учетом требований, установленных действующими законами;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обеспечение приоритетного использования комбинированной выработки тепл</w:t>
      </w:r>
      <w:r w:rsidRPr="00D0612A">
        <w:rPr>
          <w:sz w:val="24"/>
          <w:szCs w:val="24"/>
        </w:rPr>
        <w:t>о</w:t>
      </w:r>
      <w:r w:rsidRPr="00D0612A">
        <w:rPr>
          <w:sz w:val="24"/>
          <w:szCs w:val="24"/>
        </w:rPr>
        <w:t>вой и электрической энергии для организации теплоснабжения с учетом ее экономической обоснованности;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соблюдение баланса экономических интересов теплоснабжающих организаций и потребителей;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минимизации затрат на теплоснабжение в расчете на каждого потребителя в долг</w:t>
      </w:r>
      <w:r w:rsidRPr="00D0612A">
        <w:rPr>
          <w:sz w:val="24"/>
          <w:szCs w:val="24"/>
        </w:rPr>
        <w:t>о</w:t>
      </w:r>
      <w:r w:rsidRPr="00D0612A">
        <w:rPr>
          <w:sz w:val="24"/>
          <w:szCs w:val="24"/>
        </w:rPr>
        <w:t>срочной пе</w:t>
      </w:r>
      <w:r w:rsidRPr="00D0612A">
        <w:rPr>
          <w:sz w:val="24"/>
          <w:szCs w:val="24"/>
        </w:rPr>
        <w:t>р</w:t>
      </w:r>
      <w:r w:rsidRPr="00D0612A">
        <w:rPr>
          <w:sz w:val="24"/>
          <w:szCs w:val="24"/>
        </w:rPr>
        <w:t>спективе;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минимизации вредного воздействия на окружающую среду;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обеспечение не дискриминационных и стабильных условий осуществления пре</w:t>
      </w:r>
      <w:r w:rsidRPr="00D0612A">
        <w:rPr>
          <w:sz w:val="24"/>
          <w:szCs w:val="24"/>
        </w:rPr>
        <w:t>д</w:t>
      </w:r>
      <w:r w:rsidRPr="00D0612A">
        <w:rPr>
          <w:sz w:val="24"/>
          <w:szCs w:val="24"/>
        </w:rPr>
        <w:t>принимательской деятельности в сфере теплоснабжения;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согласованности схемы теплоснабжения с иными программами развития сетей и</w:t>
      </w:r>
      <w:r w:rsidRPr="00D0612A">
        <w:rPr>
          <w:sz w:val="24"/>
          <w:szCs w:val="24"/>
        </w:rPr>
        <w:t>н</w:t>
      </w:r>
      <w:r w:rsidRPr="00D0612A">
        <w:rPr>
          <w:sz w:val="24"/>
          <w:szCs w:val="24"/>
        </w:rPr>
        <w:t>женерно-технического обеспечения, а также с программой газификации;</w:t>
      </w:r>
    </w:p>
    <w:p w:rsidR="00D0612A" w:rsidRPr="00D0612A" w:rsidRDefault="00D0612A" w:rsidP="00D0612A">
      <w:pPr>
        <w:ind w:firstLine="720"/>
        <w:rPr>
          <w:sz w:val="24"/>
          <w:szCs w:val="24"/>
        </w:rPr>
      </w:pPr>
      <w:r w:rsidRPr="00D0612A">
        <w:rPr>
          <w:sz w:val="24"/>
          <w:szCs w:val="24"/>
        </w:rPr>
        <w:t>обеспечение экономически обоснованной доходности текущей деятельности те</w:t>
      </w:r>
      <w:r w:rsidRPr="00D0612A">
        <w:rPr>
          <w:sz w:val="24"/>
          <w:szCs w:val="24"/>
        </w:rPr>
        <w:t>п</w:t>
      </w:r>
      <w:r w:rsidRPr="00D0612A">
        <w:rPr>
          <w:sz w:val="24"/>
          <w:szCs w:val="24"/>
        </w:rPr>
        <w:t>лоснабжающих организаций и используемого при осуществлении регулируемых видов деятельности в сфере теплоснабж</w:t>
      </w:r>
      <w:r w:rsidRPr="00D0612A">
        <w:rPr>
          <w:sz w:val="24"/>
          <w:szCs w:val="24"/>
        </w:rPr>
        <w:t>е</w:t>
      </w:r>
      <w:r w:rsidRPr="00D0612A">
        <w:rPr>
          <w:sz w:val="24"/>
          <w:szCs w:val="24"/>
        </w:rPr>
        <w:t>ния инвестированного капитала.</w:t>
      </w:r>
    </w:p>
    <w:p w:rsidR="00D0612A" w:rsidRPr="00D0612A" w:rsidRDefault="00D0612A" w:rsidP="00D0612A">
      <w:pPr>
        <w:pStyle w:val="S"/>
        <w:spacing w:after="0" w:line="240" w:lineRule="auto"/>
        <w:rPr>
          <w:rFonts w:ascii="Times New Roman" w:hAnsi="Times New Roman"/>
          <w:b/>
          <w:lang w:eastAsia="en-US"/>
        </w:rPr>
      </w:pPr>
    </w:p>
    <w:p w:rsidR="00D0612A" w:rsidRPr="00D0612A" w:rsidRDefault="00D0612A" w:rsidP="00D0612A">
      <w:pPr>
        <w:pStyle w:val="af2"/>
        <w:numPr>
          <w:ilvl w:val="0"/>
          <w:numId w:val="13"/>
        </w:numPr>
        <w:tabs>
          <w:tab w:val="left" w:pos="9355"/>
        </w:tabs>
        <w:suppressAutoHyphens/>
        <w:spacing w:before="0" w:after="0"/>
        <w:jc w:val="center"/>
      </w:pPr>
      <w:r w:rsidRPr="00D0612A">
        <w:rPr>
          <w:b/>
          <w:lang w:eastAsia="en-US"/>
        </w:rPr>
        <w:t>2. Общие сведения о поселении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Костковское сельское поселение – муниципальное образование в Валдайском м</w:t>
      </w:r>
      <w:r w:rsidRPr="00D0612A">
        <w:rPr>
          <w:sz w:val="24"/>
          <w:szCs w:val="24"/>
          <w:lang w:eastAsia="en-US"/>
        </w:rPr>
        <w:t>у</w:t>
      </w:r>
      <w:r w:rsidRPr="00D0612A">
        <w:rPr>
          <w:sz w:val="24"/>
          <w:szCs w:val="24"/>
          <w:lang w:eastAsia="en-US"/>
        </w:rPr>
        <w:t>ниципальном районе Новгородской области России и является одним из 8 аналогичных административно-территориальных образований (сельских поселений). Площадь Кос</w:t>
      </w:r>
      <w:r w:rsidRPr="00D0612A">
        <w:rPr>
          <w:sz w:val="24"/>
          <w:szCs w:val="24"/>
          <w:lang w:eastAsia="en-US"/>
        </w:rPr>
        <w:t>т</w:t>
      </w:r>
      <w:r w:rsidRPr="00D0612A">
        <w:rPr>
          <w:sz w:val="24"/>
          <w:szCs w:val="24"/>
          <w:lang w:eastAsia="en-US"/>
        </w:rPr>
        <w:t xml:space="preserve">ковского </w:t>
      </w:r>
      <w:r>
        <w:rPr>
          <w:sz w:val="24"/>
          <w:szCs w:val="24"/>
          <w:lang w:eastAsia="en-US"/>
        </w:rPr>
        <w:t xml:space="preserve">сельского поселения составляет </w:t>
      </w:r>
      <w:r w:rsidRPr="00D0612A">
        <w:rPr>
          <w:sz w:val="24"/>
          <w:szCs w:val="24"/>
          <w:lang w:eastAsia="en-US"/>
        </w:rPr>
        <w:t>247 кв.км. На 01.01.20</w:t>
      </w:r>
      <w:r>
        <w:rPr>
          <w:sz w:val="24"/>
          <w:szCs w:val="24"/>
          <w:lang w:eastAsia="en-US"/>
        </w:rPr>
        <w:t>20</w:t>
      </w:r>
      <w:r w:rsidRPr="00D0612A">
        <w:rPr>
          <w:sz w:val="24"/>
          <w:szCs w:val="24"/>
          <w:lang w:eastAsia="en-US"/>
        </w:rPr>
        <w:t xml:space="preserve"> в Костковском сел</w:t>
      </w:r>
      <w:r w:rsidRPr="00D0612A">
        <w:rPr>
          <w:sz w:val="24"/>
          <w:szCs w:val="24"/>
          <w:lang w:eastAsia="en-US"/>
        </w:rPr>
        <w:t>ь</w:t>
      </w:r>
      <w:r w:rsidRPr="00D0612A">
        <w:rPr>
          <w:sz w:val="24"/>
          <w:szCs w:val="24"/>
          <w:lang w:eastAsia="en-US"/>
        </w:rPr>
        <w:t xml:space="preserve">ском поселении проживал 401 человек. Костковское сельское поселение находится на Валдайской возвышенности в юго-восточной части Новгородской области (в </w:t>
      </w:r>
      <w:smartTag w:uri="urn:schemas-microsoft-com:office:smarttags" w:element="metricconverter">
        <w:smartTagPr>
          <w:attr w:name="ProductID" w:val="140 км"/>
        </w:smartTagPr>
        <w:r w:rsidRPr="00D0612A">
          <w:rPr>
            <w:sz w:val="24"/>
            <w:szCs w:val="24"/>
            <w:lang w:eastAsia="en-US"/>
          </w:rPr>
          <w:t>140 км</w:t>
        </w:r>
      </w:smartTag>
      <w:r w:rsidRPr="00D0612A">
        <w:rPr>
          <w:sz w:val="24"/>
          <w:szCs w:val="24"/>
          <w:lang w:eastAsia="en-US"/>
        </w:rPr>
        <w:t xml:space="preserve"> от г. Великий Новгород), на севере Валдайского района и входит в Валдайский район Новг</w:t>
      </w:r>
      <w:r w:rsidRPr="00D0612A">
        <w:rPr>
          <w:sz w:val="24"/>
          <w:szCs w:val="24"/>
          <w:lang w:eastAsia="en-US"/>
        </w:rPr>
        <w:t>о</w:t>
      </w:r>
      <w:r w:rsidRPr="00D0612A">
        <w:rPr>
          <w:sz w:val="24"/>
          <w:szCs w:val="24"/>
          <w:lang w:eastAsia="en-US"/>
        </w:rPr>
        <w:t>родской области. Сельское поселение расположено в тридцати километрах от города Ва</w:t>
      </w:r>
      <w:r w:rsidRPr="00D0612A">
        <w:rPr>
          <w:sz w:val="24"/>
          <w:szCs w:val="24"/>
          <w:lang w:eastAsia="en-US"/>
        </w:rPr>
        <w:t>л</w:t>
      </w:r>
      <w:r w:rsidRPr="00D0612A">
        <w:rPr>
          <w:sz w:val="24"/>
          <w:szCs w:val="24"/>
          <w:lang w:eastAsia="en-US"/>
        </w:rPr>
        <w:t>дай, граничит с Рощинским и Яжелбицким сельскими поселениями.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Костковское сельс</w:t>
      </w:r>
      <w:r>
        <w:rPr>
          <w:sz w:val="24"/>
          <w:szCs w:val="24"/>
          <w:lang w:eastAsia="en-US"/>
        </w:rPr>
        <w:t>кое поселение в соответствии с областным з</w:t>
      </w:r>
      <w:r w:rsidRPr="00D0612A">
        <w:rPr>
          <w:sz w:val="24"/>
          <w:szCs w:val="24"/>
          <w:lang w:eastAsia="en-US"/>
        </w:rPr>
        <w:t>аконом Новгоро</w:t>
      </w:r>
      <w:r w:rsidRPr="00D0612A">
        <w:rPr>
          <w:sz w:val="24"/>
          <w:szCs w:val="24"/>
          <w:lang w:eastAsia="en-US"/>
        </w:rPr>
        <w:t>д</w:t>
      </w:r>
      <w:r w:rsidRPr="00D0612A">
        <w:rPr>
          <w:sz w:val="24"/>
          <w:szCs w:val="24"/>
          <w:lang w:eastAsia="en-US"/>
        </w:rPr>
        <w:t>ской области «Об установлении границ муниципальных образований, входящих в состав те</w:t>
      </w:r>
      <w:r w:rsidRPr="00D0612A">
        <w:rPr>
          <w:sz w:val="24"/>
          <w:szCs w:val="24"/>
          <w:lang w:eastAsia="en-US"/>
        </w:rPr>
        <w:t>р</w:t>
      </w:r>
      <w:r w:rsidRPr="00D0612A">
        <w:rPr>
          <w:sz w:val="24"/>
          <w:szCs w:val="24"/>
          <w:lang w:eastAsia="en-US"/>
        </w:rPr>
        <w:t xml:space="preserve">ритории Валдайского муниципального района и наделении их статусом городского и сельских поселений и определении административных центров» от 22 декабря 2004 года </w:t>
      </w:r>
      <w:r w:rsidRPr="00D0612A">
        <w:rPr>
          <w:sz w:val="24"/>
          <w:szCs w:val="24"/>
          <w:lang w:eastAsia="en-US"/>
        </w:rPr>
        <w:lastRenderedPageBreak/>
        <w:t>№ 371-ОЗ, Уставом Костковского сельского поселения от 26 декабря 2005 является мун</w:t>
      </w:r>
      <w:r w:rsidRPr="00D0612A">
        <w:rPr>
          <w:sz w:val="24"/>
          <w:szCs w:val="24"/>
          <w:lang w:eastAsia="en-US"/>
        </w:rPr>
        <w:t>и</w:t>
      </w:r>
      <w:r w:rsidRPr="00D0612A">
        <w:rPr>
          <w:sz w:val="24"/>
          <w:szCs w:val="24"/>
          <w:lang w:eastAsia="en-US"/>
        </w:rPr>
        <w:t>ципальным образованием с административным центром в д. Костково.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В соответствии с постановлением Администрации Новгородской области от 08.04.2008 №121 «О реестре административно-территориального устройства области» в состав Костковского сельского поселения входят 22 населенных пункта: д. Брод, д. Буд</w:t>
      </w:r>
      <w:r w:rsidRPr="00D0612A">
        <w:rPr>
          <w:sz w:val="24"/>
          <w:szCs w:val="24"/>
          <w:lang w:eastAsia="en-US"/>
        </w:rPr>
        <w:t>а</w:t>
      </w:r>
      <w:r w:rsidRPr="00D0612A">
        <w:rPr>
          <w:sz w:val="24"/>
          <w:szCs w:val="24"/>
          <w:lang w:eastAsia="en-US"/>
        </w:rPr>
        <w:t>ново, д. Быково, д. Ватцы, д. Дерганиха, д. Еглино, д. Ильюшкино, д. Костково, д. Лучки, д. Лысино, д. Мыза, д. Некрасовичи, п. Приозерный, п. Рыбный, д. Сельско, д. Серганиха, д. Соколово, д. Сопки, д. Стекляницы, д. Теребень, д. Усиха, д. Усторонье  и садовое тов</w:t>
      </w:r>
      <w:r w:rsidRPr="00D0612A">
        <w:rPr>
          <w:sz w:val="24"/>
          <w:szCs w:val="24"/>
          <w:lang w:eastAsia="en-US"/>
        </w:rPr>
        <w:t>а</w:t>
      </w:r>
      <w:r w:rsidRPr="00D0612A">
        <w:rPr>
          <w:sz w:val="24"/>
          <w:szCs w:val="24"/>
          <w:lang w:eastAsia="en-US"/>
        </w:rPr>
        <w:t xml:space="preserve">рищество «Нерцы». </w:t>
      </w:r>
    </w:p>
    <w:p w:rsidR="00D0612A" w:rsidRPr="00D0612A" w:rsidRDefault="00D0612A" w:rsidP="00D0612A">
      <w:pPr>
        <w:pStyle w:val="S"/>
        <w:spacing w:after="0" w:line="240" w:lineRule="auto"/>
        <w:rPr>
          <w:rFonts w:ascii="Times New Roman" w:hAnsi="Times New Roman"/>
          <w:b/>
          <w:lang w:eastAsia="en-US"/>
        </w:rPr>
      </w:pPr>
    </w:p>
    <w:p w:rsidR="00D0612A" w:rsidRPr="00D0612A" w:rsidRDefault="00D0612A" w:rsidP="00D0612A">
      <w:pPr>
        <w:pStyle w:val="afc"/>
        <w:numPr>
          <w:ilvl w:val="0"/>
          <w:numId w:val="14"/>
        </w:numPr>
        <w:ind w:left="0"/>
        <w:jc w:val="center"/>
        <w:rPr>
          <w:sz w:val="24"/>
          <w:szCs w:val="24"/>
          <w:lang w:eastAsia="en-US"/>
        </w:rPr>
      </w:pPr>
      <w:r w:rsidRPr="00D0612A">
        <w:rPr>
          <w:b/>
          <w:sz w:val="24"/>
          <w:szCs w:val="24"/>
        </w:rPr>
        <w:t>Характеристика процесса теплоснабжения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 xml:space="preserve">Существующая система теплоснабжения </w:t>
      </w:r>
      <w:r w:rsidRPr="00D0612A">
        <w:rPr>
          <w:color w:val="000000"/>
          <w:sz w:val="24"/>
          <w:szCs w:val="24"/>
        </w:rPr>
        <w:t xml:space="preserve">Костковского сельского поселения </w:t>
      </w:r>
      <w:r w:rsidRPr="00D0612A">
        <w:rPr>
          <w:color w:val="000000"/>
          <w:sz w:val="24"/>
          <w:szCs w:val="24"/>
          <w:lang w:eastAsia="en-US"/>
        </w:rPr>
        <w:t>Ва</w:t>
      </w:r>
      <w:r w:rsidRPr="00D0612A">
        <w:rPr>
          <w:color w:val="000000"/>
          <w:sz w:val="24"/>
          <w:szCs w:val="24"/>
          <w:lang w:eastAsia="en-US"/>
        </w:rPr>
        <w:t>л</w:t>
      </w:r>
      <w:r w:rsidRPr="00D0612A">
        <w:rPr>
          <w:color w:val="000000"/>
          <w:sz w:val="24"/>
          <w:szCs w:val="24"/>
          <w:lang w:eastAsia="en-US"/>
        </w:rPr>
        <w:t>дайского муниципального района Новгородс</w:t>
      </w:r>
      <w:r w:rsidRPr="00D0612A">
        <w:rPr>
          <w:sz w:val="24"/>
          <w:szCs w:val="24"/>
          <w:lang w:eastAsia="en-US"/>
        </w:rPr>
        <w:t xml:space="preserve">кой области включает в себя: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Котельная </w:t>
      </w:r>
      <w:r w:rsidRPr="00D0612A">
        <w:rPr>
          <w:sz w:val="24"/>
          <w:szCs w:val="24"/>
          <w:lang w:eastAsia="en-US"/>
        </w:rPr>
        <w:t>№24 д. Костково;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eastAsia="en-US"/>
        </w:rPr>
        <w:t xml:space="preserve">Тепловые сети от котельной </w:t>
      </w:r>
      <w:r w:rsidRPr="00D0612A">
        <w:rPr>
          <w:sz w:val="24"/>
          <w:szCs w:val="24"/>
          <w:lang w:eastAsia="en-US"/>
        </w:rPr>
        <w:t xml:space="preserve">№24 д. Костково.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поддерживается в исправном состоянии все оборудование, строительные и другие конс</w:t>
      </w:r>
      <w:r w:rsidRPr="00D0612A">
        <w:rPr>
          <w:sz w:val="24"/>
          <w:szCs w:val="24"/>
          <w:lang w:eastAsia="en-US"/>
        </w:rPr>
        <w:t>т</w:t>
      </w:r>
      <w:r w:rsidRPr="00D0612A">
        <w:rPr>
          <w:sz w:val="24"/>
          <w:szCs w:val="24"/>
          <w:lang w:eastAsia="en-US"/>
        </w:rPr>
        <w:t xml:space="preserve">рукции тепловых сетей, проводя своевременно их осмотр и ремонт;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выявляется и восстанавливается разрушенная тепловая изоляция и антикоррозио</w:t>
      </w:r>
      <w:r w:rsidRPr="00D0612A">
        <w:rPr>
          <w:sz w:val="24"/>
          <w:szCs w:val="24"/>
          <w:lang w:eastAsia="en-US"/>
        </w:rPr>
        <w:t>н</w:t>
      </w:r>
      <w:r w:rsidRPr="00D0612A">
        <w:rPr>
          <w:sz w:val="24"/>
          <w:szCs w:val="24"/>
          <w:lang w:eastAsia="en-US"/>
        </w:rPr>
        <w:t>ное п</w:t>
      </w:r>
      <w:r w:rsidRPr="00D0612A">
        <w:rPr>
          <w:sz w:val="24"/>
          <w:szCs w:val="24"/>
          <w:lang w:eastAsia="en-US"/>
        </w:rPr>
        <w:t>о</w:t>
      </w:r>
      <w:r w:rsidRPr="00D0612A">
        <w:rPr>
          <w:sz w:val="24"/>
          <w:szCs w:val="24"/>
          <w:lang w:eastAsia="en-US"/>
        </w:rPr>
        <w:t xml:space="preserve">крытие;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своевременно удаляется воздух из теплопроводов через воздушники, не допускае</w:t>
      </w:r>
      <w:r w:rsidRPr="00D0612A">
        <w:rPr>
          <w:sz w:val="24"/>
          <w:szCs w:val="24"/>
          <w:lang w:eastAsia="en-US"/>
        </w:rPr>
        <w:t>т</w:t>
      </w:r>
      <w:r w:rsidRPr="00D0612A">
        <w:rPr>
          <w:sz w:val="24"/>
          <w:szCs w:val="24"/>
          <w:lang w:eastAsia="en-US"/>
        </w:rPr>
        <w:t>ся присос воздуха в тепловые сети, поддерживая постоянно необходимое избыточное да</w:t>
      </w:r>
      <w:r w:rsidRPr="00D0612A">
        <w:rPr>
          <w:sz w:val="24"/>
          <w:szCs w:val="24"/>
          <w:lang w:eastAsia="en-US"/>
        </w:rPr>
        <w:t>в</w:t>
      </w:r>
      <w:r w:rsidRPr="00D0612A">
        <w:rPr>
          <w:sz w:val="24"/>
          <w:szCs w:val="24"/>
          <w:lang w:eastAsia="en-US"/>
        </w:rPr>
        <w:t xml:space="preserve">ление во всех точках сети и системах теплопотребления;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принимаются меры к предупреждению, локализации и ликвидации аварий и инц</w:t>
      </w:r>
      <w:r w:rsidRPr="00D0612A">
        <w:rPr>
          <w:sz w:val="24"/>
          <w:szCs w:val="24"/>
          <w:lang w:eastAsia="en-US"/>
        </w:rPr>
        <w:t>и</w:t>
      </w:r>
      <w:r w:rsidRPr="00D0612A">
        <w:rPr>
          <w:sz w:val="24"/>
          <w:szCs w:val="24"/>
          <w:lang w:eastAsia="en-US"/>
        </w:rPr>
        <w:t xml:space="preserve">дентов в работе тепловой сети.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 xml:space="preserve">Основным потребителем тепловой энергии является население.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Тарифы на тепловую энергию для организаций осуществляющих услуги тепл</w:t>
      </w:r>
      <w:r w:rsidRPr="00D0612A">
        <w:rPr>
          <w:sz w:val="24"/>
          <w:szCs w:val="24"/>
          <w:lang w:eastAsia="en-US"/>
        </w:rPr>
        <w:t>о</w:t>
      </w:r>
      <w:r w:rsidRPr="00D0612A">
        <w:rPr>
          <w:sz w:val="24"/>
          <w:szCs w:val="24"/>
          <w:lang w:eastAsia="en-US"/>
        </w:rPr>
        <w:t>снабжения утверждаются на календарный год соответствующим приказом комитета по цен</w:t>
      </w:r>
      <w:r w:rsidRPr="00D0612A">
        <w:rPr>
          <w:sz w:val="24"/>
          <w:szCs w:val="24"/>
          <w:lang w:eastAsia="en-US"/>
        </w:rPr>
        <w:t>о</w:t>
      </w:r>
      <w:r w:rsidRPr="00D0612A">
        <w:rPr>
          <w:sz w:val="24"/>
          <w:szCs w:val="24"/>
          <w:lang w:eastAsia="en-US"/>
        </w:rPr>
        <w:t xml:space="preserve">вой и тарифной политике Новгородской области.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Основным показателем работы теплоснабжающих предприятий является беспер</w:t>
      </w:r>
      <w:r w:rsidRPr="00D0612A">
        <w:rPr>
          <w:sz w:val="24"/>
          <w:szCs w:val="24"/>
          <w:lang w:eastAsia="en-US"/>
        </w:rPr>
        <w:t>е</w:t>
      </w:r>
      <w:r w:rsidRPr="00D0612A">
        <w:rPr>
          <w:sz w:val="24"/>
          <w:szCs w:val="24"/>
          <w:lang w:eastAsia="en-US"/>
        </w:rPr>
        <w:t>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</w:t>
      </w:r>
      <w:r w:rsidRPr="00D0612A">
        <w:rPr>
          <w:sz w:val="24"/>
          <w:szCs w:val="24"/>
          <w:lang w:eastAsia="en-US"/>
        </w:rPr>
        <w:t>в</w:t>
      </w:r>
      <w:r w:rsidRPr="00D0612A">
        <w:rPr>
          <w:sz w:val="24"/>
          <w:szCs w:val="24"/>
          <w:lang w:eastAsia="en-US"/>
        </w:rPr>
        <w:t>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</w:t>
      </w:r>
      <w:r w:rsidRPr="00D0612A">
        <w:rPr>
          <w:sz w:val="24"/>
          <w:szCs w:val="24"/>
          <w:lang w:eastAsia="en-US"/>
        </w:rPr>
        <w:t>о</w:t>
      </w:r>
      <w:r w:rsidRPr="00D0612A">
        <w:rPr>
          <w:sz w:val="24"/>
          <w:szCs w:val="24"/>
          <w:lang w:eastAsia="en-US"/>
        </w:rPr>
        <w:t>требностей в замене сетей теплоснабжения определяет величина целевого показателя н</w:t>
      </w:r>
      <w:r w:rsidRPr="00D0612A">
        <w:rPr>
          <w:sz w:val="24"/>
          <w:szCs w:val="24"/>
          <w:lang w:eastAsia="en-US"/>
        </w:rPr>
        <w:t>а</w:t>
      </w:r>
      <w:r w:rsidRPr="00D0612A">
        <w:rPr>
          <w:sz w:val="24"/>
          <w:szCs w:val="24"/>
          <w:lang w:eastAsia="en-US"/>
        </w:rPr>
        <w:t xml:space="preserve">дёжности предоставления услуг. 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  <w:lang w:eastAsia="en-US"/>
        </w:rPr>
      </w:pPr>
      <w:r w:rsidRPr="00D0612A">
        <w:rPr>
          <w:sz w:val="24"/>
          <w:szCs w:val="24"/>
          <w:lang w:eastAsia="en-US"/>
        </w:rPr>
        <w:t>Населенный пункт д. Костково является административным центром муниципал</w:t>
      </w:r>
      <w:r w:rsidRPr="00D0612A">
        <w:rPr>
          <w:sz w:val="24"/>
          <w:szCs w:val="24"/>
          <w:lang w:eastAsia="en-US"/>
        </w:rPr>
        <w:t>ь</w:t>
      </w:r>
      <w:r w:rsidRPr="00D0612A">
        <w:rPr>
          <w:sz w:val="24"/>
          <w:szCs w:val="24"/>
          <w:lang w:eastAsia="en-US"/>
        </w:rPr>
        <w:t>ного образования Костковское сельское поселение и занимает территорию площадью 71,9 Га. Административно-общественный центр сформирован в центре поселка и представлен администрацией, школой, детским садом. Зона здравоохранения сформирована в центре и представлена ФАПом. Жилая застройка состоит преимущественно из индивидуальных жилых домов с приусадебными участками, имеются 4 многоквартирных дома в центре д</w:t>
      </w:r>
      <w:r w:rsidRPr="00D0612A">
        <w:rPr>
          <w:sz w:val="24"/>
          <w:szCs w:val="24"/>
          <w:lang w:eastAsia="en-US"/>
        </w:rPr>
        <w:t>е</w:t>
      </w:r>
      <w:r w:rsidRPr="00D0612A">
        <w:rPr>
          <w:sz w:val="24"/>
          <w:szCs w:val="24"/>
          <w:lang w:eastAsia="en-US"/>
        </w:rPr>
        <w:t>ревни. Зона коммунально-складской застройки находится на западе населенного пункта. Улицы с твердым покрытием и грунтовые.</w:t>
      </w:r>
    </w:p>
    <w:p w:rsidR="00D0612A" w:rsidRPr="00D0612A" w:rsidRDefault="00D0612A" w:rsidP="00D0612A">
      <w:pPr>
        <w:pStyle w:val="af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д.</w:t>
      </w:r>
      <w:r w:rsidRPr="00D0612A">
        <w:rPr>
          <w:sz w:val="24"/>
          <w:szCs w:val="24"/>
          <w:lang w:eastAsia="en-US"/>
        </w:rPr>
        <w:t xml:space="preserve">Костково </w:t>
      </w:r>
      <w:r>
        <w:rPr>
          <w:sz w:val="24"/>
          <w:szCs w:val="24"/>
          <w:lang w:eastAsia="en-US"/>
        </w:rPr>
        <w:t>теплоноситель от котельной № 24</w:t>
      </w:r>
      <w:r w:rsidRPr="00D0612A">
        <w:rPr>
          <w:sz w:val="24"/>
          <w:szCs w:val="24"/>
          <w:lang w:eastAsia="en-US"/>
        </w:rPr>
        <w:t xml:space="preserve"> получают одноэтажные жилые д</w:t>
      </w:r>
      <w:r w:rsidRPr="00D0612A">
        <w:rPr>
          <w:sz w:val="24"/>
          <w:szCs w:val="24"/>
          <w:lang w:eastAsia="en-US"/>
        </w:rPr>
        <w:t>о</w:t>
      </w:r>
      <w:r w:rsidRPr="00D0612A">
        <w:rPr>
          <w:sz w:val="24"/>
          <w:szCs w:val="24"/>
          <w:lang w:eastAsia="en-US"/>
        </w:rPr>
        <w:t>ма блокированной застройки, а так же четыре 2-х этажных дома по двенадцать квартир. 100% всех жилых помещений принадлежат их владельцам на праве собственности. По информации Администрации муниципального образования Костковского сельского пос</w:t>
      </w:r>
      <w:r w:rsidRPr="00D0612A">
        <w:rPr>
          <w:sz w:val="24"/>
          <w:szCs w:val="24"/>
          <w:lang w:eastAsia="en-US"/>
        </w:rPr>
        <w:t>е</w:t>
      </w:r>
      <w:r w:rsidRPr="00D0612A">
        <w:rPr>
          <w:sz w:val="24"/>
          <w:szCs w:val="24"/>
          <w:lang w:eastAsia="en-US"/>
        </w:rPr>
        <w:t>ления общая площадь жилых помещений в 2019 году составляет 17,38 тыс</w:t>
      </w:r>
      <w:r w:rsidRPr="00D0612A">
        <w:rPr>
          <w:sz w:val="24"/>
          <w:szCs w:val="24"/>
        </w:rPr>
        <w:t>. кв.м.</w:t>
      </w:r>
    </w:p>
    <w:p w:rsidR="00D0612A" w:rsidRDefault="00D0612A" w:rsidP="00D0612A">
      <w:pPr>
        <w:pStyle w:val="afc"/>
        <w:ind w:left="0" w:firstLine="567"/>
        <w:jc w:val="both"/>
        <w:rPr>
          <w:sz w:val="24"/>
          <w:szCs w:val="24"/>
          <w:lang w:eastAsia="en-US"/>
        </w:rPr>
      </w:pPr>
    </w:p>
    <w:p w:rsidR="00D0612A" w:rsidRPr="00D0612A" w:rsidRDefault="00D0612A" w:rsidP="00D0612A">
      <w:pPr>
        <w:pStyle w:val="afc"/>
        <w:ind w:left="0" w:firstLine="567"/>
        <w:jc w:val="both"/>
        <w:rPr>
          <w:sz w:val="24"/>
          <w:szCs w:val="24"/>
          <w:lang w:eastAsia="en-US"/>
        </w:rPr>
      </w:pPr>
    </w:p>
    <w:p w:rsidR="00D0612A" w:rsidRPr="00D0612A" w:rsidRDefault="00D0612A" w:rsidP="00D0612A">
      <w:pPr>
        <w:pStyle w:val="S"/>
        <w:numPr>
          <w:ilvl w:val="0"/>
          <w:numId w:val="14"/>
        </w:numPr>
        <w:spacing w:after="0" w:line="240" w:lineRule="auto"/>
        <w:ind w:left="0" w:hanging="18"/>
        <w:jc w:val="center"/>
        <w:rPr>
          <w:rFonts w:ascii="Times New Roman" w:hAnsi="Times New Roman"/>
          <w:b/>
          <w:lang w:eastAsia="en-US"/>
        </w:rPr>
      </w:pPr>
      <w:r w:rsidRPr="00D0612A">
        <w:rPr>
          <w:rFonts w:ascii="Times New Roman" w:hAnsi="Times New Roman"/>
          <w:b/>
          <w:lang w:eastAsia="en-US"/>
        </w:rPr>
        <w:t>Показатели существующего и перспективного спроса</w:t>
      </w:r>
    </w:p>
    <w:p w:rsidR="00D0612A" w:rsidRPr="00D0612A" w:rsidRDefault="00D0612A" w:rsidP="00D0612A">
      <w:pPr>
        <w:pStyle w:val="S"/>
        <w:spacing w:after="0" w:line="240" w:lineRule="auto"/>
        <w:ind w:hanging="18"/>
        <w:jc w:val="center"/>
        <w:rPr>
          <w:rFonts w:ascii="Times New Roman" w:hAnsi="Times New Roman"/>
          <w:b/>
          <w:lang w:eastAsia="en-US"/>
        </w:rPr>
      </w:pPr>
      <w:r w:rsidRPr="00D0612A">
        <w:rPr>
          <w:rFonts w:ascii="Times New Roman" w:hAnsi="Times New Roman"/>
          <w:b/>
          <w:lang w:eastAsia="en-US"/>
        </w:rPr>
        <w:lastRenderedPageBreak/>
        <w:t xml:space="preserve"> на тепловую энергию (мощность) и теплоноситель </w:t>
      </w:r>
    </w:p>
    <w:p w:rsidR="00D0612A" w:rsidRPr="00D0612A" w:rsidRDefault="00D0612A" w:rsidP="00D0612A">
      <w:pPr>
        <w:pStyle w:val="S"/>
        <w:spacing w:after="0" w:line="240" w:lineRule="auto"/>
        <w:ind w:hanging="18"/>
        <w:jc w:val="center"/>
        <w:rPr>
          <w:rFonts w:ascii="Times New Roman" w:hAnsi="Times New Roman"/>
          <w:b/>
          <w:lang w:eastAsia="en-US"/>
        </w:rPr>
      </w:pPr>
      <w:r w:rsidRPr="00D0612A">
        <w:rPr>
          <w:rFonts w:ascii="Times New Roman" w:hAnsi="Times New Roman"/>
          <w:b/>
          <w:lang w:eastAsia="en-US"/>
        </w:rPr>
        <w:t>в установленных границах территории поселения</w:t>
      </w:r>
    </w:p>
    <w:p w:rsidR="00D0612A" w:rsidRPr="00D0612A" w:rsidRDefault="00D0612A" w:rsidP="00D0612A">
      <w:pPr>
        <w:ind w:firstLine="709"/>
        <w:jc w:val="both"/>
        <w:rPr>
          <w:color w:val="000000"/>
          <w:sz w:val="24"/>
          <w:szCs w:val="24"/>
        </w:rPr>
      </w:pPr>
      <w:r w:rsidRPr="00D0612A">
        <w:rPr>
          <w:sz w:val="24"/>
          <w:szCs w:val="24"/>
        </w:rPr>
        <w:t>4.1. Данные базового уровня потребления тепла на цели теплоснабжения. Согласно Градостроительному кодексу, основным документом, определяющим территориальное разв</w:t>
      </w:r>
      <w:r w:rsidRPr="00D0612A">
        <w:rPr>
          <w:sz w:val="24"/>
          <w:szCs w:val="24"/>
        </w:rPr>
        <w:t>и</w:t>
      </w:r>
      <w:r w:rsidRPr="00D0612A">
        <w:rPr>
          <w:sz w:val="24"/>
          <w:szCs w:val="24"/>
        </w:rPr>
        <w:t xml:space="preserve">тие </w:t>
      </w:r>
      <w:r w:rsidRPr="00D0612A">
        <w:rPr>
          <w:color w:val="000000"/>
          <w:sz w:val="24"/>
          <w:szCs w:val="24"/>
        </w:rPr>
        <w:t>Костковского сельского поселения, является его генеральный план.</w:t>
      </w:r>
    </w:p>
    <w:p w:rsidR="00D0612A" w:rsidRPr="00D0612A" w:rsidRDefault="00D0612A" w:rsidP="00D0612A">
      <w:pPr>
        <w:ind w:firstLine="709"/>
        <w:jc w:val="both"/>
        <w:rPr>
          <w:sz w:val="24"/>
          <w:szCs w:val="24"/>
        </w:rPr>
      </w:pPr>
      <w:bookmarkStart w:id="3" w:name="_Toc384572498"/>
      <w:bookmarkStart w:id="4" w:name="_Toc389669311"/>
      <w:bookmarkStart w:id="5" w:name="_Toc391891974"/>
      <w:r w:rsidRPr="00D0612A">
        <w:rPr>
          <w:sz w:val="24"/>
          <w:szCs w:val="24"/>
        </w:rPr>
        <w:t xml:space="preserve">Базовые тепловые нагрузки </w:t>
      </w:r>
      <w:bookmarkEnd w:id="3"/>
      <w:bookmarkEnd w:id="4"/>
      <w:bookmarkEnd w:id="5"/>
      <w:r w:rsidRPr="00D0612A">
        <w:rPr>
          <w:color w:val="000000"/>
          <w:sz w:val="24"/>
          <w:szCs w:val="24"/>
        </w:rPr>
        <w:t xml:space="preserve">Костковского сельского поселения </w:t>
      </w:r>
      <w:r w:rsidRPr="00D0612A">
        <w:rPr>
          <w:sz w:val="24"/>
          <w:szCs w:val="24"/>
        </w:rPr>
        <w:t>представлены в таблице 1.</w:t>
      </w:r>
    </w:p>
    <w:p w:rsidR="00D0612A" w:rsidRPr="00D0612A" w:rsidRDefault="00D0612A" w:rsidP="00D0612A">
      <w:pPr>
        <w:keepNext/>
        <w:jc w:val="right"/>
        <w:rPr>
          <w:color w:val="FF0000"/>
          <w:sz w:val="24"/>
          <w:szCs w:val="24"/>
        </w:rPr>
      </w:pPr>
      <w:r w:rsidRPr="00D0612A">
        <w:rPr>
          <w:sz w:val="24"/>
          <w:szCs w:val="24"/>
        </w:rPr>
        <w:t>Таблица 1.</w:t>
      </w:r>
    </w:p>
    <w:tbl>
      <w:tblPr>
        <w:tblW w:w="48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2026"/>
        <w:gridCol w:w="2073"/>
        <w:gridCol w:w="1723"/>
      </w:tblGrid>
      <w:tr w:rsidR="00D0612A" w:rsidRPr="00D0612A" w:rsidTr="008E3491">
        <w:trPr>
          <w:trHeight w:val="283"/>
        </w:trPr>
        <w:tc>
          <w:tcPr>
            <w:tcW w:w="1857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источника теплоснабжения</w:t>
            </w:r>
          </w:p>
        </w:tc>
        <w:tc>
          <w:tcPr>
            <w:tcW w:w="1093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Нагрузка на отопление, Гкал/ч</w:t>
            </w:r>
          </w:p>
        </w:tc>
        <w:tc>
          <w:tcPr>
            <w:tcW w:w="1119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Средненедел</w:t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ная нагрузка ГВС, Гкал/ч</w:t>
            </w:r>
          </w:p>
        </w:tc>
        <w:tc>
          <w:tcPr>
            <w:tcW w:w="930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Суммарная нагрузка, Гкал/ч</w:t>
            </w:r>
          </w:p>
        </w:tc>
      </w:tr>
      <w:tr w:rsidR="00D0612A" w:rsidRPr="00D0612A" w:rsidTr="008E3491">
        <w:trPr>
          <w:trHeight w:val="49"/>
        </w:trPr>
        <w:tc>
          <w:tcPr>
            <w:tcW w:w="1857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Котельная  №24 д.Костково</w:t>
            </w:r>
          </w:p>
        </w:tc>
        <w:tc>
          <w:tcPr>
            <w:tcW w:w="1093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19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D0612A" w:rsidRPr="00D0612A" w:rsidTr="008E3491">
        <w:trPr>
          <w:trHeight w:val="49"/>
        </w:trPr>
        <w:tc>
          <w:tcPr>
            <w:tcW w:w="1857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093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19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0,46</w:t>
            </w:r>
          </w:p>
        </w:tc>
      </w:tr>
    </w:tbl>
    <w:p w:rsidR="00D0612A" w:rsidRPr="00D0612A" w:rsidRDefault="00D0612A" w:rsidP="00D0612A">
      <w:pPr>
        <w:rPr>
          <w:sz w:val="24"/>
          <w:szCs w:val="24"/>
        </w:rPr>
      </w:pPr>
    </w:p>
    <w:p w:rsidR="00D0612A" w:rsidRPr="00D0612A" w:rsidRDefault="00D0612A" w:rsidP="00D0612A">
      <w:pPr>
        <w:ind w:firstLine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Суммарная максимально часовая тепловая нагрузка потребителей, подключенных к системе теплоснабж</w:t>
      </w:r>
      <w:r w:rsidRPr="00D0612A">
        <w:rPr>
          <w:sz w:val="24"/>
          <w:szCs w:val="24"/>
        </w:rPr>
        <w:t>е</w:t>
      </w:r>
      <w:r>
        <w:rPr>
          <w:sz w:val="24"/>
          <w:szCs w:val="24"/>
        </w:rPr>
        <w:t>ния котельной на 01.01.2021</w:t>
      </w:r>
      <w:r w:rsidRPr="00D0612A">
        <w:rPr>
          <w:sz w:val="24"/>
          <w:szCs w:val="24"/>
        </w:rPr>
        <w:t>, составляет 0,46 Гкал/ч.</w:t>
      </w:r>
    </w:p>
    <w:p w:rsidR="00D0612A" w:rsidRPr="00D0612A" w:rsidRDefault="00D0612A" w:rsidP="00D0612A">
      <w:pPr>
        <w:pStyle w:val="1"/>
        <w:ind w:firstLine="709"/>
        <w:jc w:val="both"/>
        <w:rPr>
          <w:b/>
          <w:sz w:val="24"/>
          <w:szCs w:val="24"/>
        </w:rPr>
      </w:pPr>
      <w:bookmarkStart w:id="6" w:name="XA00MB02NA"/>
      <w:bookmarkStart w:id="7" w:name="ZAP2JMO3EO"/>
      <w:bookmarkStart w:id="8" w:name="bssPhr79"/>
      <w:bookmarkStart w:id="9" w:name="XA00MBI2ND"/>
      <w:bookmarkStart w:id="10" w:name="ZAP2QQ63L6"/>
      <w:bookmarkStart w:id="11" w:name="bssPhr80"/>
      <w:bookmarkStart w:id="12" w:name="_Toc21101658"/>
      <w:bookmarkEnd w:id="6"/>
      <w:bookmarkEnd w:id="7"/>
      <w:bookmarkEnd w:id="8"/>
      <w:bookmarkEnd w:id="9"/>
      <w:bookmarkEnd w:id="10"/>
      <w:bookmarkEnd w:id="11"/>
      <w:r w:rsidRPr="00D0612A">
        <w:rPr>
          <w:sz w:val="24"/>
          <w:szCs w:val="24"/>
        </w:rPr>
        <w:t>4.2.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  <w:bookmarkEnd w:id="12"/>
    </w:p>
    <w:p w:rsidR="00D0612A" w:rsidRPr="00D0612A" w:rsidRDefault="00D0612A" w:rsidP="00D0612A">
      <w:pPr>
        <w:pStyle w:val="aff7"/>
        <w:spacing w:after="0" w:line="240" w:lineRule="auto"/>
        <w:rPr>
          <w:rFonts w:ascii="Times New Roman" w:hAnsi="Times New Roman"/>
        </w:rPr>
      </w:pPr>
      <w:r w:rsidRPr="00D0612A">
        <w:rPr>
          <w:rFonts w:ascii="Times New Roman" w:hAnsi="Times New Roman"/>
        </w:rPr>
        <w:t>Объемы полезного отпуска тепловой энергии (мощности) по каждой котельной за 2021 год представлены в таблице 2.</w:t>
      </w:r>
    </w:p>
    <w:p w:rsidR="00D0612A" w:rsidRPr="00D0612A" w:rsidRDefault="00D0612A" w:rsidP="00D0612A">
      <w:pPr>
        <w:keepNext/>
        <w:jc w:val="right"/>
        <w:rPr>
          <w:sz w:val="24"/>
          <w:szCs w:val="24"/>
        </w:rPr>
      </w:pPr>
      <w:r w:rsidRPr="00D0612A">
        <w:rPr>
          <w:sz w:val="24"/>
          <w:szCs w:val="24"/>
        </w:rPr>
        <w:t>Таблица 2.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8"/>
        <w:gridCol w:w="2903"/>
        <w:gridCol w:w="2681"/>
      </w:tblGrid>
      <w:tr w:rsidR="00D0612A" w:rsidRPr="00D0612A" w:rsidTr="00D0612A">
        <w:trPr>
          <w:trHeight w:val="942"/>
          <w:tblHeader/>
        </w:trPr>
        <w:tc>
          <w:tcPr>
            <w:tcW w:w="3878" w:type="dxa"/>
            <w:vAlign w:val="center"/>
          </w:tcPr>
          <w:p w:rsidR="00D0612A" w:rsidRPr="00D0612A" w:rsidRDefault="00D0612A" w:rsidP="00D0612A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рорайона (поселка)</w:t>
            </w:r>
          </w:p>
        </w:tc>
        <w:tc>
          <w:tcPr>
            <w:tcW w:w="2903" w:type="dxa"/>
            <w:vAlign w:val="center"/>
          </w:tcPr>
          <w:p w:rsidR="00D0612A" w:rsidRPr="00D0612A" w:rsidRDefault="00D0612A" w:rsidP="00D0612A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энергии на отопление  и нагрев за 2021 год, Гкал</w:t>
            </w:r>
          </w:p>
        </w:tc>
        <w:tc>
          <w:tcPr>
            <w:tcW w:w="2681" w:type="dxa"/>
            <w:vAlign w:val="center"/>
          </w:tcPr>
          <w:p w:rsidR="00D0612A" w:rsidRDefault="00D0612A" w:rsidP="00D0612A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Потребление тепл</w:t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 xml:space="preserve">вой энергии на ГВС </w:t>
            </w:r>
          </w:p>
          <w:p w:rsidR="00D0612A" w:rsidRPr="00D0612A" w:rsidRDefault="00D0612A" w:rsidP="00D0612A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за 2021 год, м3</w:t>
            </w:r>
          </w:p>
        </w:tc>
      </w:tr>
      <w:tr w:rsidR="00D0612A" w:rsidRPr="00D0612A" w:rsidTr="00D0612A">
        <w:tc>
          <w:tcPr>
            <w:tcW w:w="3878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12A">
              <w:rPr>
                <w:rStyle w:val="FontStyle129"/>
                <w:sz w:val="24"/>
                <w:szCs w:val="24"/>
              </w:rPr>
              <w:t>Коте</w:t>
            </w:r>
            <w:r w:rsidRPr="00D0612A">
              <w:rPr>
                <w:rStyle w:val="FontStyle129"/>
                <w:sz w:val="24"/>
                <w:szCs w:val="24"/>
                <w:lang w:val="en-US"/>
              </w:rPr>
              <w:t>льная  №24 д.Костково</w:t>
            </w:r>
          </w:p>
        </w:tc>
        <w:tc>
          <w:tcPr>
            <w:tcW w:w="2903" w:type="dxa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592,91</w:t>
            </w:r>
          </w:p>
        </w:tc>
        <w:tc>
          <w:tcPr>
            <w:tcW w:w="2681" w:type="dxa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12A" w:rsidRPr="00D0612A" w:rsidTr="00D0612A">
        <w:tc>
          <w:tcPr>
            <w:tcW w:w="3878" w:type="dxa"/>
            <w:vAlign w:val="center"/>
          </w:tcPr>
          <w:p w:rsidR="00D0612A" w:rsidRPr="00D0612A" w:rsidRDefault="00D0612A" w:rsidP="008E3491">
            <w:pPr>
              <w:pStyle w:val="aff5"/>
              <w:rPr>
                <w:rStyle w:val="FontStyle129"/>
                <w:b/>
                <w:sz w:val="24"/>
                <w:szCs w:val="24"/>
              </w:rPr>
            </w:pPr>
            <w:r w:rsidRPr="00D0612A">
              <w:rPr>
                <w:rStyle w:val="FontStyle129"/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592,91</w:t>
            </w:r>
          </w:p>
        </w:tc>
        <w:tc>
          <w:tcPr>
            <w:tcW w:w="2681" w:type="dxa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0612A" w:rsidRPr="00D0612A" w:rsidRDefault="00D0612A" w:rsidP="00D0612A">
      <w:pPr>
        <w:pStyle w:val="aff7"/>
        <w:spacing w:before="120" w:after="0" w:line="240" w:lineRule="auto"/>
        <w:rPr>
          <w:rFonts w:ascii="Times New Roman" w:hAnsi="Times New Roman"/>
        </w:rPr>
      </w:pPr>
      <w:r w:rsidRPr="00D0612A">
        <w:rPr>
          <w:rFonts w:ascii="Times New Roman" w:hAnsi="Times New Roman"/>
        </w:rPr>
        <w:t>Структура тепловой нагрузки потребителей по расчетным элементам территор</w:t>
      </w:r>
      <w:r w:rsidRPr="00D0612A">
        <w:rPr>
          <w:rFonts w:ascii="Times New Roman" w:hAnsi="Times New Roman"/>
        </w:rPr>
        <w:t>и</w:t>
      </w:r>
      <w:r w:rsidRPr="00D0612A">
        <w:rPr>
          <w:rFonts w:ascii="Times New Roman" w:hAnsi="Times New Roman"/>
        </w:rPr>
        <w:t xml:space="preserve">ального деления </w:t>
      </w:r>
      <w:r w:rsidRPr="00D0612A">
        <w:rPr>
          <w:rFonts w:ascii="Times New Roman" w:hAnsi="Times New Roman"/>
          <w:color w:val="000000"/>
        </w:rPr>
        <w:t xml:space="preserve">Костковского сельского поселения </w:t>
      </w:r>
      <w:r w:rsidRPr="00D0612A">
        <w:rPr>
          <w:rFonts w:ascii="Times New Roman" w:hAnsi="Times New Roman"/>
        </w:rPr>
        <w:t xml:space="preserve">на перспективу приведена в таблице </w:t>
      </w:r>
      <w:r w:rsidRPr="00D0612A">
        <w:rPr>
          <w:rFonts w:ascii="Times New Roman" w:hAnsi="Times New Roman"/>
          <w:noProof/>
        </w:rPr>
        <w:t>3</w:t>
      </w:r>
      <w:r w:rsidRPr="00D0612A">
        <w:rPr>
          <w:rFonts w:ascii="Times New Roman" w:hAnsi="Times New Roman"/>
        </w:rPr>
        <w:t>.</w:t>
      </w:r>
    </w:p>
    <w:p w:rsidR="00D0612A" w:rsidRPr="00D0612A" w:rsidRDefault="00D0612A" w:rsidP="00D0612A">
      <w:pPr>
        <w:pStyle w:val="aff7"/>
        <w:spacing w:after="0" w:line="240" w:lineRule="auto"/>
        <w:jc w:val="right"/>
        <w:rPr>
          <w:rFonts w:ascii="Times New Roman" w:hAnsi="Times New Roman"/>
          <w:color w:val="C00000"/>
        </w:rPr>
      </w:pPr>
      <w:r w:rsidRPr="00D0612A">
        <w:rPr>
          <w:rFonts w:ascii="Times New Roman" w:hAnsi="Times New Roman"/>
        </w:rPr>
        <w:t xml:space="preserve">Таблица 3.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3"/>
        <w:gridCol w:w="865"/>
        <w:gridCol w:w="865"/>
        <w:gridCol w:w="865"/>
        <w:gridCol w:w="865"/>
        <w:gridCol w:w="865"/>
        <w:gridCol w:w="1082"/>
      </w:tblGrid>
      <w:tr w:rsidR="00D0612A" w:rsidRPr="00D0612A" w:rsidTr="008E3491">
        <w:trPr>
          <w:tblHeader/>
        </w:trPr>
        <w:tc>
          <w:tcPr>
            <w:tcW w:w="4133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082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D0612A" w:rsidRPr="00D0612A" w:rsidTr="008E3491">
        <w:tc>
          <w:tcPr>
            <w:tcW w:w="9540" w:type="dxa"/>
            <w:gridSpan w:val="7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Style w:val="FontStyle129"/>
                <w:b/>
                <w:sz w:val="24"/>
                <w:szCs w:val="24"/>
              </w:rPr>
              <w:t>Котельная  №24 д. Костково</w:t>
            </w:r>
          </w:p>
        </w:tc>
      </w:tr>
      <w:tr w:rsidR="00D0612A" w:rsidRPr="00D0612A" w:rsidTr="008E3491">
        <w:tc>
          <w:tcPr>
            <w:tcW w:w="4133" w:type="dxa"/>
            <w:vAlign w:val="center"/>
          </w:tcPr>
          <w:p w:rsidR="00D0612A" w:rsidRPr="00D0612A" w:rsidRDefault="00D0612A" w:rsidP="00D0612A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Всего потребление тепловой энергии Гкал/ч, в том числе: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82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D0612A" w:rsidRPr="00D0612A" w:rsidTr="008E3491">
        <w:tc>
          <w:tcPr>
            <w:tcW w:w="4133" w:type="dxa"/>
            <w:vAlign w:val="center"/>
          </w:tcPr>
          <w:p w:rsidR="00D0612A" w:rsidRPr="00D0612A" w:rsidRDefault="00D0612A" w:rsidP="00D0612A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отопление и вентиляцию, Гкал/ч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082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D0612A" w:rsidRPr="00D0612A" w:rsidTr="008E3491">
        <w:tc>
          <w:tcPr>
            <w:tcW w:w="4133" w:type="dxa"/>
            <w:vAlign w:val="center"/>
          </w:tcPr>
          <w:p w:rsidR="00D0612A" w:rsidRPr="00D0612A" w:rsidRDefault="00D0612A" w:rsidP="00D0612A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D0612A" w:rsidRPr="00D0612A" w:rsidRDefault="00D0612A" w:rsidP="008E349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0612A" w:rsidRPr="00D0612A" w:rsidRDefault="00D0612A" w:rsidP="00D0612A">
      <w:pPr>
        <w:pStyle w:val="S"/>
        <w:spacing w:after="0" w:line="240" w:lineRule="auto"/>
        <w:rPr>
          <w:rFonts w:ascii="Times New Roman" w:hAnsi="Times New Roman"/>
          <w:b/>
        </w:rPr>
      </w:pPr>
    </w:p>
    <w:p w:rsidR="00D0612A" w:rsidRPr="00D0612A" w:rsidRDefault="00D0612A" w:rsidP="00D0612A">
      <w:pPr>
        <w:pStyle w:val="1"/>
        <w:ind w:firstLine="709"/>
        <w:jc w:val="both"/>
        <w:rPr>
          <w:b/>
          <w:sz w:val="24"/>
          <w:szCs w:val="24"/>
        </w:rPr>
      </w:pPr>
      <w:r w:rsidRPr="00D0612A">
        <w:rPr>
          <w:sz w:val="24"/>
          <w:szCs w:val="24"/>
        </w:rPr>
        <w:t>4.3. 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</w:r>
    </w:p>
    <w:p w:rsidR="00D0612A" w:rsidRPr="00D0612A" w:rsidRDefault="00D0612A" w:rsidP="00D0612A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0612A">
        <w:rPr>
          <w:rFonts w:ascii="Times New Roman" w:hAnsi="Times New Roman"/>
        </w:rPr>
        <w:t>В соответствии с предоставленными исходными материалами прирост объемов п</w:t>
      </w:r>
      <w:r w:rsidRPr="00D0612A">
        <w:rPr>
          <w:rFonts w:ascii="Times New Roman" w:hAnsi="Times New Roman"/>
        </w:rPr>
        <w:t>о</w:t>
      </w:r>
      <w:r w:rsidRPr="00D0612A">
        <w:rPr>
          <w:rFonts w:ascii="Times New Roman" w:hAnsi="Times New Roman"/>
        </w:rPr>
        <w:t>требления тепловой энергии не планируется объектами, расположенными в производс</w:t>
      </w:r>
      <w:r w:rsidRPr="00D0612A">
        <w:rPr>
          <w:rFonts w:ascii="Times New Roman" w:hAnsi="Times New Roman"/>
        </w:rPr>
        <w:t>т</w:t>
      </w:r>
      <w:r w:rsidRPr="00D0612A">
        <w:rPr>
          <w:rFonts w:ascii="Times New Roman" w:hAnsi="Times New Roman"/>
        </w:rPr>
        <w:t>венных зонах, а также перепрофилирование производственной зоны в жилую застройку.</w:t>
      </w:r>
    </w:p>
    <w:p w:rsidR="00D0612A" w:rsidRPr="00D0612A" w:rsidRDefault="00D0612A" w:rsidP="00D0612A">
      <w:pPr>
        <w:pStyle w:val="1"/>
        <w:keepLines/>
        <w:tabs>
          <w:tab w:val="left" w:pos="567"/>
        </w:tabs>
        <w:rPr>
          <w:b/>
          <w:sz w:val="24"/>
          <w:szCs w:val="24"/>
        </w:rPr>
      </w:pPr>
      <w:bookmarkStart w:id="13" w:name="_Toc21101660"/>
      <w:r w:rsidRPr="00D0612A">
        <w:rPr>
          <w:b/>
          <w:sz w:val="24"/>
          <w:szCs w:val="24"/>
          <w:lang w:val="ru-RU"/>
        </w:rPr>
        <w:lastRenderedPageBreak/>
        <w:t xml:space="preserve">5. </w:t>
      </w:r>
      <w:r w:rsidRPr="00D0612A">
        <w:rPr>
          <w:b/>
          <w:sz w:val="24"/>
          <w:szCs w:val="24"/>
        </w:rPr>
        <w:t>Существующие и перспективные балансы тепловой мощности</w:t>
      </w:r>
    </w:p>
    <w:p w:rsidR="00D0612A" w:rsidRPr="00D0612A" w:rsidRDefault="00D0612A" w:rsidP="00D0612A">
      <w:pPr>
        <w:pStyle w:val="1"/>
        <w:tabs>
          <w:tab w:val="left" w:pos="567"/>
        </w:tabs>
        <w:ind w:firstLine="709"/>
        <w:rPr>
          <w:b/>
          <w:sz w:val="24"/>
          <w:szCs w:val="24"/>
          <w:lang w:val="ru-RU"/>
        </w:rPr>
      </w:pPr>
      <w:r w:rsidRPr="00D0612A">
        <w:rPr>
          <w:b/>
          <w:sz w:val="24"/>
          <w:szCs w:val="24"/>
        </w:rPr>
        <w:t>источников тепловой энергии и тепловой нагрузки потребителей</w:t>
      </w:r>
      <w:bookmarkEnd w:id="13"/>
    </w:p>
    <w:p w:rsidR="00D0612A" w:rsidRPr="00D0612A" w:rsidRDefault="00D0612A" w:rsidP="00D0612A">
      <w:pPr>
        <w:ind w:firstLine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5.1. Радиус эффективного теплоснабжения.</w:t>
      </w:r>
    </w:p>
    <w:p w:rsidR="00D0612A" w:rsidRPr="00D0612A" w:rsidRDefault="00D0612A" w:rsidP="00D0612A">
      <w:pPr>
        <w:ind w:firstLine="709"/>
        <w:contextualSpacing/>
        <w:jc w:val="both"/>
        <w:rPr>
          <w:sz w:val="24"/>
          <w:szCs w:val="24"/>
        </w:rPr>
      </w:pPr>
      <w:r w:rsidRPr="00D0612A">
        <w:rPr>
          <w:sz w:val="24"/>
          <w:szCs w:val="24"/>
        </w:rPr>
        <w:t>Среди основных мероприятий по энергосбережению в системах теплоснабжения можно выделить о</w:t>
      </w:r>
      <w:r w:rsidRPr="00D0612A">
        <w:rPr>
          <w:sz w:val="24"/>
          <w:szCs w:val="24"/>
        </w:rPr>
        <w:t>п</w:t>
      </w:r>
      <w:r w:rsidRPr="00D0612A">
        <w:rPr>
          <w:sz w:val="24"/>
          <w:szCs w:val="24"/>
        </w:rPr>
        <w:t xml:space="preserve">тимизацию систем теплоснабжения с учетом эффективного радиуса теплоснабжения. </w:t>
      </w:r>
    </w:p>
    <w:p w:rsidR="00D0612A" w:rsidRPr="00D0612A" w:rsidRDefault="00D0612A" w:rsidP="00D0612A">
      <w:pPr>
        <w:ind w:firstLine="709"/>
        <w:contextualSpacing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Передача тепловой энергии на большие расстояния является экономически неэ</w:t>
      </w:r>
      <w:r w:rsidRPr="00D0612A">
        <w:rPr>
          <w:sz w:val="24"/>
          <w:szCs w:val="24"/>
        </w:rPr>
        <w:t>ф</w:t>
      </w:r>
      <w:r w:rsidRPr="00D0612A">
        <w:rPr>
          <w:sz w:val="24"/>
          <w:szCs w:val="24"/>
        </w:rPr>
        <w:t>фективной.</w:t>
      </w:r>
    </w:p>
    <w:p w:rsidR="00D0612A" w:rsidRPr="00D0612A" w:rsidRDefault="00D0612A" w:rsidP="00D0612A">
      <w:pPr>
        <w:ind w:firstLine="709"/>
        <w:contextualSpacing/>
        <w:jc w:val="both"/>
        <w:rPr>
          <w:sz w:val="24"/>
          <w:szCs w:val="24"/>
        </w:rPr>
      </w:pPr>
      <w:r w:rsidRPr="00D0612A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</w:t>
      </w:r>
      <w:r w:rsidRPr="00D0612A">
        <w:rPr>
          <w:sz w:val="24"/>
          <w:szCs w:val="24"/>
        </w:rPr>
        <w:t>о</w:t>
      </w:r>
      <w:r w:rsidRPr="00D0612A">
        <w:rPr>
          <w:sz w:val="24"/>
          <w:szCs w:val="24"/>
        </w:rPr>
        <w:t>вок к системе теплоснабжения нецелесообразно вследствие увеличения совокупных ра</w:t>
      </w:r>
      <w:r w:rsidRPr="00D0612A">
        <w:rPr>
          <w:sz w:val="24"/>
          <w:szCs w:val="24"/>
        </w:rPr>
        <w:t>с</w:t>
      </w:r>
      <w:r w:rsidRPr="00D0612A">
        <w:rPr>
          <w:sz w:val="24"/>
          <w:szCs w:val="24"/>
        </w:rPr>
        <w:t>ходов в указанной системе на единицу тепловой мощности, определяемой для зоны дейс</w:t>
      </w:r>
      <w:r w:rsidRPr="00D0612A">
        <w:rPr>
          <w:sz w:val="24"/>
          <w:szCs w:val="24"/>
        </w:rPr>
        <w:t>т</w:t>
      </w:r>
      <w:r w:rsidRPr="00D0612A">
        <w:rPr>
          <w:sz w:val="24"/>
          <w:szCs w:val="24"/>
        </w:rPr>
        <w:t>вия каждого источника тепловой энергии.</w:t>
      </w:r>
    </w:p>
    <w:p w:rsidR="00D0612A" w:rsidRPr="00D0612A" w:rsidRDefault="00D0612A" w:rsidP="00D0612A">
      <w:pPr>
        <w:ind w:firstLine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Радиус эффективного теплоснабжения – максимальное расстояние от теплопотре</w:t>
      </w:r>
      <w:r w:rsidRPr="00D0612A">
        <w:rPr>
          <w:sz w:val="24"/>
          <w:szCs w:val="24"/>
        </w:rPr>
        <w:t>б</w:t>
      </w:r>
      <w:r w:rsidRPr="00D0612A">
        <w:rPr>
          <w:sz w:val="24"/>
          <w:szCs w:val="24"/>
        </w:rPr>
        <w:t>ляющей установки до ближайшего источника тепловой энергии в системе теплоснабж</w:t>
      </w:r>
      <w:r w:rsidRPr="00D0612A">
        <w:rPr>
          <w:sz w:val="24"/>
          <w:szCs w:val="24"/>
        </w:rPr>
        <w:t>е</w:t>
      </w:r>
      <w:r w:rsidRPr="00D0612A">
        <w:rPr>
          <w:sz w:val="24"/>
          <w:szCs w:val="24"/>
        </w:rPr>
        <w:t>ния, при превышении которого подключение теплопотребляющей установки к данной системе теплоснабжения нецелесообразно по причине ув</w:t>
      </w:r>
      <w:r w:rsidRPr="00D0612A">
        <w:rPr>
          <w:sz w:val="24"/>
          <w:szCs w:val="24"/>
        </w:rPr>
        <w:t>е</w:t>
      </w:r>
      <w:r w:rsidRPr="00D0612A">
        <w:rPr>
          <w:sz w:val="24"/>
          <w:szCs w:val="24"/>
        </w:rPr>
        <w:t>личения совокупных расходов в системе теплоснабжения.</w:t>
      </w:r>
    </w:p>
    <w:p w:rsidR="00D0612A" w:rsidRPr="00D0612A" w:rsidRDefault="00D0612A" w:rsidP="00D0612A">
      <w:pPr>
        <w:ind w:firstLine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В настоящее время, методика определения радиуса эффективного теплоснабжения не утверждена ф</w:t>
      </w:r>
      <w:r w:rsidRPr="00D0612A">
        <w:rPr>
          <w:sz w:val="24"/>
          <w:szCs w:val="24"/>
        </w:rPr>
        <w:t>е</w:t>
      </w:r>
      <w:r w:rsidRPr="00D0612A">
        <w:rPr>
          <w:sz w:val="24"/>
          <w:szCs w:val="24"/>
        </w:rPr>
        <w:t xml:space="preserve">деральными органами исполнительной власти в сфере теплоснабжения. </w:t>
      </w:r>
    </w:p>
    <w:p w:rsidR="00D0612A" w:rsidRPr="00D0612A" w:rsidRDefault="00D0612A" w:rsidP="00D0612A">
      <w:pPr>
        <w:ind w:firstLine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Основными критериями оценки целесообразности подключения новых потребит</w:t>
      </w:r>
      <w:r w:rsidRPr="00D0612A">
        <w:rPr>
          <w:sz w:val="24"/>
          <w:szCs w:val="24"/>
        </w:rPr>
        <w:t>е</w:t>
      </w:r>
      <w:r w:rsidRPr="00D0612A">
        <w:rPr>
          <w:sz w:val="24"/>
          <w:szCs w:val="24"/>
        </w:rPr>
        <w:t xml:space="preserve">лей в зоне действия системы централизованного теплоснабжения являются: </w:t>
      </w:r>
    </w:p>
    <w:p w:rsidR="00D0612A" w:rsidRPr="00D0612A" w:rsidRDefault="00D0612A" w:rsidP="00D0612A">
      <w:pPr>
        <w:pStyle w:val="afc"/>
        <w:ind w:left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затраты на строительство новых участков тепловой сети и реконструкцию сущес</w:t>
      </w:r>
      <w:r w:rsidRPr="00D0612A">
        <w:rPr>
          <w:sz w:val="24"/>
          <w:szCs w:val="24"/>
        </w:rPr>
        <w:t>т</w:t>
      </w:r>
      <w:r w:rsidRPr="00D0612A">
        <w:rPr>
          <w:sz w:val="24"/>
          <w:szCs w:val="24"/>
        </w:rPr>
        <w:t xml:space="preserve">вующих; </w:t>
      </w:r>
    </w:p>
    <w:p w:rsidR="00D0612A" w:rsidRPr="00D0612A" w:rsidRDefault="00D0612A" w:rsidP="00D0612A">
      <w:pPr>
        <w:pStyle w:val="afc"/>
        <w:ind w:left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 xml:space="preserve">пропускная способность существующих магистральных тепловых сетей; </w:t>
      </w:r>
    </w:p>
    <w:p w:rsidR="00D0612A" w:rsidRPr="00D0612A" w:rsidRDefault="00D0612A" w:rsidP="00D0612A">
      <w:pPr>
        <w:pStyle w:val="afc"/>
        <w:ind w:left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 xml:space="preserve">затраты на перекачку теплоносителя в тепловых сетях; </w:t>
      </w:r>
    </w:p>
    <w:p w:rsidR="00D0612A" w:rsidRPr="00D0612A" w:rsidRDefault="00D0612A" w:rsidP="00D0612A">
      <w:pPr>
        <w:pStyle w:val="afc"/>
        <w:ind w:left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 xml:space="preserve">потери тепловой энергии в тепловых сетях при ее передаче; </w:t>
      </w:r>
    </w:p>
    <w:p w:rsidR="00D0612A" w:rsidRPr="00D0612A" w:rsidRDefault="00D0612A" w:rsidP="00D0612A">
      <w:pPr>
        <w:pStyle w:val="afc"/>
        <w:ind w:left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 xml:space="preserve">надежность системы теплоснабжения. </w:t>
      </w:r>
    </w:p>
    <w:p w:rsidR="00D0612A" w:rsidRPr="00D0612A" w:rsidRDefault="00D0612A" w:rsidP="00D0612A">
      <w:pPr>
        <w:ind w:firstLine="709"/>
        <w:contextualSpacing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В связи с отсутствием перспективной застройки, увеличение потребления тепл</w:t>
      </w:r>
      <w:r w:rsidRPr="00D0612A">
        <w:rPr>
          <w:sz w:val="24"/>
          <w:szCs w:val="24"/>
        </w:rPr>
        <w:t>о</w:t>
      </w:r>
      <w:r w:rsidRPr="00D0612A">
        <w:rPr>
          <w:sz w:val="24"/>
          <w:szCs w:val="24"/>
        </w:rPr>
        <w:t>вой энергии не пл</w:t>
      </w:r>
      <w:r w:rsidRPr="00D0612A">
        <w:rPr>
          <w:sz w:val="24"/>
          <w:szCs w:val="24"/>
        </w:rPr>
        <w:t>а</w:t>
      </w:r>
      <w:r w:rsidRPr="00D0612A">
        <w:rPr>
          <w:sz w:val="24"/>
          <w:szCs w:val="24"/>
        </w:rPr>
        <w:t>нируется.</w:t>
      </w:r>
    </w:p>
    <w:p w:rsidR="00D0612A" w:rsidRPr="00D0612A" w:rsidRDefault="00D0612A" w:rsidP="00D0612A">
      <w:pPr>
        <w:ind w:firstLine="709"/>
        <w:contextualSpacing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котельных (переводу на другой вид топлива или систему теплоснабжения).</w:t>
      </w:r>
    </w:p>
    <w:p w:rsidR="00D0612A" w:rsidRDefault="00D0612A" w:rsidP="00D0612A">
      <w:pPr>
        <w:ind w:firstLine="709"/>
        <w:jc w:val="both"/>
        <w:rPr>
          <w:sz w:val="24"/>
          <w:szCs w:val="24"/>
        </w:rPr>
      </w:pPr>
      <w:r w:rsidRPr="00D0612A">
        <w:rPr>
          <w:sz w:val="24"/>
          <w:szCs w:val="24"/>
        </w:rPr>
        <w:t>Балансы установленной и располагаемой тепловой мощности по состоянию пре</w:t>
      </w:r>
      <w:r w:rsidRPr="00D0612A">
        <w:rPr>
          <w:sz w:val="24"/>
          <w:szCs w:val="24"/>
        </w:rPr>
        <w:t>д</w:t>
      </w:r>
      <w:r w:rsidRPr="00D0612A">
        <w:rPr>
          <w:sz w:val="24"/>
          <w:szCs w:val="24"/>
        </w:rPr>
        <w:t>ставлены в таблице 4</w:t>
      </w:r>
      <w:r>
        <w:rPr>
          <w:sz w:val="24"/>
          <w:szCs w:val="24"/>
        </w:rPr>
        <w:t>.</w:t>
      </w:r>
    </w:p>
    <w:p w:rsidR="00D0612A" w:rsidRPr="00D0612A" w:rsidRDefault="00D0612A" w:rsidP="00D0612A">
      <w:pPr>
        <w:rPr>
          <w:sz w:val="24"/>
          <w:szCs w:val="24"/>
        </w:rPr>
      </w:pPr>
    </w:p>
    <w:p w:rsidR="00D0612A" w:rsidRPr="00D0612A" w:rsidRDefault="00D0612A" w:rsidP="00D0612A">
      <w:pPr>
        <w:rPr>
          <w:sz w:val="24"/>
          <w:szCs w:val="24"/>
        </w:rPr>
      </w:pPr>
    </w:p>
    <w:p w:rsidR="00D0612A" w:rsidRPr="00D0612A" w:rsidRDefault="00D0612A" w:rsidP="00D0612A">
      <w:pPr>
        <w:rPr>
          <w:sz w:val="24"/>
          <w:szCs w:val="24"/>
        </w:rPr>
      </w:pPr>
    </w:p>
    <w:p w:rsidR="00D0612A" w:rsidRPr="00D0612A" w:rsidRDefault="00D0612A" w:rsidP="00D0612A">
      <w:pPr>
        <w:rPr>
          <w:sz w:val="24"/>
          <w:szCs w:val="24"/>
        </w:rPr>
      </w:pPr>
    </w:p>
    <w:p w:rsidR="00D0612A" w:rsidRPr="00D0612A" w:rsidRDefault="00D0612A" w:rsidP="00D0612A">
      <w:pPr>
        <w:rPr>
          <w:sz w:val="24"/>
          <w:szCs w:val="24"/>
        </w:rPr>
      </w:pPr>
    </w:p>
    <w:p w:rsidR="00D0612A" w:rsidRDefault="00D0612A" w:rsidP="00D0612A">
      <w:pPr>
        <w:rPr>
          <w:sz w:val="24"/>
          <w:szCs w:val="24"/>
        </w:rPr>
      </w:pPr>
    </w:p>
    <w:p w:rsidR="00D0612A" w:rsidRDefault="00D0612A" w:rsidP="00D0612A">
      <w:pPr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</w:pPr>
    </w:p>
    <w:p w:rsidR="00D0612A" w:rsidRDefault="00D0612A" w:rsidP="00D0612A">
      <w:pPr>
        <w:ind w:firstLine="720"/>
        <w:rPr>
          <w:sz w:val="24"/>
          <w:szCs w:val="24"/>
        </w:rPr>
        <w:sectPr w:rsidR="00D0612A" w:rsidSect="00933222">
          <w:headerReference w:type="even" r:id="rId15"/>
          <w:headerReference w:type="default" r:id="rId16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0612A" w:rsidRPr="00D0612A" w:rsidRDefault="00D0612A" w:rsidP="00D0612A">
      <w:pPr>
        <w:jc w:val="right"/>
        <w:rPr>
          <w:b/>
          <w:color w:val="C00000"/>
          <w:sz w:val="24"/>
          <w:szCs w:val="24"/>
        </w:rPr>
      </w:pPr>
      <w:r w:rsidRPr="00D0612A">
        <w:rPr>
          <w:sz w:val="24"/>
          <w:szCs w:val="24"/>
        </w:rPr>
        <w:lastRenderedPageBreak/>
        <w:t xml:space="preserve">   Таблица 4</w:t>
      </w:r>
    </w:p>
    <w:tbl>
      <w:tblPr>
        <w:tblW w:w="500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6"/>
        <w:gridCol w:w="6768"/>
        <w:gridCol w:w="1035"/>
        <w:gridCol w:w="1038"/>
        <w:gridCol w:w="1039"/>
        <w:gridCol w:w="1039"/>
        <w:gridCol w:w="1039"/>
        <w:gridCol w:w="1039"/>
        <w:gridCol w:w="1045"/>
      </w:tblGrid>
      <w:tr w:rsidR="00D0612A" w:rsidRPr="00D0612A" w:rsidTr="00D0612A">
        <w:trPr>
          <w:trHeight w:val="20"/>
          <w:tblHeader/>
        </w:trPr>
        <w:tc>
          <w:tcPr>
            <w:tcW w:w="247" w:type="pct"/>
            <w:vMerge w:val="restar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88" w:type="pct"/>
            <w:vMerge w:val="restar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показателя</w:t>
            </w:r>
          </w:p>
        </w:tc>
        <w:tc>
          <w:tcPr>
            <w:tcW w:w="2465" w:type="pct"/>
            <w:gridSpan w:val="7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Рассматриваемый период, год</w:t>
            </w:r>
          </w:p>
        </w:tc>
      </w:tr>
      <w:tr w:rsidR="00D0612A" w:rsidRPr="00D0612A" w:rsidTr="00D0612A">
        <w:trPr>
          <w:trHeight w:val="270"/>
          <w:tblHeader/>
        </w:trPr>
        <w:tc>
          <w:tcPr>
            <w:tcW w:w="247" w:type="pct"/>
            <w:vMerge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8" w:type="pct"/>
            <w:vMerge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2019г. (факт)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ind w:hanging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5000" w:type="pct"/>
            <w:gridSpan w:val="9"/>
            <w:vAlign w:val="center"/>
          </w:tcPr>
          <w:p w:rsidR="00D0612A" w:rsidRPr="00D0612A" w:rsidRDefault="008E3491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9"/>
                <w:b/>
                <w:sz w:val="24"/>
                <w:szCs w:val="24"/>
              </w:rPr>
              <w:t xml:space="preserve">Котельная </w:t>
            </w:r>
            <w:r w:rsidR="00D0612A" w:rsidRPr="00D0612A">
              <w:rPr>
                <w:rStyle w:val="FontStyle129"/>
                <w:b/>
                <w:sz w:val="24"/>
                <w:szCs w:val="24"/>
              </w:rPr>
              <w:t xml:space="preserve">№24 д. Костково 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3" w:type="pct"/>
            <w:gridSpan w:val="8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Cs/>
                <w:sz w:val="24"/>
                <w:szCs w:val="24"/>
              </w:rPr>
              <w:t>Балансы тепловой мощности источника тепловой энергии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8E3491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тепловая мощ</w:t>
            </w:r>
            <w:r w:rsidR="00D0612A" w:rsidRPr="00D0612A">
              <w:rPr>
                <w:rFonts w:ascii="Times New Roman" w:hAnsi="Times New Roman"/>
                <w:sz w:val="24"/>
                <w:szCs w:val="24"/>
              </w:rPr>
              <w:t>ность основного оборудования источника те</w:t>
            </w:r>
            <w:r w:rsidR="00D0612A" w:rsidRPr="00D0612A">
              <w:rPr>
                <w:rFonts w:ascii="Times New Roman" w:hAnsi="Times New Roman"/>
                <w:sz w:val="24"/>
                <w:szCs w:val="24"/>
              </w:rPr>
              <w:t>п</w:t>
            </w:r>
            <w:r w:rsidR="00D0612A" w:rsidRPr="00D0612A">
              <w:rPr>
                <w:rFonts w:ascii="Times New Roman" w:hAnsi="Times New Roman"/>
                <w:sz w:val="24"/>
                <w:szCs w:val="24"/>
              </w:rPr>
              <w:t>ловой энергии, Гкал/ч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Технические ограничения на использование установленной т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е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пловой мо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щ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Располагаемая (фактическая), тепловая мощность, Гкал/ч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Расход тепла на собственные нужды, %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8E3491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Располагаемая тепловая мощ</w:t>
            </w:r>
            <w:r w:rsidR="00D0612A" w:rsidRPr="00D0612A">
              <w:rPr>
                <w:rFonts w:ascii="Times New Roman" w:hAnsi="Times New Roman"/>
                <w:sz w:val="24"/>
                <w:szCs w:val="24"/>
              </w:rPr>
              <w:t>ность источника нетто, Гкал/ч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3" w:type="pct"/>
            <w:gridSpan w:val="8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12A">
              <w:rPr>
                <w:rFonts w:ascii="Times New Roman" w:hAnsi="Times New Roman"/>
                <w:bCs/>
                <w:sz w:val="24"/>
                <w:szCs w:val="24"/>
              </w:rPr>
              <w:t>Подключенная тепловая нагрузка, в т.ч.: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Расчетная тепловая нагрузка потребителей, Гкал/ч в том числе: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2.1.1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- на отопление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2.1.2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tcBorders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- на вентиляцию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2.1.3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- на системы ГВС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2.1.4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 пар на промышленные нужды 6-8 кгс/см</w:t>
            </w:r>
            <w:r w:rsidRPr="00D061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2.1.5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 горячая вода на промышленные нужды (50</w:t>
            </w:r>
            <w:r w:rsidRPr="00D061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Потери тепловой энергии через теплоизоляционные констру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к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ции наружных тепловых сетей и с нормативной утечкой, в т.ч.: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2.2.1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- затраты теплоносителя на компенсацию потерь, м</w:t>
            </w:r>
            <w:r w:rsidRPr="00D0612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D0612A" w:rsidRPr="00D0612A" w:rsidTr="00D0612A">
        <w:trPr>
          <w:trHeight w:val="20"/>
          <w:tblHeader/>
        </w:trPr>
        <w:tc>
          <w:tcPr>
            <w:tcW w:w="247" w:type="pct"/>
            <w:vAlign w:val="center"/>
          </w:tcPr>
          <w:p w:rsidR="00D0612A" w:rsidRPr="008E3491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  <w:r w:rsidR="008E3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8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Резерв (+) / дефицит (-) тепловой мощности котельной (все котлы в испра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в</w:t>
            </w:r>
            <w:r w:rsidRPr="00D0612A">
              <w:rPr>
                <w:rFonts w:ascii="Times New Roman" w:hAnsi="Times New Roman"/>
                <w:sz w:val="24"/>
                <w:szCs w:val="24"/>
              </w:rPr>
              <w:t>ном состоянии)</w:t>
            </w:r>
          </w:p>
        </w:tc>
        <w:tc>
          <w:tcPr>
            <w:tcW w:w="351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352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354" w:type="pct"/>
            <w:vAlign w:val="center"/>
          </w:tcPr>
          <w:p w:rsidR="00D0612A" w:rsidRPr="00D0612A" w:rsidRDefault="00D0612A" w:rsidP="00D0612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0612A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</w:tbl>
    <w:p w:rsidR="00D0612A" w:rsidRDefault="00D0612A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  <w:sectPr w:rsidR="008E3491" w:rsidSect="00D0612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E3491" w:rsidRPr="008E3491" w:rsidRDefault="008E3491" w:rsidP="008E3491">
      <w:pPr>
        <w:pStyle w:val="1"/>
        <w:ind w:right="-2" w:firstLine="709"/>
        <w:jc w:val="both"/>
        <w:rPr>
          <w:b/>
          <w:sz w:val="24"/>
          <w:szCs w:val="24"/>
        </w:rPr>
      </w:pPr>
      <w:r w:rsidRPr="008E3491">
        <w:rPr>
          <w:sz w:val="24"/>
          <w:szCs w:val="24"/>
        </w:rPr>
        <w:lastRenderedPageBreak/>
        <w:t>5.2</w:t>
      </w:r>
      <w:bookmarkStart w:id="14" w:name="ZAP22SA3BF"/>
      <w:bookmarkStart w:id="15" w:name="ZAP28AS3D0"/>
      <w:bookmarkStart w:id="16" w:name="bssPhr85"/>
      <w:bookmarkEnd w:id="14"/>
      <w:bookmarkEnd w:id="15"/>
      <w:bookmarkEnd w:id="16"/>
      <w:r w:rsidRPr="008E3491">
        <w:rPr>
          <w:sz w:val="24"/>
          <w:szCs w:val="24"/>
        </w:rPr>
        <w:t>. Описание существующих и перспективных зон действия систем теплоснабжения, источников тепловой энергии.</w:t>
      </w:r>
    </w:p>
    <w:p w:rsidR="008E3491" w:rsidRPr="008E3491" w:rsidRDefault="008E3491" w:rsidP="008E3491">
      <w:pPr>
        <w:ind w:right="-2"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>Зона центрального теплоснабжения состоит из следующих источников теплосна</w:t>
      </w:r>
      <w:r w:rsidRPr="008E3491">
        <w:rPr>
          <w:sz w:val="24"/>
          <w:szCs w:val="24"/>
        </w:rPr>
        <w:t>б</w:t>
      </w:r>
      <w:r w:rsidRPr="008E3491">
        <w:rPr>
          <w:sz w:val="24"/>
          <w:szCs w:val="24"/>
        </w:rPr>
        <w:t>жения и тепловых сетей:</w:t>
      </w:r>
    </w:p>
    <w:p w:rsidR="008E3491" w:rsidRPr="008E3491" w:rsidRDefault="008E3491" w:rsidP="008E3491">
      <w:pPr>
        <w:pStyle w:val="34"/>
        <w:tabs>
          <w:tab w:val="left" w:pos="993"/>
        </w:tabs>
        <w:suppressAutoHyphens w:val="0"/>
        <w:ind w:left="709" w:right="-2"/>
        <w:jc w:val="both"/>
        <w:rPr>
          <w:sz w:val="24"/>
          <w:szCs w:val="24"/>
        </w:rPr>
      </w:pPr>
      <w:r w:rsidRPr="008E3491">
        <w:rPr>
          <w:sz w:val="24"/>
          <w:szCs w:val="24"/>
        </w:rPr>
        <w:t>котельная №24 д. Костково и сети отопления.</w:t>
      </w:r>
    </w:p>
    <w:p w:rsidR="008E3491" w:rsidRPr="008E3491" w:rsidRDefault="008E3491" w:rsidP="008E3491">
      <w:pPr>
        <w:pStyle w:val="S"/>
        <w:spacing w:after="0" w:line="240" w:lineRule="auto"/>
        <w:ind w:right="-2"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>Схемы тепловых сетей источников тепловой энергии представлены на рисунке 1.</w:t>
      </w:r>
    </w:p>
    <w:p w:rsidR="008E3491" w:rsidRPr="008E3491" w:rsidRDefault="008E3491" w:rsidP="008E3491">
      <w:pPr>
        <w:pStyle w:val="S"/>
        <w:spacing w:after="0" w:line="240" w:lineRule="auto"/>
        <w:ind w:right="-2" w:firstLine="709"/>
        <w:rPr>
          <w:rFonts w:ascii="Times New Roman" w:hAnsi="Times New Roman"/>
          <w:bCs/>
          <w:lang w:eastAsia="en-US"/>
        </w:rPr>
      </w:pPr>
      <w:r w:rsidRPr="008E3491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</w:t>
      </w:r>
      <w:r w:rsidRPr="008E3491">
        <w:rPr>
          <w:rFonts w:ascii="Times New Roman" w:hAnsi="Times New Roman"/>
          <w:bCs/>
          <w:lang w:eastAsia="en-US"/>
        </w:rPr>
        <w:t>й</w:t>
      </w:r>
      <w:r w:rsidRPr="008E3491">
        <w:rPr>
          <w:rFonts w:ascii="Times New Roman" w:hAnsi="Times New Roman"/>
          <w:bCs/>
          <w:lang w:eastAsia="en-US"/>
        </w:rPr>
        <w:t>ству</w:t>
      </w:r>
      <w:r w:rsidRPr="008E3491">
        <w:rPr>
          <w:rFonts w:ascii="Times New Roman" w:hAnsi="Times New Roman"/>
          <w:bCs/>
          <w:lang w:eastAsia="en-US"/>
        </w:rPr>
        <w:t>ю</w:t>
      </w:r>
      <w:r w:rsidRPr="008E3491">
        <w:rPr>
          <w:rFonts w:ascii="Times New Roman" w:hAnsi="Times New Roman"/>
          <w:bCs/>
          <w:lang w:eastAsia="en-US"/>
        </w:rPr>
        <w:t>щих контуров котельных отсутствует.</w:t>
      </w:r>
    </w:p>
    <w:p w:rsidR="008E3491" w:rsidRPr="008E3491" w:rsidRDefault="008E3491" w:rsidP="008E3491">
      <w:pPr>
        <w:pStyle w:val="S"/>
        <w:spacing w:after="0" w:line="240" w:lineRule="auto"/>
        <w:ind w:right="-2" w:firstLine="709"/>
        <w:rPr>
          <w:rFonts w:ascii="Times New Roman" w:hAnsi="Times New Roman"/>
          <w:bCs/>
          <w:lang w:eastAsia="en-US"/>
        </w:rPr>
      </w:pPr>
      <w:r w:rsidRPr="008E3491">
        <w:rPr>
          <w:rFonts w:ascii="Times New Roman" w:hAnsi="Times New Roman"/>
          <w:bCs/>
          <w:lang w:eastAsia="en-US"/>
        </w:rPr>
        <w:t>Система теплоснабжения включает в себя: источники тепла, тепловые сети и си</w:t>
      </w:r>
      <w:r w:rsidRPr="008E3491">
        <w:rPr>
          <w:rFonts w:ascii="Times New Roman" w:hAnsi="Times New Roman"/>
          <w:bCs/>
          <w:lang w:eastAsia="en-US"/>
        </w:rPr>
        <w:t>с</w:t>
      </w:r>
      <w:r w:rsidRPr="008E3491">
        <w:rPr>
          <w:rFonts w:ascii="Times New Roman" w:hAnsi="Times New Roman"/>
          <w:bCs/>
          <w:lang w:eastAsia="en-US"/>
        </w:rPr>
        <w:t>темы те</w:t>
      </w:r>
      <w:r w:rsidRPr="008E3491">
        <w:rPr>
          <w:rFonts w:ascii="Times New Roman" w:hAnsi="Times New Roman"/>
          <w:bCs/>
          <w:lang w:eastAsia="en-US"/>
        </w:rPr>
        <w:t>п</w:t>
      </w:r>
      <w:r w:rsidRPr="008E3491">
        <w:rPr>
          <w:rFonts w:ascii="Times New Roman" w:hAnsi="Times New Roman"/>
          <w:bCs/>
          <w:lang w:eastAsia="en-US"/>
        </w:rPr>
        <w:t>лопотребления.</w:t>
      </w: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906BDC" w:rsidP="00D0612A">
      <w:pPr>
        <w:ind w:firstLine="720"/>
        <w:rPr>
          <w:noProof/>
          <w:szCs w:val="28"/>
        </w:rPr>
      </w:pPr>
      <w:r w:rsidRPr="00093B26">
        <w:rPr>
          <w:noProof/>
          <w:szCs w:val="28"/>
        </w:rPr>
        <w:lastRenderedPageBreak/>
        <w:drawing>
          <wp:inline distT="0" distB="0" distL="0" distR="0">
            <wp:extent cx="526415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91" w:rsidRDefault="008E3491" w:rsidP="00D0612A">
      <w:pPr>
        <w:ind w:firstLine="720"/>
        <w:rPr>
          <w:noProof/>
          <w:szCs w:val="28"/>
        </w:rPr>
      </w:pPr>
    </w:p>
    <w:p w:rsidR="008E3491" w:rsidRPr="008E3491" w:rsidRDefault="008E3491" w:rsidP="008E3491">
      <w:pPr>
        <w:spacing w:after="200"/>
        <w:jc w:val="center"/>
        <w:rPr>
          <w:bCs/>
          <w:sz w:val="24"/>
          <w:szCs w:val="28"/>
        </w:rPr>
      </w:pPr>
      <w:r w:rsidRPr="008E3491">
        <w:rPr>
          <w:bCs/>
          <w:sz w:val="24"/>
          <w:szCs w:val="28"/>
        </w:rPr>
        <w:t>Рисунок 1. Схема тепловых сетей котельной №24 д. Костково</w:t>
      </w: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Default="008E3491" w:rsidP="00D0612A">
      <w:pPr>
        <w:ind w:firstLine="720"/>
        <w:rPr>
          <w:sz w:val="24"/>
          <w:szCs w:val="24"/>
        </w:rPr>
      </w:pPr>
    </w:p>
    <w:p w:rsidR="008E3491" w:rsidRPr="008E3491" w:rsidRDefault="008E3491" w:rsidP="008E3491">
      <w:pPr>
        <w:pStyle w:val="1"/>
        <w:keepLines/>
        <w:rPr>
          <w:b/>
          <w:sz w:val="24"/>
          <w:szCs w:val="24"/>
          <w:lang w:val="ru-RU"/>
        </w:rPr>
      </w:pPr>
      <w:bookmarkStart w:id="17" w:name="_Toc21101665"/>
      <w:r w:rsidRPr="008E3491">
        <w:rPr>
          <w:b/>
          <w:sz w:val="24"/>
          <w:szCs w:val="24"/>
          <w:lang w:val="ru-RU"/>
        </w:rPr>
        <w:lastRenderedPageBreak/>
        <w:t xml:space="preserve">6. </w:t>
      </w:r>
      <w:r w:rsidRPr="008E3491">
        <w:rPr>
          <w:b/>
          <w:sz w:val="24"/>
          <w:szCs w:val="24"/>
        </w:rPr>
        <w:t>Существующие и перспективные балансы теплоносителей</w:t>
      </w:r>
      <w:bookmarkEnd w:id="17"/>
    </w:p>
    <w:p w:rsidR="008E3491" w:rsidRPr="008E3491" w:rsidRDefault="008E3491" w:rsidP="008E3491">
      <w:pPr>
        <w:pStyle w:val="1"/>
        <w:ind w:firstLine="709"/>
        <w:jc w:val="both"/>
        <w:rPr>
          <w:b/>
          <w:bCs/>
          <w:sz w:val="24"/>
          <w:szCs w:val="24"/>
          <w:lang w:eastAsia="ru-RU"/>
        </w:rPr>
      </w:pPr>
      <w:r w:rsidRPr="008E3491">
        <w:rPr>
          <w:sz w:val="24"/>
          <w:szCs w:val="24"/>
          <w:lang w:eastAsia="ru-RU"/>
        </w:rPr>
        <w:t>6.1.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8E3491" w:rsidRPr="008E3491" w:rsidRDefault="008E3491" w:rsidP="008E349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</w:t>
      </w:r>
      <w:r w:rsidRPr="008E3491">
        <w:rPr>
          <w:rFonts w:ascii="Times New Roman" w:hAnsi="Times New Roman"/>
        </w:rPr>
        <w:t>е</w:t>
      </w:r>
      <w:r w:rsidRPr="008E3491">
        <w:rPr>
          <w:rFonts w:ascii="Times New Roman" w:hAnsi="Times New Roman"/>
        </w:rPr>
        <w:t>ния) суммарной тепловой нагрузки и с учетом реализации мероприятий по модернизации те</w:t>
      </w:r>
      <w:r w:rsidRPr="008E3491">
        <w:rPr>
          <w:rFonts w:ascii="Times New Roman" w:hAnsi="Times New Roman"/>
        </w:rPr>
        <w:t>п</w:t>
      </w:r>
      <w:r w:rsidRPr="008E3491">
        <w:rPr>
          <w:rFonts w:ascii="Times New Roman" w:hAnsi="Times New Roman"/>
        </w:rPr>
        <w:t>ловых систем источников тепловой энергии.</w:t>
      </w:r>
    </w:p>
    <w:p w:rsidR="008E3491" w:rsidRPr="008E3491" w:rsidRDefault="008E3491" w:rsidP="008E3491">
      <w:pPr>
        <w:pStyle w:val="S"/>
        <w:spacing w:after="0" w:line="240" w:lineRule="auto"/>
        <w:ind w:firstLine="709"/>
        <w:rPr>
          <w:rFonts w:ascii="Times New Roman" w:hAnsi="Times New Roman"/>
        </w:rPr>
      </w:pPr>
      <w:bookmarkStart w:id="18" w:name="XA00M382MD"/>
      <w:bookmarkStart w:id="19" w:name="ZAP1S4A39P"/>
      <w:bookmarkStart w:id="20" w:name="bssPhr88"/>
      <w:bookmarkStart w:id="21" w:name="XA00M3Q2MG"/>
      <w:bookmarkStart w:id="22" w:name="ZAP27B83FC"/>
      <w:bookmarkStart w:id="23" w:name="bssPhr89"/>
      <w:bookmarkEnd w:id="18"/>
      <w:bookmarkEnd w:id="19"/>
      <w:bookmarkEnd w:id="20"/>
      <w:bookmarkEnd w:id="21"/>
      <w:bookmarkEnd w:id="22"/>
      <w:bookmarkEnd w:id="23"/>
      <w:r w:rsidRPr="008E3491">
        <w:rPr>
          <w:rFonts w:ascii="Times New Roman" w:hAnsi="Times New Roman"/>
        </w:rPr>
        <w:t>Перспективные объёмы теплоносителя, необходимые для передачи тепла от источ</w:t>
      </w:r>
      <w:r w:rsidRPr="008E3491">
        <w:rPr>
          <w:rFonts w:ascii="Times New Roman" w:hAnsi="Times New Roman"/>
        </w:rPr>
        <w:softHyphen/>
        <w:t xml:space="preserve">ников тепловой энергии системы теплоснабжения </w:t>
      </w:r>
      <w:r w:rsidRPr="008E3491">
        <w:rPr>
          <w:rFonts w:ascii="Times New Roman" w:hAnsi="Times New Roman"/>
          <w:color w:val="000000"/>
        </w:rPr>
        <w:t xml:space="preserve">Костковского сельского поселения </w:t>
      </w:r>
      <w:r w:rsidRPr="008E3491">
        <w:rPr>
          <w:rFonts w:ascii="Times New Roman" w:hAnsi="Times New Roman"/>
        </w:rPr>
        <w:t>до потребителя в зоне действия каждого источника, прогнозировались исходя из следующих условий:</w:t>
      </w:r>
    </w:p>
    <w:p w:rsidR="008E3491" w:rsidRPr="008E3491" w:rsidRDefault="008E3491" w:rsidP="008E349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 xml:space="preserve">система теплоснабжения </w:t>
      </w:r>
      <w:r w:rsidRPr="008E3491">
        <w:rPr>
          <w:rFonts w:ascii="Times New Roman" w:hAnsi="Times New Roman"/>
          <w:color w:val="000000"/>
        </w:rPr>
        <w:t xml:space="preserve">Костковского сельского поселения </w:t>
      </w:r>
      <w:r w:rsidRPr="008E3491">
        <w:rPr>
          <w:rFonts w:ascii="Times New Roman" w:hAnsi="Times New Roman"/>
        </w:rPr>
        <w:t>закрытая: на источн</w:t>
      </w:r>
      <w:r w:rsidRPr="008E3491">
        <w:rPr>
          <w:rFonts w:ascii="Times New Roman" w:hAnsi="Times New Roman"/>
        </w:rPr>
        <w:t>и</w:t>
      </w:r>
      <w:r w:rsidRPr="008E3491">
        <w:rPr>
          <w:rFonts w:ascii="Times New Roman" w:hAnsi="Times New Roman"/>
        </w:rPr>
        <w:t>ках тепловой энер</w:t>
      </w:r>
      <w:r w:rsidRPr="008E3491">
        <w:rPr>
          <w:rFonts w:ascii="Times New Roman" w:hAnsi="Times New Roman"/>
        </w:rPr>
        <w:softHyphen/>
        <w:t>гии применяется центральное качественное регулирование отпуска те</w:t>
      </w:r>
      <w:r w:rsidRPr="008E3491">
        <w:rPr>
          <w:rFonts w:ascii="Times New Roman" w:hAnsi="Times New Roman"/>
        </w:rPr>
        <w:t>п</w:t>
      </w:r>
      <w:r w:rsidRPr="008E3491">
        <w:rPr>
          <w:rFonts w:ascii="Times New Roman" w:hAnsi="Times New Roman"/>
        </w:rPr>
        <w:t>ла по отопительной нагрузке в зависимости от температуры наружного воздуха;</w:t>
      </w:r>
    </w:p>
    <w:p w:rsidR="008E3491" w:rsidRPr="008E3491" w:rsidRDefault="008E3491" w:rsidP="008E349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>сверхнормативные потери теплоносителя при передаче тепловой энергии будут со</w:t>
      </w:r>
      <w:r w:rsidRPr="008E3491">
        <w:rPr>
          <w:rFonts w:ascii="Times New Roman" w:hAnsi="Times New Roman"/>
        </w:rPr>
        <w:softHyphen/>
        <w:t>кращаться вследствие работ по реконструкции участков тепловых сетей системы тепло</w:t>
      </w:r>
      <w:r w:rsidRPr="008E3491">
        <w:rPr>
          <w:rFonts w:ascii="Times New Roman" w:hAnsi="Times New Roman"/>
        </w:rPr>
        <w:softHyphen/>
        <w:t>снабжения;</w:t>
      </w:r>
    </w:p>
    <w:p w:rsidR="008E3491" w:rsidRPr="008E3491" w:rsidRDefault="008E3491" w:rsidP="008E3491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>подключение потребителей в существующих ранее и вновь создаваемых зонах те</w:t>
      </w:r>
      <w:r>
        <w:rPr>
          <w:rFonts w:ascii="Times New Roman" w:hAnsi="Times New Roman"/>
        </w:rPr>
        <w:t>п</w:t>
      </w:r>
      <w:r w:rsidRPr="008E3491">
        <w:rPr>
          <w:rFonts w:ascii="Times New Roman" w:hAnsi="Times New Roman"/>
        </w:rPr>
        <w:t>лоснабжения будет осуществляться по зависимой схеме присоединения систем отопл</w:t>
      </w:r>
      <w:r w:rsidRPr="008E3491">
        <w:rPr>
          <w:rFonts w:ascii="Times New Roman" w:hAnsi="Times New Roman"/>
        </w:rPr>
        <w:t>е</w:t>
      </w:r>
      <w:r w:rsidRPr="008E3491">
        <w:rPr>
          <w:rFonts w:ascii="Times New Roman" w:hAnsi="Times New Roman"/>
        </w:rPr>
        <w:t>ния.</w:t>
      </w:r>
    </w:p>
    <w:p w:rsidR="008E3491" w:rsidRDefault="008E3491" w:rsidP="008E3491">
      <w:pPr>
        <w:ind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>6.2. Балансы производительности ВПУ котельных и максимального потребления теплоносителя т</w:t>
      </w:r>
      <w:r w:rsidRPr="008E3491">
        <w:rPr>
          <w:sz w:val="24"/>
          <w:szCs w:val="24"/>
        </w:rPr>
        <w:t>е</w:t>
      </w:r>
      <w:r w:rsidRPr="008E3491">
        <w:rPr>
          <w:sz w:val="24"/>
          <w:szCs w:val="24"/>
        </w:rPr>
        <w:t>плопотребляющими установками потребителей представлены в таблице 5.</w:t>
      </w: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  <w:sectPr w:rsidR="008E3491" w:rsidSect="008E3491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E3491" w:rsidRPr="008E3491" w:rsidRDefault="008E3491" w:rsidP="008E3491">
      <w:pPr>
        <w:jc w:val="right"/>
        <w:rPr>
          <w:b/>
          <w:color w:val="C00000"/>
          <w:sz w:val="24"/>
          <w:szCs w:val="24"/>
        </w:rPr>
      </w:pPr>
      <w:r w:rsidRPr="008E3491">
        <w:rPr>
          <w:sz w:val="24"/>
          <w:szCs w:val="24"/>
        </w:rPr>
        <w:lastRenderedPageBreak/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4"/>
        <w:gridCol w:w="8452"/>
        <w:gridCol w:w="865"/>
        <w:gridCol w:w="865"/>
        <w:gridCol w:w="865"/>
        <w:gridCol w:w="865"/>
        <w:gridCol w:w="865"/>
        <w:gridCol w:w="1265"/>
      </w:tblGrid>
      <w:tr w:rsidR="008E3491" w:rsidRPr="008E3491" w:rsidTr="008E3491">
        <w:trPr>
          <w:trHeight w:val="20"/>
        </w:trPr>
        <w:tc>
          <w:tcPr>
            <w:tcW w:w="0" w:type="auto"/>
            <w:vMerge w:val="restart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показателя, размерность</w:t>
            </w:r>
          </w:p>
        </w:tc>
        <w:tc>
          <w:tcPr>
            <w:tcW w:w="0" w:type="auto"/>
            <w:gridSpan w:val="6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Период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Merge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ind w:hanging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-203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34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</w:t>
            </w:r>
            <w:r w:rsidRPr="008E34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gridSpan w:val="8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9"/>
                <w:b/>
                <w:sz w:val="24"/>
                <w:szCs w:val="24"/>
                <w:lang w:val="en-US"/>
              </w:rPr>
              <w:t xml:space="preserve">Котельная </w:t>
            </w:r>
            <w:r w:rsidRPr="008E3491">
              <w:rPr>
                <w:rStyle w:val="FontStyle129"/>
                <w:b/>
                <w:sz w:val="24"/>
                <w:szCs w:val="24"/>
                <w:lang w:val="en-US"/>
              </w:rPr>
              <w:t>№24 д.</w:t>
            </w:r>
            <w:r w:rsidRPr="008E3491">
              <w:rPr>
                <w:rStyle w:val="FontStyle129"/>
                <w:b/>
                <w:sz w:val="24"/>
                <w:szCs w:val="24"/>
              </w:rPr>
              <w:t xml:space="preserve"> </w:t>
            </w:r>
            <w:r w:rsidRPr="008E3491">
              <w:rPr>
                <w:rStyle w:val="FontStyle129"/>
                <w:b/>
                <w:sz w:val="24"/>
                <w:szCs w:val="24"/>
                <w:lang w:val="en-US"/>
              </w:rPr>
              <w:t>Костково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воды в системе теплоснабжения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производитель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ность водоподготовительной установки,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Располагаемая производитель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ность водоподготовительной установки,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Потери располагаемой произ</w:t>
            </w: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водительности, %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нужды водоподготовительной уста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новки,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баков-аккумулято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Емкость баков аккумуляторов, тыс. м</w:t>
            </w:r>
            <w:r w:rsidRPr="008E34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Требуемая расчетная производитель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водоподготовительной уста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новки (0,75%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Всего подпитка тепловой сети,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утечки теплоно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сителя (0,25%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 сверхнормативные утечки теп</w:t>
            </w:r>
            <w:r w:rsidRPr="008E3491">
              <w:rPr>
                <w:rFonts w:ascii="Times New Roman" w:hAnsi="Times New Roman"/>
                <w:sz w:val="24"/>
                <w:szCs w:val="24"/>
              </w:rPr>
              <w:softHyphen/>
              <w:t xml:space="preserve">лоносителя,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отпуск теплоносителя из теп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ловых сетей на цели горячего водоснабжения (для открытых систем те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п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лоснабжения),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подпитка тепло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вой сети в период повреждения участка (2%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0,465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Резерв (+)/дефицит (-), ВПУ,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E34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E3491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491" w:rsidRPr="008E3491" w:rsidTr="008E3491">
        <w:trPr>
          <w:trHeight w:val="20"/>
        </w:trPr>
        <w:tc>
          <w:tcPr>
            <w:tcW w:w="0" w:type="auto"/>
            <w:gridSpan w:val="8"/>
            <w:vAlign w:val="center"/>
          </w:tcPr>
          <w:p w:rsidR="008E3491" w:rsidRPr="008E3491" w:rsidRDefault="008E3491" w:rsidP="008E3491">
            <w:pPr>
              <w:pStyle w:val="aff5"/>
              <w:spacing w:before="40" w:after="40" w:line="240" w:lineRule="exact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491">
              <w:rPr>
                <w:rFonts w:ascii="Times New Roman" w:hAnsi="Times New Roman"/>
                <w:sz w:val="24"/>
                <w:szCs w:val="24"/>
              </w:rPr>
              <w:t>* - значения показателей уточнять при разработке ПСД</w:t>
            </w:r>
          </w:p>
        </w:tc>
      </w:tr>
    </w:tbl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ind w:firstLine="709"/>
        <w:jc w:val="both"/>
        <w:rPr>
          <w:sz w:val="24"/>
          <w:szCs w:val="24"/>
        </w:rPr>
        <w:sectPr w:rsidR="008E3491" w:rsidSect="008E349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E3491" w:rsidRPr="008E3491" w:rsidRDefault="008E3491" w:rsidP="008E3491">
      <w:pPr>
        <w:pStyle w:val="1"/>
        <w:tabs>
          <w:tab w:val="left" w:pos="9512"/>
        </w:tabs>
        <w:rPr>
          <w:b/>
          <w:color w:val="000000"/>
          <w:sz w:val="24"/>
          <w:szCs w:val="24"/>
        </w:rPr>
      </w:pPr>
      <w:bookmarkStart w:id="24" w:name="_Toc21101668"/>
      <w:bookmarkStart w:id="25" w:name="_Toc21101669"/>
      <w:r w:rsidRPr="008E3491">
        <w:rPr>
          <w:b/>
          <w:color w:val="000000"/>
          <w:sz w:val="24"/>
          <w:szCs w:val="24"/>
        </w:rPr>
        <w:lastRenderedPageBreak/>
        <w:t>7. Основные положения мастер-плана развития систем</w:t>
      </w:r>
    </w:p>
    <w:p w:rsidR="008E3491" w:rsidRPr="008E3491" w:rsidRDefault="008E3491" w:rsidP="008E3491">
      <w:pPr>
        <w:pStyle w:val="1"/>
        <w:tabs>
          <w:tab w:val="left" w:pos="9512"/>
        </w:tabs>
        <w:rPr>
          <w:b/>
          <w:color w:val="000000"/>
          <w:sz w:val="24"/>
          <w:szCs w:val="24"/>
          <w:lang w:val="ru-RU"/>
        </w:rPr>
      </w:pPr>
      <w:r w:rsidRPr="008E3491">
        <w:rPr>
          <w:b/>
          <w:color w:val="000000"/>
          <w:sz w:val="24"/>
          <w:szCs w:val="24"/>
        </w:rPr>
        <w:t>теплоснабжения поселения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>Для обеспечения устойчивого теплоснабжения необходимо использовать сущес</w:t>
      </w:r>
      <w:r w:rsidRPr="008E3491">
        <w:rPr>
          <w:sz w:val="24"/>
          <w:szCs w:val="24"/>
        </w:rPr>
        <w:t>т</w:t>
      </w:r>
      <w:r w:rsidRPr="008E3491">
        <w:rPr>
          <w:sz w:val="24"/>
          <w:szCs w:val="24"/>
        </w:rPr>
        <w:t>вующую систему централизованного теплоснабжения, с поддержанием ее в рабочем с</w:t>
      </w:r>
      <w:r w:rsidRPr="008E3491">
        <w:rPr>
          <w:sz w:val="24"/>
          <w:szCs w:val="24"/>
        </w:rPr>
        <w:t>о</w:t>
      </w:r>
      <w:r w:rsidRPr="008E3491">
        <w:rPr>
          <w:sz w:val="24"/>
          <w:szCs w:val="24"/>
        </w:rPr>
        <w:t>стоянии по средством капитальных и т</w:t>
      </w:r>
      <w:r w:rsidRPr="008E3491">
        <w:rPr>
          <w:sz w:val="24"/>
          <w:szCs w:val="24"/>
        </w:rPr>
        <w:t>е</w:t>
      </w:r>
      <w:r w:rsidRPr="008E3491">
        <w:rPr>
          <w:sz w:val="24"/>
          <w:szCs w:val="24"/>
        </w:rPr>
        <w:t>кущих ремонтов.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sz w:val="24"/>
          <w:szCs w:val="24"/>
        </w:rPr>
      </w:pP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</w:rPr>
      </w:pPr>
      <w:r w:rsidRPr="008E3491">
        <w:rPr>
          <w:b/>
          <w:sz w:val="24"/>
          <w:szCs w:val="24"/>
        </w:rPr>
        <w:t>8. Предложения по строительству, реконструкции и техническому</w:t>
      </w: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  <w:lang w:val="ru-RU"/>
        </w:rPr>
      </w:pPr>
      <w:r w:rsidRPr="008E3491">
        <w:rPr>
          <w:b/>
          <w:sz w:val="24"/>
          <w:szCs w:val="24"/>
        </w:rPr>
        <w:t>перевооружению источников тепловой энергии</w:t>
      </w:r>
      <w:bookmarkStart w:id="26" w:name="ZAP2QV23PA"/>
      <w:bookmarkEnd w:id="24"/>
      <w:bookmarkEnd w:id="26"/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>Строительство и реконструкция тепловых сетей, обеспечивающих перераспредел</w:t>
      </w:r>
      <w:r w:rsidRPr="008E3491">
        <w:rPr>
          <w:sz w:val="24"/>
          <w:szCs w:val="24"/>
        </w:rPr>
        <w:t>е</w:t>
      </w:r>
      <w:r w:rsidRPr="008E3491">
        <w:rPr>
          <w:sz w:val="24"/>
          <w:szCs w:val="24"/>
        </w:rPr>
        <w:t>ние т</w:t>
      </w:r>
      <w:r w:rsidRPr="008E3491">
        <w:rPr>
          <w:sz w:val="24"/>
          <w:szCs w:val="24"/>
        </w:rPr>
        <w:t>е</w:t>
      </w:r>
      <w:r w:rsidRPr="008E3491">
        <w:rPr>
          <w:sz w:val="24"/>
          <w:szCs w:val="24"/>
        </w:rPr>
        <w:t>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</w:t>
      </w:r>
      <w:r w:rsidRPr="008E3491">
        <w:rPr>
          <w:sz w:val="24"/>
          <w:szCs w:val="24"/>
        </w:rPr>
        <w:t>п</w:t>
      </w:r>
      <w:r w:rsidRPr="008E3491">
        <w:rPr>
          <w:sz w:val="24"/>
          <w:szCs w:val="24"/>
        </w:rPr>
        <w:t>ловой эне</w:t>
      </w:r>
      <w:r w:rsidRPr="008E3491">
        <w:rPr>
          <w:sz w:val="24"/>
          <w:szCs w:val="24"/>
        </w:rPr>
        <w:t>р</w:t>
      </w:r>
      <w:r w:rsidRPr="008E3491">
        <w:rPr>
          <w:sz w:val="24"/>
          <w:szCs w:val="24"/>
        </w:rPr>
        <w:t>гии, не предусматривается.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  <w:lang w:val="ru-RU"/>
        </w:rPr>
      </w:pPr>
      <w:r w:rsidRPr="008E3491">
        <w:rPr>
          <w:b/>
          <w:sz w:val="24"/>
          <w:szCs w:val="24"/>
        </w:rPr>
        <w:t>9.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25"/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8E3491">
        <w:rPr>
          <w:color w:val="000000"/>
          <w:sz w:val="24"/>
          <w:szCs w:val="24"/>
        </w:rPr>
        <w:t>К</w:t>
      </w:r>
      <w:r w:rsidRPr="008E3491">
        <w:rPr>
          <w:color w:val="000000"/>
          <w:sz w:val="24"/>
          <w:szCs w:val="24"/>
        </w:rPr>
        <w:t>о</w:t>
      </w:r>
      <w:r w:rsidRPr="008E3491">
        <w:rPr>
          <w:color w:val="000000"/>
          <w:sz w:val="24"/>
          <w:szCs w:val="24"/>
        </w:rPr>
        <w:t>стковского сельского пос</w:t>
      </w:r>
      <w:r w:rsidRPr="008E3491">
        <w:rPr>
          <w:color w:val="000000"/>
          <w:sz w:val="24"/>
          <w:szCs w:val="24"/>
        </w:rPr>
        <w:t>е</w:t>
      </w:r>
      <w:r w:rsidRPr="008E3491">
        <w:rPr>
          <w:color w:val="000000"/>
          <w:sz w:val="24"/>
          <w:szCs w:val="24"/>
        </w:rPr>
        <w:t xml:space="preserve">ления </w:t>
      </w:r>
      <w:r w:rsidRPr="008E3491">
        <w:rPr>
          <w:sz w:val="24"/>
          <w:szCs w:val="24"/>
        </w:rPr>
        <w:t>н</w:t>
      </w:r>
      <w:r w:rsidRPr="008E3491">
        <w:rPr>
          <w:rStyle w:val="FontStyle274"/>
          <w:sz w:val="24"/>
          <w:szCs w:val="24"/>
        </w:rPr>
        <w:t>а расчетный срок</w:t>
      </w:r>
      <w:r w:rsidRPr="008E3491">
        <w:rPr>
          <w:sz w:val="24"/>
          <w:szCs w:val="24"/>
        </w:rPr>
        <w:t xml:space="preserve"> не предусматривается.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</w:p>
    <w:p w:rsid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  <w:lang w:val="ru-RU"/>
        </w:rPr>
      </w:pPr>
      <w:bookmarkStart w:id="27" w:name="_Toc21101670"/>
      <w:r w:rsidRPr="008E3491">
        <w:rPr>
          <w:b/>
          <w:sz w:val="24"/>
          <w:szCs w:val="24"/>
        </w:rPr>
        <w:t xml:space="preserve">10. Предложения по реконструкции источников тепловой энергии, </w:t>
      </w: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</w:rPr>
      </w:pPr>
      <w:r w:rsidRPr="008E3491">
        <w:rPr>
          <w:b/>
          <w:sz w:val="24"/>
          <w:szCs w:val="24"/>
        </w:rPr>
        <w:t>обеспечивающих перспективную тепловую нагрузку в существующих и</w:t>
      </w: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  <w:lang w:val="ru-RU"/>
        </w:rPr>
      </w:pPr>
      <w:r w:rsidRPr="008E3491">
        <w:rPr>
          <w:b/>
          <w:sz w:val="24"/>
          <w:szCs w:val="24"/>
        </w:rPr>
        <w:t>расширяемых зонах действия источников тепловой энергии</w:t>
      </w:r>
      <w:bookmarkEnd w:id="27"/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8E3491">
        <w:rPr>
          <w:color w:val="000000"/>
          <w:sz w:val="24"/>
          <w:szCs w:val="24"/>
        </w:rPr>
        <w:t>К</w:t>
      </w:r>
      <w:r w:rsidRPr="008E3491">
        <w:rPr>
          <w:color w:val="000000"/>
          <w:sz w:val="24"/>
          <w:szCs w:val="24"/>
        </w:rPr>
        <w:t>о</w:t>
      </w:r>
      <w:r w:rsidRPr="008E3491">
        <w:rPr>
          <w:color w:val="000000"/>
          <w:sz w:val="24"/>
          <w:szCs w:val="24"/>
        </w:rPr>
        <w:t>стковского сельского пос</w:t>
      </w:r>
      <w:r w:rsidRPr="008E3491">
        <w:rPr>
          <w:color w:val="000000"/>
          <w:sz w:val="24"/>
          <w:szCs w:val="24"/>
        </w:rPr>
        <w:t>е</w:t>
      </w:r>
      <w:r w:rsidRPr="008E3491">
        <w:rPr>
          <w:color w:val="000000"/>
          <w:sz w:val="24"/>
          <w:szCs w:val="24"/>
        </w:rPr>
        <w:t xml:space="preserve">ления </w:t>
      </w:r>
      <w:r w:rsidRPr="008E3491">
        <w:rPr>
          <w:sz w:val="24"/>
          <w:szCs w:val="24"/>
        </w:rPr>
        <w:t>н</w:t>
      </w:r>
      <w:r w:rsidRPr="008E3491">
        <w:rPr>
          <w:rStyle w:val="FontStyle274"/>
          <w:sz w:val="24"/>
          <w:szCs w:val="24"/>
        </w:rPr>
        <w:t>а расчетный срок</w:t>
      </w:r>
      <w:r w:rsidRPr="008E3491">
        <w:rPr>
          <w:sz w:val="24"/>
          <w:szCs w:val="24"/>
        </w:rPr>
        <w:t xml:space="preserve"> не предусматривается.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</w:rPr>
      </w:pPr>
      <w:bookmarkStart w:id="28" w:name="ZAP2F923JO"/>
      <w:bookmarkEnd w:id="28"/>
      <w:r w:rsidRPr="008E3491">
        <w:rPr>
          <w:b/>
          <w:sz w:val="24"/>
          <w:szCs w:val="24"/>
        </w:rPr>
        <w:t>11. Предложения по техническому перевооружению источников тепловой</w:t>
      </w:r>
    </w:p>
    <w:p w:rsidR="008E3491" w:rsidRPr="008E3491" w:rsidRDefault="008E3491" w:rsidP="008E3491">
      <w:pPr>
        <w:pStyle w:val="1"/>
        <w:tabs>
          <w:tab w:val="left" w:pos="9512"/>
        </w:tabs>
        <w:rPr>
          <w:b/>
          <w:sz w:val="24"/>
          <w:szCs w:val="24"/>
          <w:lang w:val="ru-RU"/>
        </w:rPr>
      </w:pPr>
      <w:r w:rsidRPr="008E3491">
        <w:rPr>
          <w:b/>
          <w:sz w:val="24"/>
          <w:szCs w:val="24"/>
        </w:rPr>
        <w:t>энергии с целью повышения эффективности работы систем теплоснабжения</w:t>
      </w:r>
    </w:p>
    <w:p w:rsidR="008E3491" w:rsidRPr="008E3491" w:rsidRDefault="008E3491" w:rsidP="008E3491">
      <w:pPr>
        <w:pStyle w:val="S"/>
        <w:tabs>
          <w:tab w:val="left" w:pos="9512"/>
        </w:tabs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>11.1. Предложения по техническому перевооружению источников тепловой эне</w:t>
      </w:r>
      <w:r w:rsidRPr="008E3491">
        <w:rPr>
          <w:rFonts w:ascii="Times New Roman" w:hAnsi="Times New Roman"/>
        </w:rPr>
        <w:t>р</w:t>
      </w:r>
      <w:r w:rsidRPr="008E3491">
        <w:rPr>
          <w:rFonts w:ascii="Times New Roman" w:hAnsi="Times New Roman"/>
        </w:rPr>
        <w:t xml:space="preserve">гии с целью повышения эффективности работы систем теплоснабжения на территории </w:t>
      </w:r>
      <w:r w:rsidRPr="008E3491">
        <w:rPr>
          <w:rFonts w:ascii="Times New Roman" w:hAnsi="Times New Roman"/>
          <w:color w:val="000000"/>
        </w:rPr>
        <w:t>Кос</w:t>
      </w:r>
      <w:r w:rsidRPr="008E3491">
        <w:rPr>
          <w:rFonts w:ascii="Times New Roman" w:hAnsi="Times New Roman"/>
          <w:color w:val="000000"/>
        </w:rPr>
        <w:t>т</w:t>
      </w:r>
      <w:r w:rsidRPr="008E3491">
        <w:rPr>
          <w:rFonts w:ascii="Times New Roman" w:hAnsi="Times New Roman"/>
          <w:color w:val="000000"/>
        </w:rPr>
        <w:t xml:space="preserve">ковского сельского поселения </w:t>
      </w:r>
      <w:r w:rsidRPr="008E3491">
        <w:rPr>
          <w:rFonts w:ascii="Times New Roman" w:hAnsi="Times New Roman"/>
        </w:rPr>
        <w:t>не планируется.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29" w:name="_Toc21101672"/>
      <w:r w:rsidRPr="008E3491">
        <w:rPr>
          <w:sz w:val="24"/>
          <w:szCs w:val="24"/>
          <w:lang w:eastAsia="ru-RU"/>
        </w:rPr>
        <w:t>11.2</w:t>
      </w:r>
      <w:bookmarkStart w:id="30" w:name="ZAP2NT83MO"/>
      <w:bookmarkEnd w:id="30"/>
      <w:r w:rsidRPr="008E3491">
        <w:rPr>
          <w:sz w:val="24"/>
          <w:szCs w:val="24"/>
          <w:lang w:eastAsia="ru-RU"/>
        </w:rPr>
        <w:t>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29"/>
      <w:r w:rsidRPr="008E3491">
        <w:rPr>
          <w:sz w:val="24"/>
          <w:szCs w:val="24"/>
          <w:lang w:eastAsia="ru-RU"/>
        </w:rPr>
        <w:t>.</w:t>
      </w:r>
    </w:p>
    <w:p w:rsidR="008E3491" w:rsidRPr="008E3491" w:rsidRDefault="008E3491" w:rsidP="008E3491">
      <w:pPr>
        <w:pStyle w:val="S"/>
        <w:tabs>
          <w:tab w:val="left" w:pos="9512"/>
        </w:tabs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 xml:space="preserve">На территории </w:t>
      </w:r>
      <w:r w:rsidRPr="008E3491">
        <w:rPr>
          <w:rFonts w:ascii="Times New Roman" w:hAnsi="Times New Roman"/>
          <w:color w:val="000000"/>
        </w:rPr>
        <w:t xml:space="preserve">Костковского сельского поселения </w:t>
      </w:r>
      <w:r w:rsidRPr="008E3491">
        <w:rPr>
          <w:rFonts w:ascii="Times New Roman" w:hAnsi="Times New Roman"/>
        </w:rPr>
        <w:t>источники тепловой энергии, с</w:t>
      </w:r>
      <w:r w:rsidRPr="008E3491">
        <w:rPr>
          <w:rFonts w:ascii="Times New Roman" w:hAnsi="Times New Roman"/>
        </w:rPr>
        <w:t>о</w:t>
      </w:r>
      <w:r w:rsidRPr="008E3491">
        <w:rPr>
          <w:rFonts w:ascii="Times New Roman" w:hAnsi="Times New Roman"/>
        </w:rPr>
        <w:t>вместно работающие на единую тепловую сеть, отсутствуют.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31" w:name="_Toc21101673"/>
      <w:r w:rsidRPr="008E3491">
        <w:rPr>
          <w:sz w:val="24"/>
          <w:szCs w:val="24"/>
          <w:lang w:eastAsia="ru-RU"/>
        </w:rPr>
        <w:t>11.3. Меры по переоборудованию котельных в источники комбинированной выработки электрической и тепловой энергии</w:t>
      </w:r>
      <w:bookmarkEnd w:id="31"/>
      <w:r w:rsidRPr="008E3491">
        <w:rPr>
          <w:sz w:val="24"/>
          <w:szCs w:val="24"/>
          <w:lang w:eastAsia="ru-RU"/>
        </w:rPr>
        <w:t>.</w:t>
      </w:r>
    </w:p>
    <w:p w:rsidR="008E3491" w:rsidRPr="008E3491" w:rsidRDefault="008E3491" w:rsidP="008E3491">
      <w:pPr>
        <w:pStyle w:val="S"/>
        <w:tabs>
          <w:tab w:val="left" w:pos="9512"/>
        </w:tabs>
        <w:spacing w:after="0" w:line="240" w:lineRule="auto"/>
        <w:ind w:firstLine="709"/>
        <w:rPr>
          <w:rFonts w:ascii="Times New Roman" w:hAnsi="Times New Roman"/>
        </w:rPr>
      </w:pPr>
      <w:r w:rsidRPr="008E3491">
        <w:rPr>
          <w:rFonts w:ascii="Times New Roman" w:hAnsi="Times New Roman"/>
        </w:rPr>
        <w:t xml:space="preserve">Переоборудование котельных на территории </w:t>
      </w:r>
      <w:r w:rsidRPr="008E3491">
        <w:rPr>
          <w:rFonts w:ascii="Times New Roman" w:hAnsi="Times New Roman"/>
          <w:color w:val="000000"/>
        </w:rPr>
        <w:t>Костковского сельского поселения</w:t>
      </w:r>
      <w:r w:rsidRPr="008E3491">
        <w:rPr>
          <w:rFonts w:ascii="Times New Roman" w:hAnsi="Times New Roman"/>
        </w:rPr>
        <w:t xml:space="preserve"> в источник комбинированной выработки электрической и тепловой энергии не предусма</w:t>
      </w:r>
      <w:r w:rsidRPr="008E3491">
        <w:rPr>
          <w:rFonts w:ascii="Times New Roman" w:hAnsi="Times New Roman"/>
        </w:rPr>
        <w:t>т</w:t>
      </w:r>
      <w:r w:rsidRPr="008E3491">
        <w:rPr>
          <w:rFonts w:ascii="Times New Roman" w:hAnsi="Times New Roman"/>
        </w:rPr>
        <w:t>ривается.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32" w:name="XA00M362MC"/>
      <w:bookmarkStart w:id="33" w:name="ZAP2IVO3IC"/>
      <w:bookmarkStart w:id="34" w:name="bssPhr96"/>
      <w:bookmarkStart w:id="35" w:name="ZAP27C83GM"/>
      <w:bookmarkStart w:id="36" w:name="_Toc21101674"/>
      <w:bookmarkEnd w:id="32"/>
      <w:bookmarkEnd w:id="33"/>
      <w:bookmarkEnd w:id="34"/>
      <w:bookmarkEnd w:id="35"/>
      <w:r w:rsidRPr="008E3491">
        <w:rPr>
          <w:sz w:val="24"/>
          <w:szCs w:val="24"/>
          <w:lang w:eastAsia="ru-RU"/>
        </w:rPr>
        <w:t>11.4.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36"/>
      <w:r w:rsidRPr="008E3491">
        <w:rPr>
          <w:sz w:val="24"/>
          <w:szCs w:val="24"/>
          <w:lang w:eastAsia="ru-RU"/>
        </w:rPr>
        <w:t>.</w:t>
      </w:r>
    </w:p>
    <w:p w:rsidR="008E3491" w:rsidRPr="008E3491" w:rsidRDefault="008E3491" w:rsidP="008E3491">
      <w:pPr>
        <w:pStyle w:val="aff7"/>
        <w:tabs>
          <w:tab w:val="left" w:pos="9512"/>
        </w:tabs>
        <w:spacing w:after="0" w:line="240" w:lineRule="auto"/>
        <w:rPr>
          <w:rFonts w:ascii="Times New Roman" w:hAnsi="Times New Roman"/>
        </w:rPr>
      </w:pPr>
      <w:r w:rsidRPr="008E3491">
        <w:rPr>
          <w:rFonts w:ascii="Times New Roman" w:hAnsi="Times New Roman"/>
        </w:rPr>
        <w:t>Меры по переводу котельных, размещенных в существующих и расширяемых з</w:t>
      </w:r>
      <w:r w:rsidRPr="008E3491">
        <w:rPr>
          <w:rFonts w:ascii="Times New Roman" w:hAnsi="Times New Roman"/>
        </w:rPr>
        <w:t>о</w:t>
      </w:r>
      <w:r w:rsidRPr="008E3491">
        <w:rPr>
          <w:rFonts w:ascii="Times New Roman" w:hAnsi="Times New Roman"/>
        </w:rPr>
        <w:t>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отсутствуют в связи с незначительной нагрузкой потребителей.</w:t>
      </w:r>
      <w:bookmarkStart w:id="37" w:name="XA00M3O2MF"/>
      <w:bookmarkStart w:id="38" w:name="ZAP2CQQ3I7"/>
      <w:bookmarkStart w:id="39" w:name="bssPhr97"/>
      <w:bookmarkStart w:id="40" w:name="_Toc21101675"/>
      <w:bookmarkEnd w:id="37"/>
      <w:bookmarkEnd w:id="38"/>
      <w:bookmarkEnd w:id="39"/>
    </w:p>
    <w:p w:rsidR="008E3491" w:rsidRPr="008E3491" w:rsidRDefault="008E3491" w:rsidP="008E3491">
      <w:pPr>
        <w:pStyle w:val="aff7"/>
        <w:tabs>
          <w:tab w:val="left" w:pos="9512"/>
        </w:tabs>
        <w:spacing w:after="0" w:line="240" w:lineRule="auto"/>
        <w:rPr>
          <w:rFonts w:ascii="Times New Roman" w:hAnsi="Times New Roman"/>
          <w:bCs/>
        </w:rPr>
      </w:pPr>
      <w:bookmarkStart w:id="41" w:name="ZAP1MP63A7"/>
      <w:bookmarkEnd w:id="41"/>
      <w:r w:rsidRPr="008E3491">
        <w:rPr>
          <w:rFonts w:ascii="Times New Roman" w:hAnsi="Times New Roman"/>
          <w:bCs/>
        </w:rPr>
        <w:lastRenderedPageBreak/>
        <w:t>11.5. Решения о загрузке источников тепловой энергии, распределении (перера</w:t>
      </w:r>
      <w:r w:rsidRPr="008E3491">
        <w:rPr>
          <w:rFonts w:ascii="Times New Roman" w:hAnsi="Times New Roman"/>
          <w:bCs/>
        </w:rPr>
        <w:t>с</w:t>
      </w:r>
      <w:r w:rsidRPr="008E3491">
        <w:rPr>
          <w:rFonts w:ascii="Times New Roman" w:hAnsi="Times New Roman"/>
          <w:bCs/>
        </w:rPr>
        <w:t>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</w:t>
      </w:r>
      <w:r w:rsidRPr="008E3491">
        <w:rPr>
          <w:rFonts w:ascii="Times New Roman" w:hAnsi="Times New Roman"/>
          <w:bCs/>
        </w:rPr>
        <w:t>о</w:t>
      </w:r>
      <w:r w:rsidRPr="008E3491">
        <w:rPr>
          <w:rFonts w:ascii="Times New Roman" w:hAnsi="Times New Roman"/>
          <w:bCs/>
        </w:rPr>
        <w:t>вую энергию в данной системе теплоснабжения</w:t>
      </w:r>
      <w:bookmarkEnd w:id="40"/>
      <w:r w:rsidRPr="008E3491">
        <w:rPr>
          <w:rFonts w:ascii="Times New Roman" w:hAnsi="Times New Roman"/>
          <w:bCs/>
        </w:rPr>
        <w:t>.</w:t>
      </w:r>
    </w:p>
    <w:p w:rsidR="008E3491" w:rsidRPr="008E3491" w:rsidRDefault="008E3491" w:rsidP="008E3491">
      <w:pPr>
        <w:pStyle w:val="aff7"/>
        <w:tabs>
          <w:tab w:val="left" w:pos="9512"/>
        </w:tabs>
        <w:spacing w:after="0" w:line="240" w:lineRule="auto"/>
        <w:rPr>
          <w:rFonts w:ascii="Times New Roman" w:hAnsi="Times New Roman"/>
        </w:rPr>
      </w:pPr>
      <w:r w:rsidRPr="008E3491">
        <w:rPr>
          <w:rFonts w:ascii="Times New Roman" w:hAnsi="Times New Roman"/>
        </w:rPr>
        <w:t>Меры по распределению (перераспределению) тепловой нагрузки потребителей т</w:t>
      </w:r>
      <w:r w:rsidRPr="008E3491">
        <w:rPr>
          <w:rFonts w:ascii="Times New Roman" w:hAnsi="Times New Roman"/>
        </w:rPr>
        <w:t>е</w:t>
      </w:r>
      <w:r w:rsidRPr="008E3491">
        <w:rPr>
          <w:rFonts w:ascii="Times New Roman" w:hAnsi="Times New Roman"/>
        </w:rPr>
        <w:t>пловой энергии в каждой зоне действия систем теплоснабжения между источниками те</w:t>
      </w:r>
      <w:r w:rsidRPr="008E3491">
        <w:rPr>
          <w:rFonts w:ascii="Times New Roman" w:hAnsi="Times New Roman"/>
        </w:rPr>
        <w:t>п</w:t>
      </w:r>
      <w:r w:rsidRPr="008E3491">
        <w:rPr>
          <w:rFonts w:ascii="Times New Roman" w:hAnsi="Times New Roman"/>
        </w:rPr>
        <w:t>ловой энергии, поставляющими тепловую энергию, не предусмотрены.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bCs/>
          <w:sz w:val="24"/>
          <w:szCs w:val="24"/>
          <w:lang w:eastAsia="ru-RU"/>
        </w:rPr>
      </w:pPr>
      <w:bookmarkStart w:id="42" w:name="XA00M4A2MI"/>
      <w:bookmarkStart w:id="43" w:name="ZAP1S7O3BO"/>
      <w:bookmarkStart w:id="44" w:name="bssPhr98"/>
      <w:bookmarkStart w:id="45" w:name="ZAP21MU3GK"/>
      <w:bookmarkStart w:id="46" w:name="_Toc21101676"/>
      <w:bookmarkEnd w:id="42"/>
      <w:bookmarkEnd w:id="43"/>
      <w:bookmarkEnd w:id="44"/>
      <w:bookmarkEnd w:id="45"/>
      <w:r w:rsidRPr="008E3491">
        <w:rPr>
          <w:sz w:val="24"/>
          <w:szCs w:val="24"/>
          <w:lang w:eastAsia="ru-RU"/>
        </w:rPr>
        <w:t>11.6. Оптимальный температурный график отпуска тепловой энергии для каждого источника тепловой энергии</w:t>
      </w:r>
      <w:bookmarkEnd w:id="46"/>
      <w:r w:rsidRPr="008E3491">
        <w:rPr>
          <w:sz w:val="24"/>
          <w:szCs w:val="24"/>
          <w:lang w:eastAsia="ru-RU"/>
        </w:rPr>
        <w:t>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color w:val="000000"/>
          <w:sz w:val="24"/>
          <w:szCs w:val="24"/>
        </w:rPr>
      </w:pPr>
      <w:r w:rsidRPr="008E3491">
        <w:rPr>
          <w:color w:val="000000"/>
          <w:sz w:val="24"/>
          <w:szCs w:val="24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</w:t>
      </w:r>
      <w:r w:rsidRPr="008E3491">
        <w:rPr>
          <w:color w:val="000000"/>
          <w:sz w:val="24"/>
          <w:szCs w:val="24"/>
        </w:rPr>
        <w:t>е</w:t>
      </w:r>
      <w:r w:rsidRPr="008E3491">
        <w:rPr>
          <w:color w:val="000000"/>
          <w:sz w:val="24"/>
          <w:szCs w:val="24"/>
        </w:rPr>
        <w:t>щенной нагрузке отопления и горячего водоснабжения согласно графику изменения те</w:t>
      </w:r>
      <w:r w:rsidRPr="008E3491">
        <w:rPr>
          <w:color w:val="000000"/>
          <w:sz w:val="24"/>
          <w:szCs w:val="24"/>
        </w:rPr>
        <w:t>м</w:t>
      </w:r>
      <w:r w:rsidRPr="008E3491">
        <w:rPr>
          <w:color w:val="000000"/>
          <w:sz w:val="24"/>
          <w:szCs w:val="24"/>
        </w:rPr>
        <w:t>пературы воды, в зависимости от температуры наружного воздуха.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color w:val="000000"/>
          <w:sz w:val="24"/>
          <w:szCs w:val="24"/>
        </w:rPr>
      </w:pPr>
      <w:r w:rsidRPr="008E3491">
        <w:rPr>
          <w:color w:val="000000"/>
          <w:sz w:val="24"/>
          <w:szCs w:val="24"/>
        </w:rPr>
        <w:t>Оптимальным температурным графиком отпуска тепловой энергии является те</w:t>
      </w:r>
      <w:r w:rsidRPr="008E3491">
        <w:rPr>
          <w:color w:val="000000"/>
          <w:sz w:val="24"/>
          <w:szCs w:val="24"/>
        </w:rPr>
        <w:t>м</w:t>
      </w:r>
      <w:r w:rsidRPr="008E3491">
        <w:rPr>
          <w:color w:val="000000"/>
          <w:sz w:val="24"/>
          <w:szCs w:val="24"/>
        </w:rPr>
        <w:t>пературный график теплоносителя 95/70 ºС (без изменений), параметры по давлению о</w:t>
      </w:r>
      <w:r w:rsidRPr="008E3491">
        <w:rPr>
          <w:color w:val="000000"/>
          <w:sz w:val="24"/>
          <w:szCs w:val="24"/>
        </w:rPr>
        <w:t>с</w:t>
      </w:r>
      <w:r w:rsidRPr="008E3491">
        <w:rPr>
          <w:color w:val="000000"/>
          <w:sz w:val="24"/>
          <w:szCs w:val="24"/>
        </w:rPr>
        <w:t>таются неизменными.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color w:val="000000"/>
          <w:sz w:val="24"/>
          <w:szCs w:val="24"/>
        </w:rPr>
      </w:pPr>
      <w:r w:rsidRPr="008E3491">
        <w:rPr>
          <w:color w:val="000000"/>
          <w:sz w:val="24"/>
          <w:szCs w:val="24"/>
        </w:rPr>
        <w:t>Изменение утвержденных температурных графиков отпуска тепловой энергии не предусматривается.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sz w:val="24"/>
          <w:szCs w:val="24"/>
        </w:rPr>
      </w:pPr>
      <w:bookmarkStart w:id="47" w:name="ZAP2HFQ3KE"/>
      <w:bookmarkStart w:id="48" w:name="XA00M7Q2N3"/>
      <w:bookmarkStart w:id="49" w:name="ZAP2MUC3LV"/>
      <w:bookmarkStart w:id="50" w:name="bssPhr93"/>
      <w:bookmarkStart w:id="51" w:name="XA00M4S2ML"/>
      <w:bookmarkStart w:id="52" w:name="ZAP275G3I5"/>
      <w:bookmarkStart w:id="53" w:name="bssPhr99"/>
      <w:bookmarkStart w:id="54" w:name="ZAP1Q5Q3A3"/>
      <w:bookmarkStart w:id="55" w:name="_Toc21101677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8E3491">
        <w:rPr>
          <w:sz w:val="24"/>
          <w:szCs w:val="24"/>
        </w:rPr>
        <w:t>11.7.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</w:t>
      </w:r>
      <w:bookmarkEnd w:id="55"/>
      <w:r w:rsidRPr="008E3491">
        <w:rPr>
          <w:sz w:val="24"/>
          <w:szCs w:val="24"/>
        </w:rPr>
        <w:t>.</w:t>
      </w:r>
    </w:p>
    <w:p w:rsidR="008E3491" w:rsidRPr="008E3491" w:rsidRDefault="008E3491" w:rsidP="008E3491">
      <w:pPr>
        <w:pStyle w:val="aff7"/>
        <w:tabs>
          <w:tab w:val="left" w:pos="9512"/>
        </w:tabs>
        <w:spacing w:after="0" w:line="240" w:lineRule="auto"/>
        <w:rPr>
          <w:rFonts w:ascii="Times New Roman" w:hAnsi="Times New Roman"/>
        </w:rPr>
      </w:pPr>
      <w:r w:rsidRPr="008E3491">
        <w:rPr>
          <w:rFonts w:ascii="Times New Roman" w:hAnsi="Times New Roman"/>
        </w:rPr>
        <w:t>Предложения по перспективной установленной тепловой мощности каждого и</w:t>
      </w:r>
      <w:r w:rsidRPr="008E3491">
        <w:rPr>
          <w:rFonts w:ascii="Times New Roman" w:hAnsi="Times New Roman"/>
        </w:rPr>
        <w:t>с</w:t>
      </w:r>
      <w:r w:rsidRPr="008E3491">
        <w:rPr>
          <w:rFonts w:ascii="Times New Roman" w:hAnsi="Times New Roman"/>
        </w:rPr>
        <w:t>точника тепловой энергии отсутствуют.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sz w:val="24"/>
          <w:szCs w:val="24"/>
        </w:rPr>
      </w:pPr>
      <w:bookmarkStart w:id="56" w:name="_Toc21101678"/>
      <w:r w:rsidRPr="008E3491">
        <w:rPr>
          <w:sz w:val="24"/>
          <w:szCs w:val="24"/>
        </w:rPr>
        <w:t>11.8. Анализ целесообразности ввода новых и реконструкции существующих источников тепловой энергии</w:t>
      </w:r>
      <w:bookmarkEnd w:id="56"/>
      <w:r w:rsidRPr="008E3491">
        <w:rPr>
          <w:sz w:val="24"/>
          <w:szCs w:val="24"/>
        </w:rPr>
        <w:t>.</w:t>
      </w:r>
    </w:p>
    <w:p w:rsidR="008E3491" w:rsidRPr="008E3491" w:rsidRDefault="008E3491" w:rsidP="008E3491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8E3491">
        <w:rPr>
          <w:sz w:val="24"/>
          <w:szCs w:val="24"/>
        </w:rPr>
        <w:t>Ввод новых и реконструкция старых существующих источников тепловой энергии не предусматрив</w:t>
      </w:r>
      <w:r w:rsidRPr="008E3491">
        <w:rPr>
          <w:sz w:val="24"/>
          <w:szCs w:val="24"/>
        </w:rPr>
        <w:t>а</w:t>
      </w:r>
      <w:r w:rsidRPr="008E3491">
        <w:rPr>
          <w:sz w:val="24"/>
          <w:szCs w:val="24"/>
        </w:rPr>
        <w:t>ется.</w:t>
      </w:r>
    </w:p>
    <w:p w:rsidR="008E3491" w:rsidRPr="008E3491" w:rsidRDefault="008E3491" w:rsidP="008E3491">
      <w:pPr>
        <w:pStyle w:val="1"/>
        <w:tabs>
          <w:tab w:val="left" w:pos="9512"/>
        </w:tabs>
        <w:ind w:firstLine="709"/>
        <w:jc w:val="both"/>
        <w:rPr>
          <w:b/>
          <w:sz w:val="24"/>
          <w:szCs w:val="24"/>
        </w:rPr>
      </w:pPr>
      <w:bookmarkStart w:id="57" w:name="_Toc21101679"/>
      <w:r w:rsidRPr="008E3491">
        <w:rPr>
          <w:sz w:val="24"/>
          <w:szCs w:val="24"/>
        </w:rPr>
        <w:t>11.9. Вид топлива, потребляемый источником тепловой энергии, в том числе с использованием возобновляемых источников энергии</w:t>
      </w:r>
      <w:bookmarkEnd w:id="57"/>
      <w:r w:rsidRPr="008E3491">
        <w:rPr>
          <w:sz w:val="24"/>
          <w:szCs w:val="24"/>
        </w:rPr>
        <w:t>.</w:t>
      </w:r>
    </w:p>
    <w:p w:rsidR="008E3491" w:rsidRPr="008E3491" w:rsidRDefault="008E3491" w:rsidP="008E3491">
      <w:pPr>
        <w:pStyle w:val="aff7"/>
        <w:tabs>
          <w:tab w:val="left" w:pos="9512"/>
        </w:tabs>
        <w:spacing w:after="0" w:line="240" w:lineRule="auto"/>
        <w:rPr>
          <w:rFonts w:ascii="Times New Roman" w:hAnsi="Times New Roman"/>
        </w:rPr>
      </w:pPr>
      <w:r w:rsidRPr="008E3491">
        <w:rPr>
          <w:rFonts w:ascii="Times New Roman" w:hAnsi="Times New Roman"/>
        </w:rPr>
        <w:t>Характеристика топлива, используемого на источниках теплоснабжения, предста</w:t>
      </w:r>
      <w:r w:rsidRPr="008E3491">
        <w:rPr>
          <w:rFonts w:ascii="Times New Roman" w:hAnsi="Times New Roman"/>
        </w:rPr>
        <w:t>в</w:t>
      </w:r>
      <w:r w:rsidRPr="008E3491">
        <w:rPr>
          <w:rFonts w:ascii="Times New Roman" w:hAnsi="Times New Roman"/>
        </w:rPr>
        <w:t>лена в таблице 6.</w:t>
      </w:r>
    </w:p>
    <w:p w:rsidR="008E3491" w:rsidRPr="008E3491" w:rsidRDefault="008E3491" w:rsidP="008E3491">
      <w:pPr>
        <w:pStyle w:val="aff7"/>
        <w:tabs>
          <w:tab w:val="left" w:pos="9512"/>
        </w:tabs>
        <w:spacing w:after="0" w:line="240" w:lineRule="auto"/>
        <w:jc w:val="right"/>
        <w:rPr>
          <w:rFonts w:ascii="Times New Roman" w:hAnsi="Times New Roman"/>
        </w:rPr>
      </w:pPr>
      <w:r w:rsidRPr="008E3491">
        <w:rPr>
          <w:rFonts w:ascii="Times New Roman" w:hAnsi="Times New Roman"/>
        </w:rPr>
        <w:t>Таблица 6.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024"/>
        <w:gridCol w:w="2925"/>
      </w:tblGrid>
      <w:tr w:rsidR="008E3491" w:rsidRPr="005C38A0" w:rsidTr="008E3491">
        <w:trPr>
          <w:trHeight w:val="20"/>
          <w:tblHeader/>
        </w:trPr>
        <w:tc>
          <w:tcPr>
            <w:tcW w:w="1825" w:type="pct"/>
            <w:vMerge w:val="restar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5C38A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5" w:type="pct"/>
            <w:gridSpan w:val="2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5C38A0">
              <w:rPr>
                <w:rFonts w:ascii="Times New Roman" w:hAnsi="Times New Roman"/>
                <w:b/>
                <w:sz w:val="24"/>
                <w:szCs w:val="24"/>
              </w:rPr>
              <w:t>Основное топливо</w:t>
            </w:r>
          </w:p>
        </w:tc>
      </w:tr>
      <w:tr w:rsidR="008E3491" w:rsidRPr="005C38A0" w:rsidTr="008E3491">
        <w:trPr>
          <w:trHeight w:val="20"/>
          <w:tblHeader/>
        </w:trPr>
        <w:tc>
          <w:tcPr>
            <w:tcW w:w="1825" w:type="pct"/>
            <w:vMerge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5C38A0"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 w:rsidRPr="005C38A0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</w:tr>
      <w:tr w:rsidR="008E3491" w:rsidRPr="005C38A0" w:rsidTr="008E3491">
        <w:trPr>
          <w:trHeight w:val="20"/>
        </w:trPr>
        <w:tc>
          <w:tcPr>
            <w:tcW w:w="5000" w:type="pct"/>
            <w:gridSpan w:val="3"/>
            <w:vAlign w:val="center"/>
          </w:tcPr>
          <w:p w:rsidR="008E3491" w:rsidRPr="005C38A0" w:rsidRDefault="006268FA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Котельная </w:t>
            </w:r>
            <w:r w:rsidR="008E3491" w:rsidRPr="005C38A0">
              <w:rPr>
                <w:rFonts w:ascii="Times New Roman" w:hAnsi="Times New Roman"/>
                <w:b/>
                <w:sz w:val="24"/>
                <w:szCs w:val="24"/>
              </w:rPr>
              <w:t xml:space="preserve">№24 д. Костково 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Марка топлива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Калорийность топлива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5390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5488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Расход топлива нормативный / фактический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339,18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348,10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Поставщик топлива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>гоРесурс»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>р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>гоРесурс»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Способ доставки на котельную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Откуда осуществляется п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</w:tr>
      <w:tr w:rsidR="008E3491" w:rsidRPr="005C38A0" w:rsidTr="008E3491">
        <w:trPr>
          <w:trHeight w:val="20"/>
        </w:trPr>
        <w:tc>
          <w:tcPr>
            <w:tcW w:w="1825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 w:rsidRPr="005C38A0">
              <w:rPr>
                <w:rFonts w:ascii="Times New Roman" w:hAnsi="Times New Roman"/>
                <w:sz w:val="24"/>
                <w:szCs w:val="24"/>
              </w:rPr>
              <w:t>Периодичность поставки</w:t>
            </w:r>
          </w:p>
        </w:tc>
        <w:tc>
          <w:tcPr>
            <w:tcW w:w="1614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 xml:space="preserve"> течение отопит</w:t>
            </w:r>
            <w:r>
              <w:rPr>
                <w:rFonts w:ascii="Times New Roman" w:hAnsi="Times New Roman"/>
                <w:sz w:val="24"/>
                <w:szCs w:val="24"/>
              </w:rPr>
              <w:t>ельного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561" w:type="pct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 xml:space="preserve"> течение отопит</w:t>
            </w:r>
            <w:r>
              <w:rPr>
                <w:rFonts w:ascii="Times New Roman" w:hAnsi="Times New Roman"/>
                <w:sz w:val="24"/>
                <w:szCs w:val="24"/>
              </w:rPr>
              <w:t>ельного</w:t>
            </w:r>
            <w:r w:rsidRPr="005C38A0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</w:tr>
      <w:tr w:rsidR="008E3491" w:rsidRPr="005C38A0" w:rsidTr="008E3491">
        <w:trPr>
          <w:trHeight w:val="20"/>
        </w:trPr>
        <w:tc>
          <w:tcPr>
            <w:tcW w:w="5000" w:type="pct"/>
            <w:gridSpan w:val="3"/>
            <w:vAlign w:val="center"/>
          </w:tcPr>
          <w:p w:rsidR="008E3491" w:rsidRPr="005C38A0" w:rsidRDefault="008E3491" w:rsidP="008E3491">
            <w:pPr>
              <w:pStyle w:val="aff5"/>
              <w:tabs>
                <w:tab w:val="left" w:pos="9512"/>
              </w:tabs>
              <w:spacing w:before="40" w:after="40" w:line="240" w:lineRule="exact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491" w:rsidRDefault="008E3491" w:rsidP="008E3491">
      <w:pPr>
        <w:tabs>
          <w:tab w:val="left" w:pos="10080"/>
        </w:tabs>
        <w:ind w:left="540" w:hanging="540"/>
        <w:jc w:val="center"/>
        <w:rPr>
          <w:b/>
          <w:bCs/>
          <w:szCs w:val="24"/>
        </w:rPr>
      </w:pPr>
      <w:bookmarkStart w:id="58" w:name="XA00M762MV"/>
      <w:bookmarkStart w:id="59" w:name="ZAP1VKC3BK"/>
      <w:bookmarkStart w:id="60" w:name="bssPhr100"/>
      <w:bookmarkEnd w:id="58"/>
      <w:bookmarkEnd w:id="59"/>
      <w:bookmarkEnd w:id="60"/>
    </w:p>
    <w:p w:rsidR="006268FA" w:rsidRDefault="006268FA" w:rsidP="008E3491">
      <w:pPr>
        <w:tabs>
          <w:tab w:val="left" w:pos="10080"/>
        </w:tabs>
        <w:ind w:left="540" w:hanging="540"/>
        <w:jc w:val="center"/>
        <w:rPr>
          <w:b/>
          <w:bCs/>
          <w:szCs w:val="24"/>
        </w:rPr>
      </w:pPr>
    </w:p>
    <w:p w:rsidR="006268FA" w:rsidRDefault="006268FA" w:rsidP="008E3491">
      <w:pPr>
        <w:tabs>
          <w:tab w:val="left" w:pos="10080"/>
        </w:tabs>
        <w:ind w:left="540" w:hanging="540"/>
        <w:jc w:val="center"/>
        <w:rPr>
          <w:b/>
          <w:bCs/>
          <w:szCs w:val="24"/>
        </w:rPr>
      </w:pPr>
    </w:p>
    <w:p w:rsidR="008E3491" w:rsidRPr="006268FA" w:rsidRDefault="008E3491" w:rsidP="008E3491">
      <w:pPr>
        <w:tabs>
          <w:tab w:val="left" w:pos="9512"/>
        </w:tabs>
        <w:ind w:left="284"/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lastRenderedPageBreak/>
        <w:t xml:space="preserve">12. Предложения по строительству, реконструкции и (или) </w:t>
      </w:r>
    </w:p>
    <w:p w:rsidR="008E3491" w:rsidRPr="006268FA" w:rsidRDefault="008E3491" w:rsidP="008E3491">
      <w:pPr>
        <w:tabs>
          <w:tab w:val="left" w:pos="9512"/>
        </w:tabs>
        <w:ind w:left="540" w:hanging="540"/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t>модернизации тепловых сетей</w:t>
      </w:r>
    </w:p>
    <w:p w:rsidR="008E3491" w:rsidRPr="006268FA" w:rsidRDefault="008E3491" w:rsidP="006268FA">
      <w:pPr>
        <w:pStyle w:val="aff7"/>
        <w:tabs>
          <w:tab w:val="left" w:pos="9512"/>
        </w:tabs>
        <w:spacing w:after="0" w:line="240" w:lineRule="auto"/>
        <w:ind w:firstLine="736"/>
        <w:rPr>
          <w:rFonts w:ascii="Times New Roman" w:hAnsi="Times New Roman"/>
          <w:color w:val="000000"/>
        </w:rPr>
      </w:pPr>
      <w:r w:rsidRPr="006268FA">
        <w:rPr>
          <w:rFonts w:ascii="Times New Roman" w:hAnsi="Times New Roman"/>
          <w:color w:val="000000"/>
        </w:rPr>
        <w:t>Предложения по реконструкции тепловых сетей для обеспечения нормативной н</w:t>
      </w:r>
      <w:r w:rsidRPr="006268FA">
        <w:rPr>
          <w:rFonts w:ascii="Times New Roman" w:hAnsi="Times New Roman"/>
          <w:color w:val="000000"/>
        </w:rPr>
        <w:t>а</w:t>
      </w:r>
      <w:r w:rsidRPr="006268FA">
        <w:rPr>
          <w:rFonts w:ascii="Times New Roman" w:hAnsi="Times New Roman"/>
          <w:color w:val="000000"/>
        </w:rPr>
        <w:t>дежн</w:t>
      </w:r>
      <w:r w:rsidRPr="006268FA">
        <w:rPr>
          <w:rFonts w:ascii="Times New Roman" w:hAnsi="Times New Roman"/>
          <w:color w:val="000000"/>
        </w:rPr>
        <w:t>о</w:t>
      </w:r>
      <w:r w:rsidRPr="006268FA">
        <w:rPr>
          <w:rFonts w:ascii="Times New Roman" w:hAnsi="Times New Roman"/>
          <w:color w:val="000000"/>
        </w:rPr>
        <w:t>сти и безопасности теплоснабжения не предусмотрены.</w:t>
      </w:r>
    </w:p>
    <w:p w:rsidR="008E3491" w:rsidRPr="006268FA" w:rsidRDefault="008E3491" w:rsidP="008E3491">
      <w:pPr>
        <w:pStyle w:val="aff7"/>
        <w:tabs>
          <w:tab w:val="left" w:pos="9512"/>
        </w:tabs>
        <w:spacing w:after="0" w:line="240" w:lineRule="auto"/>
        <w:ind w:left="540" w:hanging="540"/>
        <w:rPr>
          <w:rFonts w:ascii="Times New Roman" w:hAnsi="Times New Roman"/>
          <w:color w:val="000000"/>
        </w:rPr>
      </w:pPr>
    </w:p>
    <w:p w:rsidR="008E3491" w:rsidRPr="006268FA" w:rsidRDefault="008E3491" w:rsidP="008E3491">
      <w:pPr>
        <w:tabs>
          <w:tab w:val="left" w:pos="9512"/>
        </w:tabs>
        <w:autoSpaceDE w:val="0"/>
        <w:autoSpaceDN w:val="0"/>
        <w:adjustRightInd w:val="0"/>
        <w:ind w:left="540" w:hanging="540"/>
        <w:jc w:val="center"/>
        <w:rPr>
          <w:b/>
          <w:sz w:val="24"/>
          <w:szCs w:val="24"/>
        </w:rPr>
      </w:pPr>
      <w:r w:rsidRPr="006268FA">
        <w:rPr>
          <w:b/>
          <w:sz w:val="24"/>
          <w:szCs w:val="24"/>
        </w:rPr>
        <w:t>13. Предложения по переводу открытых систем теплоснабжения (горячего</w:t>
      </w:r>
    </w:p>
    <w:p w:rsidR="008E3491" w:rsidRPr="006268FA" w:rsidRDefault="008E3491" w:rsidP="008E3491">
      <w:pPr>
        <w:tabs>
          <w:tab w:val="left" w:pos="9512"/>
        </w:tabs>
        <w:autoSpaceDE w:val="0"/>
        <w:autoSpaceDN w:val="0"/>
        <w:adjustRightInd w:val="0"/>
        <w:ind w:left="540" w:hanging="540"/>
        <w:jc w:val="center"/>
        <w:rPr>
          <w:b/>
          <w:sz w:val="24"/>
          <w:szCs w:val="24"/>
        </w:rPr>
      </w:pPr>
      <w:r w:rsidRPr="006268FA">
        <w:rPr>
          <w:b/>
          <w:sz w:val="24"/>
          <w:szCs w:val="24"/>
        </w:rPr>
        <w:t xml:space="preserve"> водоснабжения) в закрытые системы горячего водоснабжения</w:t>
      </w:r>
    </w:p>
    <w:p w:rsidR="008E3491" w:rsidRPr="006268FA" w:rsidRDefault="008E3491" w:rsidP="006268FA">
      <w:pPr>
        <w:tabs>
          <w:tab w:val="left" w:pos="9512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268FA">
        <w:rPr>
          <w:sz w:val="24"/>
          <w:szCs w:val="24"/>
        </w:rPr>
        <w:t xml:space="preserve">В </w:t>
      </w:r>
      <w:r w:rsidRPr="006268FA">
        <w:rPr>
          <w:color w:val="000000"/>
          <w:sz w:val="24"/>
          <w:szCs w:val="24"/>
        </w:rPr>
        <w:t xml:space="preserve">Костковском сельском поселении </w:t>
      </w:r>
      <w:r w:rsidRPr="006268FA">
        <w:rPr>
          <w:sz w:val="24"/>
          <w:szCs w:val="24"/>
        </w:rPr>
        <w:t>открытых систем теплоснабжения (горячего вод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снабжения) нет.</w:t>
      </w:r>
    </w:p>
    <w:p w:rsidR="008E3491" w:rsidRPr="006268FA" w:rsidRDefault="008E3491" w:rsidP="008E3491">
      <w:pPr>
        <w:tabs>
          <w:tab w:val="left" w:pos="9512"/>
        </w:tabs>
        <w:ind w:left="540" w:hanging="540"/>
        <w:jc w:val="center"/>
        <w:rPr>
          <w:b/>
          <w:sz w:val="24"/>
          <w:szCs w:val="24"/>
        </w:rPr>
      </w:pPr>
    </w:p>
    <w:p w:rsidR="008E3491" w:rsidRPr="006268FA" w:rsidRDefault="008E3491" w:rsidP="008E3491">
      <w:pPr>
        <w:tabs>
          <w:tab w:val="left" w:pos="9512"/>
        </w:tabs>
        <w:ind w:left="540" w:hanging="540"/>
        <w:jc w:val="center"/>
        <w:rPr>
          <w:b/>
          <w:sz w:val="24"/>
          <w:szCs w:val="24"/>
        </w:rPr>
      </w:pPr>
      <w:r w:rsidRPr="006268FA">
        <w:rPr>
          <w:b/>
          <w:sz w:val="24"/>
          <w:szCs w:val="24"/>
        </w:rPr>
        <w:t>14. Перспективные топливные балансы</w:t>
      </w:r>
    </w:p>
    <w:p w:rsidR="008E3491" w:rsidRPr="006268FA" w:rsidRDefault="008E3491" w:rsidP="006268FA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Норматив запасов топлива на котельных рассчитывается как запас основного и р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зервного видов то</w:t>
      </w:r>
      <w:r w:rsidRPr="006268FA">
        <w:rPr>
          <w:sz w:val="24"/>
          <w:szCs w:val="24"/>
        </w:rPr>
        <w:t>п</w:t>
      </w:r>
      <w:r w:rsidRPr="006268FA">
        <w:rPr>
          <w:sz w:val="24"/>
          <w:szCs w:val="24"/>
        </w:rPr>
        <w:t>лива и определяется по сумме объемов неснижаемого нормативного запаса топлива (далее - ННЗТ) и норм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тивного эксплуатационного запаса топлива (далее - НЭЗТ).</w:t>
      </w:r>
    </w:p>
    <w:p w:rsidR="008E3491" w:rsidRPr="006268FA" w:rsidRDefault="008E3491" w:rsidP="006268FA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ННЗТ и НЭЗТ на отопительных котельных определяется в соответствии с «Поря</w:t>
      </w:r>
      <w:r w:rsidRPr="006268FA">
        <w:rPr>
          <w:sz w:val="24"/>
          <w:szCs w:val="24"/>
        </w:rPr>
        <w:t>д</w:t>
      </w:r>
      <w:r w:rsidRPr="006268FA">
        <w:rPr>
          <w:sz w:val="24"/>
          <w:szCs w:val="24"/>
        </w:rPr>
        <w:t>ком определения нормативов технологических потерь при передаче тепловой энергии, т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носителя, нормативов удельного расхода топлива при производстве тепловой энергии, нормативов запасов топлива на источниках тепловой энергии (за исключением источн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ков тепловой энергии, функционирующих в режиме комбинированной выработки эле</w:t>
      </w:r>
      <w:r w:rsidRPr="006268FA">
        <w:rPr>
          <w:sz w:val="24"/>
          <w:szCs w:val="24"/>
        </w:rPr>
        <w:t>к</w:t>
      </w:r>
      <w:r w:rsidRPr="006268FA">
        <w:rPr>
          <w:sz w:val="24"/>
          <w:szCs w:val="24"/>
        </w:rPr>
        <w:t>трической и тепловой энергии), в том числе в целях государственного регулирования цен (тарифов) в сфере</w:t>
      </w:r>
      <w:r w:rsidR="006268FA">
        <w:rPr>
          <w:sz w:val="24"/>
          <w:szCs w:val="24"/>
        </w:rPr>
        <w:t xml:space="preserve"> теплоснабжения», утвержденным п</w:t>
      </w:r>
      <w:r w:rsidRPr="006268FA">
        <w:rPr>
          <w:sz w:val="24"/>
          <w:szCs w:val="24"/>
        </w:rPr>
        <w:t xml:space="preserve">риказом Минэнерго России от 10.08.2012 № 377. </w:t>
      </w:r>
    </w:p>
    <w:p w:rsidR="008E3491" w:rsidRPr="006268FA" w:rsidRDefault="008E3491" w:rsidP="006268FA">
      <w:pPr>
        <w:tabs>
          <w:tab w:val="left" w:pos="9512"/>
        </w:tabs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В таблице 7 представлена сводная информация по существующему виду испол</w:t>
      </w:r>
      <w:r w:rsidRPr="006268FA">
        <w:rPr>
          <w:sz w:val="24"/>
          <w:szCs w:val="24"/>
        </w:rPr>
        <w:t>ь</w:t>
      </w:r>
      <w:r w:rsidRPr="006268FA">
        <w:rPr>
          <w:sz w:val="24"/>
          <w:szCs w:val="24"/>
        </w:rPr>
        <w:t>зуемого, резервного и аварийного топлива, а также расход основного топлива на покрытие тепловой нагрузки на перспективу 2021-2033 годов.</w:t>
      </w:r>
    </w:p>
    <w:p w:rsidR="008E3491" w:rsidRDefault="008E3491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  <w:sectPr w:rsidR="006268FA" w:rsidSect="008E3491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268FA" w:rsidRPr="00EA59D1" w:rsidRDefault="006268FA" w:rsidP="006268FA">
      <w:pPr>
        <w:pStyle w:val="affa"/>
        <w:jc w:val="right"/>
        <w:rPr>
          <w:sz w:val="24"/>
          <w:szCs w:val="24"/>
        </w:rPr>
      </w:pPr>
      <w:r w:rsidRPr="00EA59D1">
        <w:rPr>
          <w:sz w:val="24"/>
          <w:szCs w:val="24"/>
        </w:rPr>
        <w:lastRenderedPageBreak/>
        <w:t>Таблица 7.</w:t>
      </w:r>
    </w:p>
    <w:p w:rsidR="006268FA" w:rsidRPr="00EA59D1" w:rsidRDefault="006268FA" w:rsidP="006268FA">
      <w:pPr>
        <w:pStyle w:val="affa"/>
        <w:spacing w:after="0" w:line="240" w:lineRule="auto"/>
        <w:ind w:firstLine="539"/>
        <w:jc w:val="center"/>
        <w:rPr>
          <w:sz w:val="24"/>
          <w:szCs w:val="24"/>
        </w:rPr>
      </w:pPr>
      <w:r w:rsidRPr="00EA59D1">
        <w:rPr>
          <w:sz w:val="24"/>
          <w:szCs w:val="24"/>
        </w:rPr>
        <w:t xml:space="preserve">Перспективное потребление топлива в условном и натуральном выражении в разрезе всех котельных </w:t>
      </w:r>
    </w:p>
    <w:p w:rsidR="006268FA" w:rsidRPr="00EA59D1" w:rsidRDefault="006268FA" w:rsidP="006268FA">
      <w:pPr>
        <w:pStyle w:val="affa"/>
        <w:spacing w:after="0" w:line="240" w:lineRule="auto"/>
        <w:ind w:firstLine="539"/>
        <w:jc w:val="center"/>
        <w:rPr>
          <w:color w:val="000000"/>
          <w:sz w:val="24"/>
          <w:szCs w:val="24"/>
        </w:rPr>
      </w:pPr>
      <w:r w:rsidRPr="00EA59D1">
        <w:rPr>
          <w:color w:val="000000"/>
          <w:sz w:val="24"/>
          <w:szCs w:val="24"/>
        </w:rPr>
        <w:t>Костковского сельского поселения</w:t>
      </w:r>
    </w:p>
    <w:p w:rsidR="006268FA" w:rsidRPr="007126D0" w:rsidRDefault="006268FA" w:rsidP="006268FA">
      <w:pPr>
        <w:pStyle w:val="affa"/>
        <w:spacing w:after="0" w:line="240" w:lineRule="auto"/>
        <w:ind w:firstLine="539"/>
        <w:jc w:val="center"/>
        <w:rPr>
          <w:b/>
          <w:color w:val="C00000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8"/>
        <w:gridCol w:w="2133"/>
        <w:gridCol w:w="1194"/>
        <w:gridCol w:w="1014"/>
        <w:gridCol w:w="1098"/>
        <w:gridCol w:w="1101"/>
        <w:gridCol w:w="1101"/>
        <w:gridCol w:w="1978"/>
      </w:tblGrid>
      <w:tr w:rsidR="006268FA" w:rsidRPr="006268FA" w:rsidTr="006268FA">
        <w:trPr>
          <w:tblHeader/>
        </w:trPr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2019г. (факт)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ind w:hanging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6268FA">
              <w:rPr>
                <w:rFonts w:ascii="Times New Roman" w:hAnsi="Times New Roman"/>
                <w:b/>
                <w:sz w:val="24"/>
                <w:szCs w:val="24"/>
              </w:rPr>
              <w:t>2024-2033г.г.</w:t>
            </w:r>
          </w:p>
        </w:tc>
      </w:tr>
      <w:tr w:rsidR="006268FA" w:rsidRPr="006268FA" w:rsidTr="006268FA">
        <w:tc>
          <w:tcPr>
            <w:tcW w:w="5000" w:type="pct"/>
            <w:gridSpan w:val="8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29"/>
                <w:b/>
                <w:sz w:val="24"/>
                <w:szCs w:val="24"/>
              </w:rPr>
              <w:t xml:space="preserve">Котельная </w:t>
            </w:r>
            <w:r w:rsidRPr="006268FA">
              <w:rPr>
                <w:rStyle w:val="FontStyle129"/>
                <w:b/>
                <w:sz w:val="24"/>
                <w:szCs w:val="24"/>
              </w:rPr>
              <w:t>№24 д. Костково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815,77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838,24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838,24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838,24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838,24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838,24</w:t>
            </w:r>
          </w:p>
        </w:tc>
      </w:tr>
      <w:tr w:rsidR="006268FA" w:rsidRPr="006268FA" w:rsidTr="006268FA">
        <w:trPr>
          <w:trHeight w:val="575"/>
        </w:trPr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КПД котельной при работе на основном виде топлива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42,70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</w:t>
            </w:r>
            <w:r w:rsidRPr="00626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8FA">
              <w:rPr>
                <w:rFonts w:ascii="Times New Roman" w:hAnsi="Times New Roman"/>
                <w:sz w:val="24"/>
                <w:szCs w:val="24"/>
              </w:rPr>
              <w:t>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334,54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311,57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0,784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272,91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261,17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261,17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261,17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261,17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261,17</w:t>
            </w:r>
          </w:p>
        </w:tc>
      </w:tr>
      <w:tr w:rsidR="006268FA" w:rsidRPr="006268FA" w:rsidTr="006268FA">
        <w:tc>
          <w:tcPr>
            <w:tcW w:w="1698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732" w:type="pct"/>
            <w:vAlign w:val="center"/>
          </w:tcPr>
          <w:p w:rsidR="006268FA" w:rsidRPr="006268FA" w:rsidRDefault="006268FA" w:rsidP="006268FA">
            <w:pPr>
              <w:pStyle w:val="aff8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6268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0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348,10</w:t>
            </w:r>
          </w:p>
        </w:tc>
        <w:tc>
          <w:tcPr>
            <w:tcW w:w="34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339,18</w:t>
            </w:r>
          </w:p>
        </w:tc>
        <w:tc>
          <w:tcPr>
            <w:tcW w:w="377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339,18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339,18</w:t>
            </w:r>
          </w:p>
        </w:tc>
        <w:tc>
          <w:tcPr>
            <w:tcW w:w="378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339,18</w:t>
            </w:r>
          </w:p>
        </w:tc>
        <w:tc>
          <w:tcPr>
            <w:tcW w:w="679" w:type="pct"/>
            <w:vAlign w:val="center"/>
          </w:tcPr>
          <w:p w:rsidR="006268FA" w:rsidRPr="006268FA" w:rsidRDefault="006268FA" w:rsidP="006268FA">
            <w:pPr>
              <w:pStyle w:val="aff5"/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268FA">
              <w:rPr>
                <w:rFonts w:ascii="Times New Roman" w:hAnsi="Times New Roman"/>
                <w:sz w:val="24"/>
                <w:szCs w:val="24"/>
              </w:rPr>
              <w:t>339,18</w:t>
            </w:r>
          </w:p>
        </w:tc>
      </w:tr>
    </w:tbl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6268FA" w:rsidRDefault="006268FA" w:rsidP="008E3491">
      <w:pPr>
        <w:ind w:firstLine="709"/>
        <w:jc w:val="both"/>
        <w:rPr>
          <w:sz w:val="24"/>
          <w:szCs w:val="24"/>
        </w:rPr>
        <w:sectPr w:rsidR="006268FA" w:rsidSect="006268F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6268FA" w:rsidRPr="006268FA" w:rsidRDefault="006268FA" w:rsidP="006268FA">
      <w:pPr>
        <w:pStyle w:val="1"/>
        <w:rPr>
          <w:b/>
          <w:sz w:val="24"/>
          <w:szCs w:val="24"/>
        </w:rPr>
      </w:pPr>
      <w:bookmarkStart w:id="61" w:name="_Toc21101687"/>
      <w:r w:rsidRPr="006268FA">
        <w:rPr>
          <w:b/>
          <w:sz w:val="24"/>
          <w:szCs w:val="24"/>
        </w:rPr>
        <w:lastRenderedPageBreak/>
        <w:t>15. Инвестиции в строительство, реконструкцию и</w:t>
      </w:r>
    </w:p>
    <w:p w:rsidR="006268FA" w:rsidRPr="006268FA" w:rsidRDefault="006268FA" w:rsidP="006268FA">
      <w:pPr>
        <w:pStyle w:val="1"/>
        <w:rPr>
          <w:b/>
          <w:sz w:val="24"/>
          <w:szCs w:val="24"/>
          <w:lang w:val="ru-RU"/>
        </w:rPr>
      </w:pPr>
      <w:r w:rsidRPr="006268FA">
        <w:rPr>
          <w:b/>
          <w:sz w:val="24"/>
          <w:szCs w:val="24"/>
        </w:rPr>
        <w:t>техническое перевооружение</w:t>
      </w:r>
      <w:bookmarkEnd w:id="61"/>
    </w:p>
    <w:p w:rsidR="006268FA" w:rsidRPr="006268FA" w:rsidRDefault="006268FA" w:rsidP="006268FA">
      <w:pPr>
        <w:ind w:right="-81"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15.1. Предложения по величине необходимых инвестиций в строительство, реко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>струкцию и техническое перевооружение источников тепловой энергии.</w:t>
      </w:r>
    </w:p>
    <w:p w:rsidR="006268FA" w:rsidRPr="006268FA" w:rsidRDefault="006268FA" w:rsidP="006268FA">
      <w:pPr>
        <w:ind w:right="-81"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Предложения по инвестициям источников тепловой энергии сформированы на о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нове мероприятий, прописанных в разделе 8 «Предложение по строительству, реконстру</w:t>
      </w:r>
      <w:r w:rsidRPr="006268FA">
        <w:rPr>
          <w:sz w:val="24"/>
          <w:szCs w:val="24"/>
        </w:rPr>
        <w:t>к</w:t>
      </w:r>
      <w:r w:rsidRPr="006268FA">
        <w:rPr>
          <w:sz w:val="24"/>
          <w:szCs w:val="24"/>
        </w:rPr>
        <w:t>ции и техническому перевооружению источников тепловой энергии». Инвестиции в и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 xml:space="preserve">точники тепловой энергии не предусмотрены. </w:t>
      </w:r>
    </w:p>
    <w:p w:rsidR="006268FA" w:rsidRPr="006268FA" w:rsidRDefault="006268FA" w:rsidP="006268FA">
      <w:pPr>
        <w:ind w:right="-81"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15.2. Предложения по величине необходимых инвестиций в строительство, реко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 xml:space="preserve">струкцию и техническое перевооружение тепловых сетей, насосных станций и тепловых пунктов. </w:t>
      </w:r>
    </w:p>
    <w:p w:rsidR="006268FA" w:rsidRPr="006268FA" w:rsidRDefault="006268FA" w:rsidP="006268FA">
      <w:pPr>
        <w:ind w:right="-81"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9 «Предложение по стро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тельству и реконструкции тепловых сетей и сооружений на них». Инвестиции в строител</w:t>
      </w:r>
      <w:r w:rsidRPr="006268FA">
        <w:rPr>
          <w:sz w:val="24"/>
          <w:szCs w:val="24"/>
        </w:rPr>
        <w:t>ь</w:t>
      </w:r>
      <w:r w:rsidRPr="006268FA">
        <w:rPr>
          <w:sz w:val="24"/>
          <w:szCs w:val="24"/>
        </w:rPr>
        <w:t>ство, р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конструкцию и техническое перевооружение тепловых сетей, насосных станций и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 xml:space="preserve">вых пунктов не предусмотрены. </w:t>
      </w:r>
    </w:p>
    <w:p w:rsidR="006268FA" w:rsidRPr="006268FA" w:rsidRDefault="006268FA" w:rsidP="006268FA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6268FA" w:rsidRPr="006268FA" w:rsidRDefault="006268FA" w:rsidP="006268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t xml:space="preserve">16. Решение о присвоении статуса единой теплоснабжающей </w:t>
      </w:r>
    </w:p>
    <w:p w:rsidR="006268FA" w:rsidRPr="006268FA" w:rsidRDefault="006268FA" w:rsidP="006268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t>организации (организациям)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16.1. Решение по установлению единой теплоснабжающей организации осущест</w:t>
      </w:r>
      <w:r w:rsidRPr="006268FA">
        <w:rPr>
          <w:sz w:val="24"/>
          <w:szCs w:val="24"/>
        </w:rPr>
        <w:t>в</w:t>
      </w:r>
      <w:r w:rsidRPr="006268FA">
        <w:rPr>
          <w:sz w:val="24"/>
          <w:szCs w:val="24"/>
        </w:rPr>
        <w:t>ляется на основании критериев определения единой теплоснабжающей организации, у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тановленных в правилах организации теплоснабжения, утверждаемых Правительством Ро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сийской Федерации.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В соответствии с пунктом 28 статьи 2 Федерального закона от 27 июля 2010 года</w:t>
      </w:r>
      <w:r>
        <w:rPr>
          <w:sz w:val="24"/>
          <w:szCs w:val="24"/>
        </w:rPr>
        <w:t xml:space="preserve"> №</w:t>
      </w:r>
      <w:r w:rsidRPr="006268FA">
        <w:rPr>
          <w:sz w:val="24"/>
          <w:szCs w:val="24"/>
        </w:rPr>
        <w:t>190-ФЗ «О теплоснабжении»: «Единая теплоснабжающая организация в системе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 (далее – единая теплоснабжающая организация) теплоснабжающая организ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ция, которая определяется в схеме теплоснабжения федеральным органом исполнител</w:t>
      </w:r>
      <w:r w:rsidRPr="006268FA">
        <w:rPr>
          <w:sz w:val="24"/>
          <w:szCs w:val="24"/>
        </w:rPr>
        <w:t>ь</w:t>
      </w:r>
      <w:r w:rsidRPr="006268FA">
        <w:rPr>
          <w:sz w:val="24"/>
          <w:szCs w:val="24"/>
        </w:rPr>
        <w:t>ной власти, уполномоченным Правительством Российской Федерации на реализацию г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сударственной политики в сфере теплоснабжения (далее – федеральный орган исполн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тельной власти, уполномоченный на реализацию государственной политики в сфере те</w:t>
      </w:r>
      <w:r w:rsidRPr="006268FA">
        <w:rPr>
          <w:sz w:val="24"/>
          <w:szCs w:val="24"/>
        </w:rPr>
        <w:t>п</w:t>
      </w:r>
      <w:r w:rsidRPr="006268FA">
        <w:rPr>
          <w:sz w:val="24"/>
          <w:szCs w:val="24"/>
        </w:rPr>
        <w:t>лоснабжения), или органом местного самоуправления на основании критериев и в поря</w:t>
      </w:r>
      <w:r w:rsidRPr="006268FA">
        <w:rPr>
          <w:sz w:val="24"/>
          <w:szCs w:val="24"/>
        </w:rPr>
        <w:t>д</w:t>
      </w:r>
      <w:r w:rsidRPr="006268FA">
        <w:rPr>
          <w:sz w:val="24"/>
          <w:szCs w:val="24"/>
        </w:rPr>
        <w:t>ке, которые установлены правилами организации теплоснабжения, утвержденными Пр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вительством Российской Федерации».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16.2. В соответствии с пунктом 6 статьи 6 Федерального закона от</w:t>
      </w:r>
      <w:r>
        <w:rPr>
          <w:sz w:val="24"/>
          <w:szCs w:val="24"/>
        </w:rPr>
        <w:t xml:space="preserve"> 27 июля 2010 года </w:t>
      </w:r>
      <w:r w:rsidRPr="006268FA">
        <w:rPr>
          <w:sz w:val="24"/>
          <w:szCs w:val="24"/>
        </w:rPr>
        <w:t>№ 190-ФЗ «О теплоснабжении»: «К полномочиям органов местного самоуправл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ния поселений, городских округов по организации теплоснабжения на соответствующих те</w:t>
      </w:r>
      <w:r w:rsidRPr="006268FA">
        <w:rPr>
          <w:sz w:val="24"/>
          <w:szCs w:val="24"/>
        </w:rPr>
        <w:t>р</w:t>
      </w:r>
      <w:r w:rsidRPr="006268FA">
        <w:rPr>
          <w:sz w:val="24"/>
          <w:szCs w:val="24"/>
        </w:rPr>
        <w:t>риториях относится утверждение схем теплоснабжения поселений, городских о</w:t>
      </w:r>
      <w:r w:rsidRPr="006268FA">
        <w:rPr>
          <w:sz w:val="24"/>
          <w:szCs w:val="24"/>
        </w:rPr>
        <w:t>к</w:t>
      </w:r>
      <w:r w:rsidRPr="006268FA">
        <w:rPr>
          <w:sz w:val="24"/>
          <w:szCs w:val="24"/>
        </w:rPr>
        <w:t>ругов с численностью населения менее пятисот тысяч человек, в том числе определение единой те</w:t>
      </w:r>
      <w:r w:rsidRPr="006268FA">
        <w:rPr>
          <w:sz w:val="24"/>
          <w:szCs w:val="24"/>
        </w:rPr>
        <w:t>п</w:t>
      </w:r>
      <w:r w:rsidRPr="006268FA">
        <w:rPr>
          <w:sz w:val="24"/>
          <w:szCs w:val="24"/>
        </w:rPr>
        <w:t>лоснабжающей организации».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Предложения по установлению единой теплоснабжающей организации осущест</w:t>
      </w:r>
      <w:r w:rsidRPr="006268FA">
        <w:rPr>
          <w:sz w:val="24"/>
          <w:szCs w:val="24"/>
        </w:rPr>
        <w:t>в</w:t>
      </w:r>
      <w:r w:rsidRPr="006268FA">
        <w:rPr>
          <w:sz w:val="24"/>
          <w:szCs w:val="24"/>
        </w:rPr>
        <w:t>ляются на основании критериев определения единой теплоснабжающей организации, у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</w:t>
      </w:r>
      <w:r w:rsidRPr="006268FA">
        <w:rPr>
          <w:sz w:val="24"/>
          <w:szCs w:val="24"/>
        </w:rPr>
        <w:t>й</w:t>
      </w:r>
      <w:r w:rsidRPr="006268FA">
        <w:rPr>
          <w:sz w:val="24"/>
          <w:szCs w:val="24"/>
        </w:rPr>
        <w:t xml:space="preserve">ской Федерации в соответствии с  пунктом 1 </w:t>
      </w:r>
      <w:r>
        <w:rPr>
          <w:sz w:val="24"/>
          <w:szCs w:val="24"/>
        </w:rPr>
        <w:t xml:space="preserve">статьи 4 </w:t>
      </w:r>
      <w:r w:rsidRPr="006268FA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от 27 июля 2010 года </w:t>
      </w:r>
      <w:r w:rsidRPr="006268FA">
        <w:rPr>
          <w:sz w:val="24"/>
          <w:szCs w:val="24"/>
        </w:rPr>
        <w:t>№ 190-ФЗ «О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снабжении».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16.3. Критерии и порядок определения единой теплоснабжающей организации (ЕТО):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1. Статус единой теплоснабжающей организации присваивается органом мес</w:t>
      </w:r>
      <w:r w:rsidRPr="006268FA">
        <w:rPr>
          <w:sz w:val="24"/>
          <w:szCs w:val="24"/>
        </w:rPr>
        <w:t>т</w:t>
      </w:r>
      <w:r w:rsidRPr="006268FA">
        <w:rPr>
          <w:sz w:val="24"/>
          <w:szCs w:val="24"/>
        </w:rPr>
        <w:t>ного самоуправления или федеральным органом исполнительной власти (далее – уполн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моченные органы) при утверждении схемы теплоснабжения поселения, городского окр</w:t>
      </w:r>
      <w:r w:rsidRPr="006268FA">
        <w:rPr>
          <w:sz w:val="24"/>
          <w:szCs w:val="24"/>
        </w:rPr>
        <w:t>у</w:t>
      </w:r>
      <w:r w:rsidRPr="006268FA">
        <w:rPr>
          <w:sz w:val="24"/>
          <w:szCs w:val="24"/>
        </w:rPr>
        <w:lastRenderedPageBreak/>
        <w:t>га, а в случае смены единой теплоснабжающей организации – при актуализации схемы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цами системы теплоснабжения, в отношении которой пр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сваивается соответствующий статус.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В случае, если на территории поселения, городского округа существуют несколько систем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снабжения, уполномоченные органы вправе: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определить единую теплоснабжающую организацию (организации) в каждой из систем теплосна</w:t>
      </w:r>
      <w:r w:rsidRPr="006268FA">
        <w:rPr>
          <w:sz w:val="24"/>
          <w:szCs w:val="24"/>
        </w:rPr>
        <w:t>б</w:t>
      </w:r>
      <w:r w:rsidRPr="006268FA">
        <w:rPr>
          <w:sz w:val="24"/>
          <w:szCs w:val="24"/>
        </w:rPr>
        <w:t>жения, расположенных в границах поселения, городского округа;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определить на несколько систем теплоснабжения единую теплоснабжающую орг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низацию, если такая организация владеет на праве собственности или ином законном о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новании источниками тепловой энергии и (или) тепловыми сетями в каждой из систем т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плоснабжения, входящей в зону её деятельности.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3. 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</w:t>
      </w:r>
      <w:r w:rsidRPr="006268FA">
        <w:rPr>
          <w:sz w:val="24"/>
          <w:szCs w:val="24"/>
        </w:rPr>
        <w:t>к</w:t>
      </w:r>
      <w:r w:rsidRPr="006268FA">
        <w:rPr>
          <w:sz w:val="24"/>
          <w:szCs w:val="24"/>
        </w:rPr>
        <w:t>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>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ления, городского округа.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4. В случае, если в отношении одной зоны деятельности единой теплосна</w:t>
      </w:r>
      <w:r w:rsidRPr="006268FA">
        <w:rPr>
          <w:sz w:val="24"/>
          <w:szCs w:val="24"/>
        </w:rPr>
        <w:t>б</w:t>
      </w:r>
      <w:r w:rsidRPr="006268FA">
        <w:rPr>
          <w:sz w:val="24"/>
          <w:szCs w:val="24"/>
        </w:rPr>
        <w:t>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ции присваивается указанному лицу. В случае, если в отношении одной зоны деятельн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моуправления присваивает статус единой те</w:t>
      </w:r>
      <w:r w:rsidRPr="006268FA">
        <w:rPr>
          <w:sz w:val="24"/>
          <w:szCs w:val="24"/>
        </w:rPr>
        <w:t>п</w:t>
      </w:r>
      <w:r w:rsidRPr="006268FA">
        <w:rPr>
          <w:sz w:val="24"/>
          <w:szCs w:val="24"/>
        </w:rPr>
        <w:t>лоснабжающей организации в соответствии с критериями настоящих Правил.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владение на праве собственности или ином законном основании источниками те</w:t>
      </w:r>
      <w:r w:rsidRPr="006268FA">
        <w:rPr>
          <w:sz w:val="24"/>
          <w:szCs w:val="24"/>
        </w:rPr>
        <w:t>п</w:t>
      </w:r>
      <w:r w:rsidRPr="006268FA">
        <w:rPr>
          <w:sz w:val="24"/>
          <w:szCs w:val="24"/>
        </w:rPr>
        <w:t>ловой энергии с наибольшей совокупной установленной тепловой мощностью в гран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цах зоны деятельности единой теплоснабжающей организации или тепловыми сетями, к кот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рым непосредственно подключены источники тепловой энергии с наибольшей совоку</w:t>
      </w:r>
      <w:r w:rsidRPr="006268FA">
        <w:rPr>
          <w:sz w:val="24"/>
          <w:szCs w:val="24"/>
        </w:rPr>
        <w:t>п</w:t>
      </w:r>
      <w:r w:rsidRPr="006268FA">
        <w:rPr>
          <w:sz w:val="24"/>
          <w:szCs w:val="24"/>
        </w:rPr>
        <w:t>ной установленной тепловой мощностью в границах зоны деятельности единой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снабжающей организации;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размер уставного (складочного) капитала хозяйственного товарищества или общ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ства, уставного фонда унитарного предприятия должен быть не менее остаточной бала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>совой стоимости источников тепловой энергии и тепловых сетей, которыми указанная о</w:t>
      </w:r>
      <w:r w:rsidRPr="006268FA">
        <w:rPr>
          <w:sz w:val="24"/>
          <w:szCs w:val="24"/>
        </w:rPr>
        <w:t>р</w:t>
      </w:r>
      <w:r w:rsidRPr="006268FA">
        <w:rPr>
          <w:sz w:val="24"/>
          <w:szCs w:val="24"/>
        </w:rPr>
        <w:t>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точная балансовая стоимость имущества определяются по данным бухгалтерской отче</w:t>
      </w:r>
      <w:r w:rsidRPr="006268FA">
        <w:rPr>
          <w:sz w:val="24"/>
          <w:szCs w:val="24"/>
        </w:rPr>
        <w:t>т</w:t>
      </w:r>
      <w:r w:rsidRPr="006268FA">
        <w:rPr>
          <w:sz w:val="24"/>
          <w:szCs w:val="24"/>
        </w:rPr>
        <w:t>ности на последнюю отчетную дату перед подачей заявки на присвоение статуса ед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ной теплоснабжающей организации.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6. В случае, если в отношении одной зоны деятельности единой теплосна</w:t>
      </w:r>
      <w:r w:rsidRPr="006268FA">
        <w:rPr>
          <w:sz w:val="24"/>
          <w:szCs w:val="24"/>
        </w:rPr>
        <w:t>б</w:t>
      </w:r>
      <w:r w:rsidRPr="006268FA">
        <w:rPr>
          <w:sz w:val="24"/>
          <w:szCs w:val="24"/>
        </w:rPr>
        <w:t>жающей организации подано более одной заявки на присвоение соответствующего стат</w:t>
      </w:r>
      <w:r w:rsidRPr="006268FA">
        <w:rPr>
          <w:sz w:val="24"/>
          <w:szCs w:val="24"/>
        </w:rPr>
        <w:t>у</w:t>
      </w:r>
      <w:r w:rsidRPr="006268FA">
        <w:rPr>
          <w:sz w:val="24"/>
          <w:szCs w:val="24"/>
        </w:rPr>
        <w:t xml:space="preserve">са </w:t>
      </w:r>
      <w:r w:rsidRPr="006268FA">
        <w:rPr>
          <w:sz w:val="24"/>
          <w:szCs w:val="24"/>
        </w:rPr>
        <w:lastRenderedPageBreak/>
        <w:t>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ния.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Способность обеспечить надежность теплоснабжения определяется наличием у о</w:t>
      </w:r>
      <w:r w:rsidRPr="006268FA">
        <w:rPr>
          <w:sz w:val="24"/>
          <w:szCs w:val="24"/>
        </w:rPr>
        <w:t>р</w:t>
      </w:r>
      <w:r w:rsidRPr="006268FA">
        <w:rPr>
          <w:sz w:val="24"/>
          <w:szCs w:val="24"/>
        </w:rPr>
        <w:t>ганизации технических возможностей и квалифицированного персонала по наладке, м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ниторингу, диспетчеризации, переключениям и оперативному управлению гидравлич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скими режимами, и обосновывается в схеме теплосна</w:t>
      </w:r>
      <w:r w:rsidRPr="006268FA">
        <w:rPr>
          <w:sz w:val="24"/>
          <w:szCs w:val="24"/>
        </w:rPr>
        <w:t>б</w:t>
      </w:r>
      <w:r w:rsidRPr="006268FA">
        <w:rPr>
          <w:sz w:val="24"/>
          <w:szCs w:val="24"/>
        </w:rPr>
        <w:t>жения.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7. 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</w:t>
      </w:r>
      <w:r w:rsidRPr="006268FA">
        <w:rPr>
          <w:sz w:val="24"/>
          <w:szCs w:val="24"/>
        </w:rPr>
        <w:t>т</w:t>
      </w:r>
      <w:r w:rsidRPr="006268FA">
        <w:rPr>
          <w:sz w:val="24"/>
          <w:szCs w:val="24"/>
        </w:rPr>
        <w:t>ствующей зоне деятельности источниками тепловой энергии и (или) тепловыми сетями, и соо</w:t>
      </w:r>
      <w:r w:rsidRPr="006268FA">
        <w:rPr>
          <w:sz w:val="24"/>
          <w:szCs w:val="24"/>
        </w:rPr>
        <w:t>т</w:t>
      </w:r>
      <w:r w:rsidRPr="006268FA">
        <w:rPr>
          <w:sz w:val="24"/>
          <w:szCs w:val="24"/>
        </w:rPr>
        <w:t>ветствующей критериям настоящих Правил.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 w:rsidRPr="006268FA">
        <w:rPr>
          <w:sz w:val="24"/>
          <w:szCs w:val="24"/>
        </w:rPr>
        <w:t>8. Обязанности ЕТО определены постановлением Правительства РФ от 08.08.2012 №808 «Об орган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>ным пост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новлением). В соответствии с приведенным документом ЕТО обязана: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заключать и надлежаще исполнять договоры теплоснабжения со всеми обративш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мися к ней потр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бителями тепловой энергии в своей зоне деятельности: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</w:t>
      </w:r>
      <w:r w:rsidRPr="006268FA">
        <w:rPr>
          <w:sz w:val="24"/>
          <w:szCs w:val="24"/>
        </w:rPr>
        <w:t>к</w:t>
      </w:r>
      <w:r w:rsidRPr="006268FA">
        <w:rPr>
          <w:sz w:val="24"/>
          <w:szCs w:val="24"/>
        </w:rPr>
        <w:t>туализации схемы теплоснабжения;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осуществлять контроль режимов потребления тепловой энергии в зоне своей де</w:t>
      </w:r>
      <w:r w:rsidRPr="006268FA">
        <w:rPr>
          <w:sz w:val="24"/>
          <w:szCs w:val="24"/>
        </w:rPr>
        <w:t>я</w:t>
      </w:r>
      <w:r w:rsidRPr="006268FA">
        <w:rPr>
          <w:sz w:val="24"/>
          <w:szCs w:val="24"/>
        </w:rPr>
        <w:t>тельности.</w:t>
      </w:r>
    </w:p>
    <w:p w:rsidR="006268FA" w:rsidRPr="006268FA" w:rsidRDefault="006268FA" w:rsidP="006268FA">
      <w:pPr>
        <w:jc w:val="right"/>
        <w:rPr>
          <w:sz w:val="24"/>
          <w:szCs w:val="24"/>
        </w:rPr>
      </w:pPr>
      <w:r w:rsidRPr="006268FA">
        <w:rPr>
          <w:sz w:val="24"/>
          <w:szCs w:val="24"/>
        </w:rPr>
        <w:t>Таблица 8.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3"/>
        <w:gridCol w:w="1376"/>
        <w:gridCol w:w="1339"/>
        <w:gridCol w:w="1172"/>
        <w:gridCol w:w="1139"/>
        <w:gridCol w:w="1373"/>
        <w:gridCol w:w="1507"/>
      </w:tblGrid>
      <w:tr w:rsidR="006268FA" w:rsidRPr="004B3F09" w:rsidTr="006268FA">
        <w:trPr>
          <w:trHeight w:val="320"/>
          <w:tblHeader/>
        </w:trPr>
        <w:tc>
          <w:tcPr>
            <w:tcW w:w="4018" w:type="dxa"/>
            <w:gridSpan w:val="3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2311" w:type="dxa"/>
            <w:gridSpan w:val="2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373" w:type="dxa"/>
            <w:vMerge w:val="restart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р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жденная единая т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плосна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б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жающая организ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507" w:type="dxa"/>
            <w:vMerge w:val="restart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Основание для пр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своения статуса ЕТО (№пункта ПП РФ от 08.08.2012г. №808)</w:t>
            </w:r>
          </w:p>
        </w:tc>
      </w:tr>
      <w:tr w:rsidR="006268FA" w:rsidRPr="004B3F09" w:rsidTr="006268FA">
        <w:trPr>
          <w:trHeight w:val="1149"/>
          <w:tblHeader/>
        </w:trPr>
        <w:tc>
          <w:tcPr>
            <w:tcW w:w="1303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Энергои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с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точники в зоне де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я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ь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76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р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1339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ция о пр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нии статуса ЕТО</w:t>
            </w:r>
          </w:p>
        </w:tc>
        <w:tc>
          <w:tcPr>
            <w:tcW w:w="1172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нование орган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139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ция о пр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своении статуса ЕТО</w:t>
            </w:r>
          </w:p>
        </w:tc>
        <w:tc>
          <w:tcPr>
            <w:tcW w:w="1373" w:type="dxa"/>
            <w:vMerge/>
            <w:vAlign w:val="center"/>
          </w:tcPr>
          <w:p w:rsidR="006268FA" w:rsidRPr="004B3F09" w:rsidRDefault="006268FA" w:rsidP="006268FA">
            <w:pPr>
              <w:spacing w:before="40" w:after="40" w:line="240" w:lineRule="exact"/>
              <w:rPr>
                <w:b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6268FA" w:rsidRPr="004B3F09" w:rsidRDefault="006268FA" w:rsidP="006268FA">
            <w:pPr>
              <w:spacing w:before="40" w:after="40" w:line="240" w:lineRule="exact"/>
              <w:rPr>
                <w:b/>
                <w:szCs w:val="24"/>
              </w:rPr>
            </w:pPr>
          </w:p>
        </w:tc>
      </w:tr>
      <w:tr w:rsidR="006268FA" w:rsidRPr="004B3F09" w:rsidTr="006268FA">
        <w:trPr>
          <w:trHeight w:val="868"/>
        </w:trPr>
        <w:tc>
          <w:tcPr>
            <w:tcW w:w="1303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Style w:val="FontStyle129"/>
                <w:sz w:val="24"/>
                <w:szCs w:val="24"/>
              </w:rPr>
              <w:t xml:space="preserve">Котельная  №24 д.Костково </w:t>
            </w:r>
          </w:p>
        </w:tc>
        <w:tc>
          <w:tcPr>
            <w:tcW w:w="1376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72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373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sz w:val="24"/>
                <w:szCs w:val="24"/>
              </w:rPr>
              <w:t>ООО «ТК Новгоро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д</w:t>
            </w:r>
            <w:r w:rsidRPr="004B3F09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1507" w:type="dxa"/>
            <w:vAlign w:val="center"/>
          </w:tcPr>
          <w:p w:rsidR="006268FA" w:rsidRPr="004B3F09" w:rsidRDefault="006268FA" w:rsidP="006268FA">
            <w:pPr>
              <w:pStyle w:val="aff5"/>
              <w:spacing w:before="40" w:after="4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3F0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6268FA" w:rsidRDefault="006268FA" w:rsidP="006268FA">
      <w:pPr>
        <w:pStyle w:val="S"/>
        <w:rPr>
          <w:rFonts w:ascii="Times New Roman" w:hAnsi="Times New Roman"/>
          <w:sz w:val="22"/>
          <w:szCs w:val="22"/>
          <w:highlight w:val="yellow"/>
        </w:rPr>
      </w:pPr>
    </w:p>
    <w:p w:rsidR="006268FA" w:rsidRPr="006268FA" w:rsidRDefault="006268FA" w:rsidP="006268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2" w:name="_Toc21101689"/>
      <w:r w:rsidRPr="006268FA">
        <w:rPr>
          <w:b/>
          <w:bCs/>
          <w:sz w:val="24"/>
          <w:szCs w:val="24"/>
        </w:rPr>
        <w:t xml:space="preserve">17. Решения о распределении тепловой нагрузки между </w:t>
      </w:r>
    </w:p>
    <w:p w:rsidR="006268FA" w:rsidRPr="006268FA" w:rsidRDefault="006268FA" w:rsidP="006268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t>источниками тепловой энергии</w:t>
      </w:r>
      <w:bookmarkEnd w:id="62"/>
    </w:p>
    <w:p w:rsidR="006268FA" w:rsidRPr="006268FA" w:rsidRDefault="006268FA" w:rsidP="006268FA">
      <w:pPr>
        <w:pStyle w:val="aff7"/>
        <w:spacing w:after="0" w:line="240" w:lineRule="auto"/>
        <w:rPr>
          <w:rFonts w:ascii="Times New Roman" w:hAnsi="Times New Roman"/>
          <w:lang w:eastAsia="en-US"/>
        </w:rPr>
      </w:pPr>
      <w:r w:rsidRPr="006268FA">
        <w:rPr>
          <w:rFonts w:ascii="Times New Roman" w:hAnsi="Times New Roman"/>
          <w:lang w:eastAsia="en-US"/>
        </w:rPr>
        <w:t>Распределение тепловой нагрузки между источниками тепловой энергии на терр</w:t>
      </w:r>
      <w:r w:rsidRPr="006268FA">
        <w:rPr>
          <w:rFonts w:ascii="Times New Roman" w:hAnsi="Times New Roman"/>
          <w:lang w:eastAsia="en-US"/>
        </w:rPr>
        <w:t>и</w:t>
      </w:r>
      <w:r w:rsidRPr="006268FA">
        <w:rPr>
          <w:rFonts w:ascii="Times New Roman" w:hAnsi="Times New Roman"/>
          <w:lang w:eastAsia="en-US"/>
        </w:rPr>
        <w:t>тории Костковского сельского поселения не планируется.</w:t>
      </w:r>
    </w:p>
    <w:p w:rsidR="006268FA" w:rsidRPr="006268FA" w:rsidRDefault="006268FA" w:rsidP="006268FA">
      <w:pPr>
        <w:rPr>
          <w:sz w:val="24"/>
          <w:szCs w:val="24"/>
        </w:rPr>
      </w:pPr>
    </w:p>
    <w:p w:rsidR="006268FA" w:rsidRPr="006268FA" w:rsidRDefault="006268FA" w:rsidP="006268F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3" w:name="_Toc21101690"/>
      <w:r w:rsidRPr="006268FA">
        <w:rPr>
          <w:b/>
          <w:bCs/>
          <w:sz w:val="24"/>
          <w:szCs w:val="24"/>
        </w:rPr>
        <w:t>18. Решение по бесхозяйным тепловым сетям</w:t>
      </w:r>
      <w:bookmarkEnd w:id="63"/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В соответствии с пунктом</w:t>
      </w:r>
      <w:r>
        <w:rPr>
          <w:sz w:val="24"/>
          <w:szCs w:val="24"/>
        </w:rPr>
        <w:t xml:space="preserve"> </w:t>
      </w:r>
      <w:r w:rsidRPr="006268FA">
        <w:rPr>
          <w:sz w:val="24"/>
          <w:szCs w:val="24"/>
        </w:rPr>
        <w:t>6 статьи 15 Федерального закона от 27 июля 2010 года</w:t>
      </w:r>
      <w:r>
        <w:rPr>
          <w:sz w:val="24"/>
          <w:szCs w:val="24"/>
        </w:rPr>
        <w:t xml:space="preserve"> №</w:t>
      </w:r>
      <w:r w:rsidRPr="006268FA">
        <w:rPr>
          <w:sz w:val="24"/>
          <w:szCs w:val="24"/>
        </w:rPr>
        <w:t>190-ФЗ «О теплоснабжении»:</w:t>
      </w:r>
      <w:r>
        <w:rPr>
          <w:sz w:val="24"/>
          <w:szCs w:val="24"/>
        </w:rPr>
        <w:t xml:space="preserve"> «В случае </w:t>
      </w:r>
      <w:r w:rsidRPr="006268FA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ыявления бесхозяйных тепловых сетей </w:t>
      </w:r>
      <w:r w:rsidRPr="006268FA">
        <w:rPr>
          <w:sz w:val="24"/>
          <w:szCs w:val="24"/>
        </w:rPr>
        <w:t>(те</w:t>
      </w:r>
      <w:r w:rsidRPr="006268FA">
        <w:rPr>
          <w:sz w:val="24"/>
          <w:szCs w:val="24"/>
        </w:rPr>
        <w:t>п</w:t>
      </w:r>
      <w:r>
        <w:rPr>
          <w:sz w:val="24"/>
          <w:szCs w:val="24"/>
        </w:rPr>
        <w:t xml:space="preserve">ловых сетей, не </w:t>
      </w:r>
      <w:r w:rsidRPr="006268FA">
        <w:rPr>
          <w:sz w:val="24"/>
          <w:szCs w:val="24"/>
        </w:rPr>
        <w:t>имеющих  эксплуатирующе</w:t>
      </w:r>
      <w:r>
        <w:rPr>
          <w:sz w:val="24"/>
          <w:szCs w:val="24"/>
        </w:rPr>
        <w:t xml:space="preserve">й организации) орган местного </w:t>
      </w:r>
      <w:r w:rsidRPr="006268FA">
        <w:rPr>
          <w:sz w:val="24"/>
          <w:szCs w:val="24"/>
        </w:rPr>
        <w:t>самоуправ</w:t>
      </w:r>
      <w:r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r w:rsidRPr="006268FA">
        <w:rPr>
          <w:sz w:val="24"/>
          <w:szCs w:val="24"/>
        </w:rPr>
        <w:t>поселен</w:t>
      </w:r>
      <w:r>
        <w:rPr>
          <w:sz w:val="24"/>
          <w:szCs w:val="24"/>
        </w:rPr>
        <w:t xml:space="preserve">ия или городского округа до </w:t>
      </w:r>
      <w:r w:rsidRPr="006268FA">
        <w:rPr>
          <w:sz w:val="24"/>
          <w:szCs w:val="24"/>
        </w:rPr>
        <w:t>признания  права собственности на указа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>ные бесхозяйные тепловые сети в течение три</w:t>
      </w:r>
      <w:r>
        <w:rPr>
          <w:sz w:val="24"/>
          <w:szCs w:val="24"/>
        </w:rPr>
        <w:t xml:space="preserve">дцати дней с даты их выявления </w:t>
      </w:r>
      <w:r w:rsidRPr="006268FA">
        <w:rPr>
          <w:sz w:val="24"/>
          <w:szCs w:val="24"/>
        </w:rPr>
        <w:t>обязан оп</w:t>
      </w:r>
      <w:r>
        <w:rPr>
          <w:sz w:val="24"/>
          <w:szCs w:val="24"/>
        </w:rPr>
        <w:t>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лить теплосетевую организацию, </w:t>
      </w:r>
      <w:r w:rsidRPr="006268FA">
        <w:rPr>
          <w:sz w:val="24"/>
          <w:szCs w:val="24"/>
        </w:rPr>
        <w:t xml:space="preserve">тепловые </w:t>
      </w:r>
      <w:r>
        <w:rPr>
          <w:sz w:val="24"/>
          <w:szCs w:val="24"/>
        </w:rPr>
        <w:t xml:space="preserve">сети которой непосредственно </w:t>
      </w:r>
      <w:r w:rsidRPr="006268FA">
        <w:rPr>
          <w:sz w:val="24"/>
          <w:szCs w:val="24"/>
        </w:rPr>
        <w:t>соедин</w:t>
      </w:r>
      <w:r w:rsidRPr="006268FA">
        <w:rPr>
          <w:sz w:val="24"/>
          <w:szCs w:val="24"/>
        </w:rPr>
        <w:t>е</w:t>
      </w:r>
      <w:r>
        <w:rPr>
          <w:sz w:val="24"/>
          <w:szCs w:val="24"/>
        </w:rPr>
        <w:t xml:space="preserve">ны с </w:t>
      </w:r>
      <w:r w:rsidRPr="006268FA">
        <w:rPr>
          <w:sz w:val="24"/>
          <w:szCs w:val="24"/>
        </w:rPr>
        <w:t>указанными  бесхоз</w:t>
      </w:r>
      <w:r>
        <w:rPr>
          <w:sz w:val="24"/>
          <w:szCs w:val="24"/>
        </w:rPr>
        <w:t xml:space="preserve">яйными тепловыми сетями, или </w:t>
      </w:r>
      <w:r w:rsidRPr="006268FA">
        <w:rPr>
          <w:sz w:val="24"/>
          <w:szCs w:val="24"/>
        </w:rPr>
        <w:t>единую теплоснаб</w:t>
      </w:r>
      <w:r>
        <w:rPr>
          <w:sz w:val="24"/>
          <w:szCs w:val="24"/>
        </w:rPr>
        <w:t xml:space="preserve">жающую </w:t>
      </w:r>
      <w:r w:rsidRPr="006268FA">
        <w:rPr>
          <w:sz w:val="24"/>
          <w:szCs w:val="24"/>
        </w:rPr>
        <w:t>организ</w:t>
      </w:r>
      <w:r w:rsidRPr="006268FA"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цию в </w:t>
      </w:r>
      <w:r w:rsidRPr="006268FA">
        <w:rPr>
          <w:sz w:val="24"/>
          <w:szCs w:val="24"/>
        </w:rPr>
        <w:t>системе теплоснабж</w:t>
      </w:r>
      <w:r>
        <w:rPr>
          <w:sz w:val="24"/>
          <w:szCs w:val="24"/>
        </w:rPr>
        <w:t xml:space="preserve">ения, в </w:t>
      </w:r>
      <w:r w:rsidRPr="006268FA">
        <w:rPr>
          <w:sz w:val="24"/>
          <w:szCs w:val="24"/>
        </w:rPr>
        <w:t>которую  входят  указанные бесхозяйные тепловые с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ти и которая осуществляет содержание и обсл</w:t>
      </w:r>
      <w:r>
        <w:rPr>
          <w:sz w:val="24"/>
          <w:szCs w:val="24"/>
        </w:rPr>
        <w:t xml:space="preserve">уживание указанных бесхозяйных </w:t>
      </w:r>
      <w:r w:rsidRPr="006268FA">
        <w:rPr>
          <w:sz w:val="24"/>
          <w:szCs w:val="24"/>
        </w:rPr>
        <w:t>тепл</w:t>
      </w:r>
      <w:r w:rsidRPr="006268FA">
        <w:rPr>
          <w:sz w:val="24"/>
          <w:szCs w:val="24"/>
        </w:rPr>
        <w:t>о</w:t>
      </w:r>
      <w:r>
        <w:rPr>
          <w:sz w:val="24"/>
          <w:szCs w:val="24"/>
        </w:rPr>
        <w:t xml:space="preserve">вых сетей. </w:t>
      </w:r>
      <w:r w:rsidRPr="006268FA">
        <w:rPr>
          <w:sz w:val="24"/>
          <w:szCs w:val="24"/>
        </w:rPr>
        <w:t>Орган регулирования обязан включить затраты на содержание и обслуживание бе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хозяйных тепловых сетей в тарифы соответствующей организации на следующий п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 xml:space="preserve">риод регулирования». 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Принятие на учет бесхозяйных тепловых сетей (тепловых сетей, не имеющих эк</w:t>
      </w:r>
      <w:r w:rsidRPr="006268FA">
        <w:rPr>
          <w:sz w:val="24"/>
          <w:szCs w:val="24"/>
        </w:rPr>
        <w:t>с</w:t>
      </w:r>
      <w:r w:rsidRPr="006268FA">
        <w:rPr>
          <w:sz w:val="24"/>
          <w:szCs w:val="24"/>
        </w:rPr>
        <w:t>плуатирующей орг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низаци</w:t>
      </w:r>
      <w:r>
        <w:rPr>
          <w:sz w:val="24"/>
          <w:szCs w:val="24"/>
        </w:rPr>
        <w:t>и) осуществляется на основании п</w:t>
      </w:r>
      <w:r w:rsidRPr="006268FA">
        <w:rPr>
          <w:sz w:val="24"/>
          <w:szCs w:val="24"/>
        </w:rPr>
        <w:t>риказа Минэкономразвития России от 10.12.2015 № 931 «Об уст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новлении Порядка принятия на учет бесхозяйных недвижимых вещей».  На основании статьи 225 Гражда</w:t>
      </w:r>
      <w:r w:rsidRPr="006268FA">
        <w:rPr>
          <w:sz w:val="24"/>
          <w:szCs w:val="24"/>
        </w:rPr>
        <w:t>н</w:t>
      </w:r>
      <w:r w:rsidRPr="006268FA">
        <w:rPr>
          <w:sz w:val="24"/>
          <w:szCs w:val="24"/>
        </w:rPr>
        <w:t>ского кодекса РФ по истечении года со дня постановки бесхозяйной недвижимой вещи на учет орган, упо</w:t>
      </w:r>
      <w:r w:rsidRPr="006268FA">
        <w:rPr>
          <w:sz w:val="24"/>
          <w:szCs w:val="24"/>
        </w:rPr>
        <w:t>л</w:t>
      </w:r>
      <w:r w:rsidRPr="006268FA">
        <w:rPr>
          <w:sz w:val="24"/>
          <w:szCs w:val="24"/>
        </w:rPr>
        <w:t>номоченный управлять муниципальным имуществом, может обратиться в суд с требованием о призн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 xml:space="preserve">нии права муниципальной собственности на эту вещь. </w:t>
      </w:r>
    </w:p>
    <w:p w:rsidR="006268FA" w:rsidRPr="006268FA" w:rsidRDefault="00C3148A" w:rsidP="006268F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состоянию на 01.01.2021</w:t>
      </w:r>
      <w:r w:rsidR="006268FA" w:rsidRPr="006268FA">
        <w:rPr>
          <w:color w:val="000000"/>
          <w:sz w:val="24"/>
          <w:szCs w:val="24"/>
        </w:rPr>
        <w:t xml:space="preserve"> бесхозяйные тепловые сети на территории Костко</w:t>
      </w:r>
      <w:r w:rsidR="006268FA" w:rsidRPr="006268FA">
        <w:rPr>
          <w:color w:val="000000"/>
          <w:sz w:val="24"/>
          <w:szCs w:val="24"/>
        </w:rPr>
        <w:t>в</w:t>
      </w:r>
      <w:r w:rsidR="006268FA" w:rsidRPr="006268FA">
        <w:rPr>
          <w:color w:val="000000"/>
          <w:sz w:val="24"/>
          <w:szCs w:val="24"/>
        </w:rPr>
        <w:t>ского сельск</w:t>
      </w:r>
      <w:r w:rsidR="006268FA" w:rsidRPr="006268FA">
        <w:rPr>
          <w:color w:val="000000"/>
          <w:sz w:val="24"/>
          <w:szCs w:val="24"/>
        </w:rPr>
        <w:t>о</w:t>
      </w:r>
      <w:r w:rsidR="006268FA" w:rsidRPr="006268FA">
        <w:rPr>
          <w:color w:val="000000"/>
          <w:sz w:val="24"/>
          <w:szCs w:val="24"/>
        </w:rPr>
        <w:t>го поселения отсутствуют.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При выявлении бесхозяйных тепловых сетей в качестве организации, уполном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ченной на эксплу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тацию бесхозяйных тепловых сетей, предлагается определить единую теплоснабжающую организацию (ЕТО), в границах утвержденной зоны деятельности, к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торой расположены вновь выявленные участки таких сетей.</w:t>
      </w:r>
    </w:p>
    <w:p w:rsidR="006268FA" w:rsidRPr="006268FA" w:rsidRDefault="006268FA" w:rsidP="006268FA">
      <w:pPr>
        <w:rPr>
          <w:sz w:val="24"/>
          <w:szCs w:val="24"/>
        </w:rPr>
      </w:pPr>
    </w:p>
    <w:p w:rsidR="006268FA" w:rsidRPr="006268FA" w:rsidRDefault="006268FA" w:rsidP="006268FA">
      <w:pPr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t>19. Синхронизация схемы теплоснабжения со схемой газоснабжения и газ</w:t>
      </w:r>
      <w:r w:rsidRPr="006268FA">
        <w:rPr>
          <w:b/>
          <w:bCs/>
          <w:sz w:val="24"/>
          <w:szCs w:val="24"/>
        </w:rPr>
        <w:t>и</w:t>
      </w:r>
      <w:r w:rsidRPr="006268FA">
        <w:rPr>
          <w:b/>
          <w:bCs/>
          <w:sz w:val="24"/>
          <w:szCs w:val="24"/>
        </w:rPr>
        <w:t>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</w:t>
      </w:r>
      <w:r w:rsidRPr="006268FA">
        <w:rPr>
          <w:b/>
          <w:bCs/>
          <w:sz w:val="24"/>
          <w:szCs w:val="24"/>
        </w:rPr>
        <w:t>о</w:t>
      </w:r>
      <w:r w:rsidRPr="006268FA">
        <w:rPr>
          <w:b/>
          <w:bCs/>
          <w:sz w:val="24"/>
          <w:szCs w:val="24"/>
        </w:rPr>
        <w:t>селения, городского округа, города федерального знач</w:t>
      </w:r>
      <w:r w:rsidRPr="006268FA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19.1. Описание решений программы газификации жилищно-коммунального хозя</w:t>
      </w:r>
      <w:r w:rsidRPr="006268FA">
        <w:rPr>
          <w:sz w:val="24"/>
          <w:szCs w:val="24"/>
        </w:rPr>
        <w:t>й</w:t>
      </w:r>
      <w:r w:rsidRPr="006268FA">
        <w:rPr>
          <w:sz w:val="24"/>
          <w:szCs w:val="24"/>
        </w:rPr>
        <w:t>ства, промышленных и иных организаций о развитии соответствующей системы газ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 в части обеспечения топл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вом источников тепловой энергии.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 xml:space="preserve">Решения о газоснабжении источников тепловой энергии </w:t>
      </w:r>
      <w:r w:rsidRPr="006268FA">
        <w:rPr>
          <w:color w:val="000000"/>
          <w:sz w:val="24"/>
          <w:szCs w:val="24"/>
        </w:rPr>
        <w:t xml:space="preserve">Костковского сельского поселения </w:t>
      </w:r>
      <w:r w:rsidRPr="006268FA">
        <w:rPr>
          <w:sz w:val="24"/>
          <w:szCs w:val="24"/>
        </w:rPr>
        <w:t>в дейс</w:t>
      </w:r>
      <w:r w:rsidRPr="006268FA">
        <w:rPr>
          <w:sz w:val="24"/>
          <w:szCs w:val="24"/>
        </w:rPr>
        <w:t>т</w:t>
      </w:r>
      <w:r w:rsidRPr="006268FA">
        <w:rPr>
          <w:sz w:val="24"/>
          <w:szCs w:val="24"/>
        </w:rPr>
        <w:t xml:space="preserve">вующей программе газоснабжения отсутствуют. 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19.2. Описание проблем организации газоснабжения источников тепловой энергии.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 xml:space="preserve"> – 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19.3. Предложения по корректировке утвержденной (разработке) региональной (межрегиональной) программы газификации жилищно-коммунального хозяйства, пр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мышленных и иных организаций для обеспечения согласованности такой программы с указанными в схеме теплоснабжения решениями о разв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тии источников тепловой энергии и систем теплоснабжения.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Предложения отсутствуют.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19.4. Описание решений (вырабатываемых с учетом положений утвержденной сх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мы и программы развития Единой энергетической системы России) о строительстве, р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конструкции, техническом перевооружении и (или) модернизации, выводе из эксплуат</w:t>
      </w:r>
      <w:r w:rsidRPr="006268FA">
        <w:rPr>
          <w:sz w:val="24"/>
          <w:szCs w:val="24"/>
        </w:rPr>
        <w:t>а</w:t>
      </w:r>
      <w:r w:rsidRPr="006268FA">
        <w:rPr>
          <w:sz w:val="24"/>
          <w:szCs w:val="24"/>
        </w:rPr>
        <w:t>ции источников тепловой энергии и генерирующих объектов, включая входящее в их с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став оборудование, функционирующих в режиме комбинированной выработки электрич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ской и тепловой энергии, в части перспективных балансов тепловой мощности в схемах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 xml:space="preserve">Предложения отсутствуют. 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>19.5.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</w:t>
      </w:r>
      <w:r w:rsidRPr="006268FA">
        <w:rPr>
          <w:sz w:val="24"/>
          <w:szCs w:val="24"/>
        </w:rPr>
        <w:t>и</w:t>
      </w:r>
      <w:r w:rsidRPr="006268FA">
        <w:rPr>
          <w:sz w:val="24"/>
          <w:szCs w:val="24"/>
        </w:rPr>
        <w:t>тия Единой энергетической системы России.</w:t>
      </w:r>
    </w:p>
    <w:p w:rsidR="006268FA" w:rsidRPr="006268FA" w:rsidRDefault="006268FA" w:rsidP="006268FA">
      <w:pPr>
        <w:ind w:firstLine="709"/>
        <w:jc w:val="both"/>
        <w:rPr>
          <w:sz w:val="24"/>
          <w:szCs w:val="24"/>
        </w:rPr>
      </w:pPr>
      <w:r w:rsidRPr="006268FA">
        <w:rPr>
          <w:sz w:val="24"/>
          <w:szCs w:val="24"/>
        </w:rPr>
        <w:t xml:space="preserve">Предложения отсутствуют. </w:t>
      </w:r>
    </w:p>
    <w:p w:rsidR="006268FA" w:rsidRPr="006268FA" w:rsidRDefault="006268FA" w:rsidP="006268FA">
      <w:pPr>
        <w:ind w:firstLine="540"/>
        <w:rPr>
          <w:sz w:val="24"/>
          <w:szCs w:val="24"/>
        </w:rPr>
      </w:pPr>
      <w:r w:rsidRPr="006268FA">
        <w:rPr>
          <w:sz w:val="24"/>
          <w:szCs w:val="24"/>
        </w:rPr>
        <w:lastRenderedPageBreak/>
        <w:t>19.6. Описание решений (вырабатываемых с учетом положений утвержденной схемы водоснабжения поселения) о развитии соответствующей системы водоснабжения в части, относящейся к системам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 xml:space="preserve">снабжения. </w:t>
      </w:r>
    </w:p>
    <w:p w:rsidR="006268FA" w:rsidRPr="006268FA" w:rsidRDefault="006268FA" w:rsidP="006268FA">
      <w:pPr>
        <w:ind w:firstLine="540"/>
        <w:rPr>
          <w:sz w:val="24"/>
          <w:szCs w:val="24"/>
        </w:rPr>
      </w:pPr>
      <w:r w:rsidRPr="006268FA">
        <w:rPr>
          <w:sz w:val="24"/>
          <w:szCs w:val="24"/>
        </w:rPr>
        <w:t xml:space="preserve">Предложения отсутствуют. </w:t>
      </w:r>
    </w:p>
    <w:p w:rsidR="006268FA" w:rsidRPr="006268FA" w:rsidRDefault="006268FA" w:rsidP="006268FA">
      <w:pPr>
        <w:ind w:firstLine="540"/>
        <w:rPr>
          <w:sz w:val="24"/>
          <w:szCs w:val="24"/>
        </w:rPr>
      </w:pPr>
      <w:r w:rsidRPr="006268FA">
        <w:rPr>
          <w:sz w:val="24"/>
          <w:szCs w:val="24"/>
        </w:rPr>
        <w:t>19.7. Предложения по корректировке утвержденной (разработке) схемы водоснабж</w:t>
      </w:r>
      <w:r w:rsidRPr="006268FA">
        <w:rPr>
          <w:sz w:val="24"/>
          <w:szCs w:val="24"/>
        </w:rPr>
        <w:t>е</w:t>
      </w:r>
      <w:r w:rsidRPr="006268FA">
        <w:rPr>
          <w:sz w:val="24"/>
          <w:szCs w:val="24"/>
        </w:rPr>
        <w:t>ния поселения для обеспечения согласованности такой схемы и указанных в схеме тепл</w:t>
      </w:r>
      <w:r w:rsidRPr="006268FA">
        <w:rPr>
          <w:sz w:val="24"/>
          <w:szCs w:val="24"/>
        </w:rPr>
        <w:t>о</w:t>
      </w:r>
      <w:r w:rsidRPr="006268FA">
        <w:rPr>
          <w:sz w:val="24"/>
          <w:szCs w:val="24"/>
        </w:rPr>
        <w:t>снабжения решений о развитии исто</w:t>
      </w:r>
      <w:r w:rsidRPr="006268FA">
        <w:rPr>
          <w:sz w:val="24"/>
          <w:szCs w:val="24"/>
        </w:rPr>
        <w:t>ч</w:t>
      </w:r>
      <w:r w:rsidRPr="006268FA">
        <w:rPr>
          <w:sz w:val="24"/>
          <w:szCs w:val="24"/>
        </w:rPr>
        <w:t>ников тепловой энергии и систем теплоснабжения.</w:t>
      </w:r>
    </w:p>
    <w:p w:rsidR="006268FA" w:rsidRPr="006268FA" w:rsidRDefault="006268FA" w:rsidP="006268FA">
      <w:pPr>
        <w:ind w:firstLine="540"/>
        <w:rPr>
          <w:sz w:val="24"/>
          <w:szCs w:val="24"/>
        </w:rPr>
      </w:pPr>
      <w:r w:rsidRPr="006268FA">
        <w:rPr>
          <w:sz w:val="24"/>
          <w:szCs w:val="24"/>
        </w:rPr>
        <w:t>Предложения отсутствуют.</w:t>
      </w:r>
    </w:p>
    <w:p w:rsidR="006268FA" w:rsidRPr="006268FA" w:rsidRDefault="006268FA" w:rsidP="006268FA">
      <w:pPr>
        <w:ind w:firstLine="540"/>
        <w:rPr>
          <w:b/>
          <w:bCs/>
          <w:sz w:val="24"/>
          <w:szCs w:val="24"/>
        </w:rPr>
      </w:pPr>
    </w:p>
    <w:p w:rsidR="006268FA" w:rsidRPr="006268FA" w:rsidRDefault="006268FA" w:rsidP="00C314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68FA">
        <w:rPr>
          <w:b/>
          <w:bCs/>
          <w:sz w:val="24"/>
          <w:szCs w:val="24"/>
        </w:rPr>
        <w:t xml:space="preserve">20. Индикаторы развития </w:t>
      </w:r>
      <w:r w:rsidR="00C3148A">
        <w:rPr>
          <w:b/>
          <w:bCs/>
          <w:sz w:val="24"/>
          <w:szCs w:val="24"/>
        </w:rPr>
        <w:t>систем теплоснабжения поселения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6503"/>
        <w:gridCol w:w="2014"/>
      </w:tblGrid>
      <w:tr w:rsidR="006268FA" w:rsidRPr="00C3148A" w:rsidTr="00C3148A">
        <w:tc>
          <w:tcPr>
            <w:tcW w:w="697" w:type="dxa"/>
            <w:vAlign w:val="center"/>
          </w:tcPr>
          <w:p w:rsidR="006268FA" w:rsidRPr="00C3148A" w:rsidRDefault="006268FA" w:rsidP="006268FA">
            <w:pPr>
              <w:jc w:val="center"/>
              <w:rPr>
                <w:b/>
                <w:sz w:val="24"/>
                <w:szCs w:val="24"/>
              </w:rPr>
            </w:pPr>
            <w:r w:rsidRPr="00C314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03" w:type="dxa"/>
            <w:vAlign w:val="center"/>
          </w:tcPr>
          <w:p w:rsidR="006268FA" w:rsidRPr="00C3148A" w:rsidRDefault="006268FA" w:rsidP="006268FA">
            <w:pPr>
              <w:jc w:val="center"/>
              <w:rPr>
                <w:b/>
                <w:sz w:val="24"/>
                <w:szCs w:val="24"/>
              </w:rPr>
            </w:pPr>
            <w:r w:rsidRPr="00C3148A">
              <w:rPr>
                <w:b/>
                <w:sz w:val="24"/>
                <w:szCs w:val="24"/>
              </w:rPr>
              <w:t xml:space="preserve">Индикаторы развития системы теплоснабжения, </w:t>
            </w:r>
            <w:r w:rsidR="00C3148A">
              <w:rPr>
                <w:b/>
                <w:sz w:val="24"/>
                <w:szCs w:val="24"/>
              </w:rPr>
              <w:br/>
            </w:r>
            <w:r w:rsidRPr="00C3148A">
              <w:rPr>
                <w:b/>
                <w:sz w:val="24"/>
                <w:szCs w:val="24"/>
              </w:rPr>
              <w:t>ед. и</w:t>
            </w:r>
            <w:r w:rsidRPr="00C3148A">
              <w:rPr>
                <w:b/>
                <w:sz w:val="24"/>
                <w:szCs w:val="24"/>
              </w:rPr>
              <w:t>з</w:t>
            </w:r>
            <w:r w:rsidRPr="00C3148A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2014" w:type="dxa"/>
            <w:vAlign w:val="center"/>
          </w:tcPr>
          <w:p w:rsidR="006268FA" w:rsidRPr="00C3148A" w:rsidRDefault="00C3148A" w:rsidP="00C314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Котельная </w:t>
            </w:r>
            <w:r w:rsidR="006268FA" w:rsidRPr="00C3148A">
              <w:rPr>
                <w:b/>
                <w:bCs/>
                <w:sz w:val="24"/>
                <w:szCs w:val="24"/>
              </w:rPr>
              <w:t>№24д. Костково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3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Количество прекращений подачи тепловой энергии, тепл</w:t>
            </w:r>
            <w:r w:rsidR="006268FA" w:rsidRPr="00C3148A">
              <w:rPr>
                <w:sz w:val="24"/>
                <w:szCs w:val="24"/>
              </w:rPr>
              <w:t>о</w:t>
            </w:r>
            <w:r w:rsidR="006268FA" w:rsidRPr="00C3148A">
              <w:rPr>
                <w:sz w:val="24"/>
                <w:szCs w:val="24"/>
              </w:rPr>
              <w:t>носителя в результате технологических нарушений на те</w:t>
            </w:r>
            <w:r w:rsidR="006268FA" w:rsidRPr="00C3148A">
              <w:rPr>
                <w:sz w:val="24"/>
                <w:szCs w:val="24"/>
              </w:rPr>
              <w:t>п</w:t>
            </w:r>
            <w:r w:rsidR="006268FA" w:rsidRPr="00C3148A">
              <w:rPr>
                <w:sz w:val="24"/>
                <w:szCs w:val="24"/>
              </w:rPr>
              <w:t>ловых сетях, ед.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0,5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2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К</w:t>
            </w:r>
            <w:r w:rsidR="006268FA" w:rsidRPr="00C3148A">
              <w:rPr>
                <w:sz w:val="24"/>
                <w:szCs w:val="24"/>
              </w:rPr>
              <w:t>оличество прекращений подачи тепловой энергии, тепл</w:t>
            </w:r>
            <w:r w:rsidR="006268FA" w:rsidRPr="00C3148A">
              <w:rPr>
                <w:sz w:val="24"/>
                <w:szCs w:val="24"/>
              </w:rPr>
              <w:t>о</w:t>
            </w:r>
            <w:r w:rsidR="006268FA" w:rsidRPr="00C3148A">
              <w:rPr>
                <w:sz w:val="24"/>
                <w:szCs w:val="24"/>
              </w:rPr>
              <w:t>носителя в результате технологических нарушений на и</w:t>
            </w:r>
            <w:r w:rsidR="006268FA" w:rsidRPr="00C3148A">
              <w:rPr>
                <w:sz w:val="24"/>
                <w:szCs w:val="24"/>
              </w:rPr>
              <w:t>с</w:t>
            </w:r>
            <w:r w:rsidR="006268FA" w:rsidRPr="00C3148A">
              <w:rPr>
                <w:sz w:val="24"/>
                <w:szCs w:val="24"/>
              </w:rPr>
              <w:t>точниках те</w:t>
            </w:r>
            <w:r w:rsidR="006268FA" w:rsidRPr="00C3148A">
              <w:rPr>
                <w:sz w:val="24"/>
                <w:szCs w:val="24"/>
              </w:rPr>
              <w:t>п</w:t>
            </w:r>
            <w:r w:rsidR="006268FA" w:rsidRPr="00C3148A">
              <w:rPr>
                <w:sz w:val="24"/>
                <w:szCs w:val="24"/>
              </w:rPr>
              <w:t>ловой энергии, ед.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0,5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3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Удельный расход условного топлива на единицу тепловой эне</w:t>
            </w:r>
            <w:r w:rsidR="006268FA" w:rsidRPr="00C3148A">
              <w:rPr>
                <w:sz w:val="24"/>
                <w:szCs w:val="24"/>
              </w:rPr>
              <w:t>ргии, о</w:t>
            </w:r>
            <w:r w:rsidR="006268FA" w:rsidRPr="00C3148A">
              <w:rPr>
                <w:sz w:val="24"/>
                <w:szCs w:val="24"/>
              </w:rPr>
              <w:t>т</w:t>
            </w:r>
            <w:r w:rsidR="006268FA" w:rsidRPr="00C3148A">
              <w:rPr>
                <w:sz w:val="24"/>
                <w:szCs w:val="24"/>
              </w:rPr>
              <w:t>пускаемой с коллекторов источников тепловой энер</w:t>
            </w:r>
            <w:r w:rsidRPr="00C3148A">
              <w:rPr>
                <w:sz w:val="24"/>
                <w:szCs w:val="24"/>
              </w:rPr>
              <w:t>гии, кг.у.т./гкал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311,57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4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 xml:space="preserve">Отношение </w:t>
            </w:r>
            <w:r w:rsidR="006268FA" w:rsidRPr="00C3148A">
              <w:rPr>
                <w:sz w:val="24"/>
                <w:szCs w:val="24"/>
              </w:rPr>
              <w:t>величины технологических потерь тепловой энергии, теплоносителя к материальной характеристике те</w:t>
            </w:r>
            <w:r w:rsidR="006268FA" w:rsidRPr="00C3148A">
              <w:rPr>
                <w:sz w:val="24"/>
                <w:szCs w:val="24"/>
              </w:rPr>
              <w:t>п</w:t>
            </w:r>
            <w:r w:rsidR="006268FA" w:rsidRPr="00C3148A">
              <w:rPr>
                <w:sz w:val="24"/>
                <w:szCs w:val="24"/>
              </w:rPr>
              <w:t>ловой сети, Гкал/м2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2,11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5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Коэффициент использования установленной тепловой мо</w:t>
            </w:r>
            <w:r w:rsidR="006268FA" w:rsidRPr="00C3148A">
              <w:rPr>
                <w:sz w:val="24"/>
                <w:szCs w:val="24"/>
              </w:rPr>
              <w:t>щ</w:t>
            </w:r>
            <w:r w:rsidR="006268FA" w:rsidRPr="00C3148A">
              <w:rPr>
                <w:sz w:val="24"/>
                <w:szCs w:val="24"/>
              </w:rPr>
              <w:t>ности, ч/год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  <w:lang w:val="en-US"/>
              </w:rPr>
              <w:t>17,54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6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Удельная материальн</w:t>
            </w:r>
            <w:r w:rsidR="006268FA" w:rsidRPr="00C3148A">
              <w:rPr>
                <w:sz w:val="24"/>
                <w:szCs w:val="24"/>
              </w:rPr>
              <w:t>ая характеристика тепловых сетей, прив</w:t>
            </w:r>
            <w:r w:rsidR="006268FA" w:rsidRPr="00C3148A">
              <w:rPr>
                <w:sz w:val="24"/>
                <w:szCs w:val="24"/>
              </w:rPr>
              <w:t>е</w:t>
            </w:r>
            <w:r w:rsidRPr="00C3148A">
              <w:rPr>
                <w:sz w:val="24"/>
                <w:szCs w:val="24"/>
              </w:rPr>
              <w:t>денная к расчетной тепловой нагрузке, м.м./гкал/ч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252,25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7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Доля тепловой энергии, выработанной в комбинированном реж</w:t>
            </w:r>
            <w:r w:rsidR="006268FA" w:rsidRPr="00C3148A">
              <w:rPr>
                <w:sz w:val="24"/>
                <w:szCs w:val="24"/>
              </w:rPr>
              <w:t>и</w:t>
            </w:r>
            <w:r w:rsidR="006268FA" w:rsidRPr="00C3148A">
              <w:rPr>
                <w:sz w:val="24"/>
                <w:szCs w:val="24"/>
              </w:rPr>
              <w:t>ме, %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-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8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Удельный расход условного топлива на отпуск электрич</w:t>
            </w:r>
            <w:r w:rsidR="006268FA" w:rsidRPr="00C3148A">
              <w:rPr>
                <w:sz w:val="24"/>
                <w:szCs w:val="24"/>
              </w:rPr>
              <w:t>е</w:t>
            </w:r>
            <w:r w:rsidRPr="00C3148A">
              <w:rPr>
                <w:sz w:val="24"/>
                <w:szCs w:val="24"/>
              </w:rPr>
              <w:t>ской энергии, кг.у.т./квт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-</w:t>
            </w:r>
          </w:p>
        </w:tc>
      </w:tr>
      <w:tr w:rsidR="006268FA" w:rsidRPr="00C3148A" w:rsidTr="00C3148A">
        <w:trPr>
          <w:trHeight w:val="572"/>
        </w:trPr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9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Коэф</w:t>
            </w:r>
            <w:r w:rsidR="006268FA" w:rsidRPr="00C3148A">
              <w:rPr>
                <w:sz w:val="24"/>
                <w:szCs w:val="24"/>
              </w:rPr>
              <w:t>фициент использования теплоты топлива, % (для ТЭЦ)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-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10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Доля отпуска тепловой энергии, осуществляемой потреб</w:t>
            </w:r>
            <w:r w:rsidRPr="00C3148A">
              <w:rPr>
                <w:sz w:val="24"/>
                <w:szCs w:val="24"/>
              </w:rPr>
              <w:t>и</w:t>
            </w:r>
            <w:r w:rsidRPr="00C3148A">
              <w:rPr>
                <w:sz w:val="24"/>
                <w:szCs w:val="24"/>
              </w:rPr>
              <w:t>т</w:t>
            </w:r>
            <w:r w:rsidR="006268FA" w:rsidRPr="00C3148A">
              <w:rPr>
                <w:sz w:val="24"/>
                <w:szCs w:val="24"/>
              </w:rPr>
              <w:t>елям по приборам учета, в общем объеме отпущенной те</w:t>
            </w:r>
            <w:r w:rsidR="006268FA" w:rsidRPr="00C3148A">
              <w:rPr>
                <w:sz w:val="24"/>
                <w:szCs w:val="24"/>
              </w:rPr>
              <w:t>п</w:t>
            </w:r>
            <w:r w:rsidR="006268FA" w:rsidRPr="00C3148A">
              <w:rPr>
                <w:sz w:val="24"/>
                <w:szCs w:val="24"/>
              </w:rPr>
              <w:t>ловой энергии, %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0</w:t>
            </w:r>
          </w:p>
        </w:tc>
      </w:tr>
      <w:tr w:rsidR="006268FA" w:rsidRPr="00C3148A" w:rsidTr="00C3148A">
        <w:trPr>
          <w:trHeight w:val="447"/>
        </w:trPr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11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Средневзвешенный срок эксплуатации тепловых сетей, лет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  <w:lang w:val="en-US"/>
              </w:rPr>
            </w:pPr>
            <w:r w:rsidRPr="00C3148A">
              <w:rPr>
                <w:sz w:val="24"/>
                <w:szCs w:val="24"/>
                <w:lang w:val="en-US"/>
              </w:rPr>
              <w:t>20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12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Отношен</w:t>
            </w:r>
            <w:r w:rsidR="006268FA" w:rsidRPr="00C3148A">
              <w:rPr>
                <w:sz w:val="24"/>
                <w:szCs w:val="24"/>
              </w:rPr>
              <w:t>ие материальной характеристики тепловых сетей, реконструированных за год, к общей материальной характ</w:t>
            </w:r>
            <w:r w:rsidR="006268FA" w:rsidRPr="00C3148A">
              <w:rPr>
                <w:sz w:val="24"/>
                <w:szCs w:val="24"/>
              </w:rPr>
              <w:t>е</w:t>
            </w:r>
            <w:r w:rsidR="006268FA" w:rsidRPr="00C3148A">
              <w:rPr>
                <w:sz w:val="24"/>
                <w:szCs w:val="24"/>
              </w:rPr>
              <w:t>ристике т</w:t>
            </w:r>
            <w:r w:rsidR="006268FA" w:rsidRPr="00C3148A">
              <w:rPr>
                <w:sz w:val="24"/>
                <w:szCs w:val="24"/>
              </w:rPr>
              <w:t>е</w:t>
            </w:r>
            <w:r w:rsidR="006268FA" w:rsidRPr="00C3148A">
              <w:rPr>
                <w:sz w:val="24"/>
                <w:szCs w:val="24"/>
              </w:rPr>
              <w:t>пловых сетей, %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н/д</w:t>
            </w:r>
          </w:p>
        </w:tc>
      </w:tr>
      <w:tr w:rsidR="006268FA" w:rsidRPr="00C3148A" w:rsidTr="00C3148A">
        <w:tc>
          <w:tcPr>
            <w:tcW w:w="697" w:type="dxa"/>
          </w:tcPr>
          <w:p w:rsidR="006268FA" w:rsidRPr="00C3148A" w:rsidRDefault="006268F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13</w:t>
            </w:r>
            <w:r w:rsidR="00C3148A">
              <w:rPr>
                <w:sz w:val="24"/>
                <w:szCs w:val="24"/>
              </w:rPr>
              <w:t>.</w:t>
            </w:r>
          </w:p>
        </w:tc>
        <w:tc>
          <w:tcPr>
            <w:tcW w:w="6503" w:type="dxa"/>
          </w:tcPr>
          <w:p w:rsidR="006268FA" w:rsidRPr="00C3148A" w:rsidRDefault="00C3148A" w:rsidP="006268FA">
            <w:pPr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Отношение установленной тепловой мощности оборудов</w:t>
            </w:r>
            <w:r w:rsidR="006268FA" w:rsidRPr="00C3148A">
              <w:rPr>
                <w:sz w:val="24"/>
                <w:szCs w:val="24"/>
              </w:rPr>
              <w:t>а</w:t>
            </w:r>
            <w:r w:rsidR="006268FA" w:rsidRPr="00C3148A">
              <w:rPr>
                <w:sz w:val="24"/>
                <w:szCs w:val="24"/>
              </w:rPr>
              <w:t>ния источников тепловой энергии, реконструированного за год, к общей установле</w:t>
            </w:r>
            <w:r w:rsidR="006268FA" w:rsidRPr="00C3148A">
              <w:rPr>
                <w:sz w:val="24"/>
                <w:szCs w:val="24"/>
              </w:rPr>
              <w:t>н</w:t>
            </w:r>
            <w:r w:rsidR="006268FA" w:rsidRPr="00C3148A">
              <w:rPr>
                <w:sz w:val="24"/>
                <w:szCs w:val="24"/>
              </w:rPr>
              <w:t>ной тепловой мощности источников тепловой энергии, %</w:t>
            </w:r>
          </w:p>
        </w:tc>
        <w:tc>
          <w:tcPr>
            <w:tcW w:w="2014" w:type="dxa"/>
            <w:vAlign w:val="center"/>
          </w:tcPr>
          <w:p w:rsidR="006268FA" w:rsidRPr="00C3148A" w:rsidRDefault="006268FA" w:rsidP="006268FA">
            <w:pPr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н/д</w:t>
            </w:r>
          </w:p>
        </w:tc>
      </w:tr>
    </w:tbl>
    <w:p w:rsidR="006268FA" w:rsidRDefault="006268FA" w:rsidP="008E3491">
      <w:pPr>
        <w:ind w:firstLine="709"/>
        <w:jc w:val="both"/>
        <w:rPr>
          <w:sz w:val="24"/>
          <w:szCs w:val="24"/>
        </w:rPr>
      </w:pPr>
    </w:p>
    <w:p w:rsidR="00C3148A" w:rsidRDefault="00C3148A" w:rsidP="008E3491">
      <w:pPr>
        <w:ind w:firstLine="709"/>
        <w:jc w:val="both"/>
        <w:rPr>
          <w:sz w:val="24"/>
          <w:szCs w:val="24"/>
        </w:rPr>
      </w:pPr>
    </w:p>
    <w:p w:rsidR="00C3148A" w:rsidRDefault="00C3148A" w:rsidP="008E3491">
      <w:pPr>
        <w:ind w:firstLine="709"/>
        <w:jc w:val="both"/>
        <w:rPr>
          <w:sz w:val="24"/>
          <w:szCs w:val="24"/>
        </w:rPr>
      </w:pPr>
    </w:p>
    <w:p w:rsidR="00C3148A" w:rsidRDefault="00C3148A" w:rsidP="008E3491">
      <w:pPr>
        <w:ind w:firstLine="709"/>
        <w:jc w:val="both"/>
        <w:rPr>
          <w:sz w:val="24"/>
          <w:szCs w:val="24"/>
        </w:rPr>
      </w:pPr>
    </w:p>
    <w:p w:rsidR="00C3148A" w:rsidRDefault="00C3148A" w:rsidP="008E3491">
      <w:pPr>
        <w:ind w:firstLine="709"/>
        <w:jc w:val="both"/>
        <w:rPr>
          <w:sz w:val="24"/>
          <w:szCs w:val="24"/>
        </w:rPr>
      </w:pPr>
    </w:p>
    <w:p w:rsidR="00C3148A" w:rsidRDefault="00C3148A" w:rsidP="008E3491">
      <w:pPr>
        <w:ind w:firstLine="709"/>
        <w:jc w:val="both"/>
        <w:rPr>
          <w:sz w:val="24"/>
          <w:szCs w:val="24"/>
        </w:rPr>
        <w:sectPr w:rsidR="00C3148A" w:rsidSect="006268FA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3148A" w:rsidRPr="00C3148A" w:rsidRDefault="00C3148A" w:rsidP="00C314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148A">
        <w:rPr>
          <w:b/>
          <w:bCs/>
          <w:sz w:val="24"/>
          <w:szCs w:val="24"/>
        </w:rPr>
        <w:lastRenderedPageBreak/>
        <w:t>21. Ценовые (тарифные) последствия</w:t>
      </w:r>
    </w:p>
    <w:p w:rsidR="00C3148A" w:rsidRPr="00C3148A" w:rsidRDefault="00C3148A" w:rsidP="00C314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148A">
        <w:rPr>
          <w:sz w:val="24"/>
          <w:szCs w:val="24"/>
        </w:rPr>
        <w:t>Информация об утвержденных тарифах на услуги коммунального комплекса Новгородской области на 2020-2023 годы</w:t>
      </w:r>
    </w:p>
    <w:p w:rsidR="00C3148A" w:rsidRPr="00C3148A" w:rsidRDefault="00C3148A" w:rsidP="00C314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314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Табл</w:t>
      </w:r>
      <w:r w:rsidRPr="00C3148A">
        <w:rPr>
          <w:sz w:val="24"/>
          <w:szCs w:val="24"/>
        </w:rPr>
        <w:t>и</w:t>
      </w:r>
      <w:r w:rsidRPr="00C3148A">
        <w:rPr>
          <w:sz w:val="24"/>
          <w:szCs w:val="24"/>
        </w:rPr>
        <w:t>ца 10.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709"/>
        <w:gridCol w:w="709"/>
        <w:gridCol w:w="894"/>
        <w:gridCol w:w="894"/>
        <w:gridCol w:w="1229"/>
        <w:gridCol w:w="972"/>
        <w:gridCol w:w="689"/>
        <w:gridCol w:w="709"/>
        <w:gridCol w:w="706"/>
        <w:gridCol w:w="668"/>
        <w:gridCol w:w="688"/>
        <w:gridCol w:w="709"/>
        <w:gridCol w:w="807"/>
        <w:gridCol w:w="763"/>
        <w:gridCol w:w="709"/>
        <w:gridCol w:w="709"/>
        <w:gridCol w:w="761"/>
      </w:tblGrid>
      <w:tr w:rsidR="00C3148A" w:rsidRPr="00C3148A" w:rsidTr="00C3148A">
        <w:trPr>
          <w:trHeight w:val="20"/>
          <w:jc w:val="center"/>
        </w:trPr>
        <w:tc>
          <w:tcPr>
            <w:tcW w:w="568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14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Наименов</w:t>
            </w:r>
            <w:r w:rsidRPr="00C3148A">
              <w:rPr>
                <w:b/>
                <w:bCs/>
                <w:sz w:val="24"/>
                <w:szCs w:val="24"/>
              </w:rPr>
              <w:t>а</w:t>
            </w:r>
            <w:r w:rsidRPr="00C3148A">
              <w:rPr>
                <w:b/>
                <w:bCs/>
                <w:sz w:val="24"/>
                <w:szCs w:val="24"/>
              </w:rPr>
              <w:t>ние ра</w:t>
            </w:r>
            <w:r w:rsidRPr="00C3148A">
              <w:rPr>
                <w:b/>
                <w:bCs/>
                <w:sz w:val="24"/>
                <w:szCs w:val="24"/>
              </w:rPr>
              <w:t>й</w:t>
            </w:r>
            <w:r w:rsidRPr="00C3148A">
              <w:rPr>
                <w:b/>
                <w:bCs/>
                <w:sz w:val="24"/>
                <w:szCs w:val="24"/>
              </w:rPr>
              <w:t>она/организации</w:t>
            </w:r>
          </w:p>
        </w:tc>
        <w:tc>
          <w:tcPr>
            <w:tcW w:w="3206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29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Пост</w:t>
            </w:r>
            <w:r w:rsidRPr="00C3148A">
              <w:rPr>
                <w:b/>
                <w:bCs/>
                <w:sz w:val="24"/>
                <w:szCs w:val="24"/>
              </w:rPr>
              <w:t>а</w:t>
            </w:r>
            <w:r w:rsidRPr="00C3148A">
              <w:rPr>
                <w:b/>
                <w:bCs/>
                <w:sz w:val="24"/>
                <w:szCs w:val="24"/>
              </w:rPr>
              <w:t>новления комитета по т</w:t>
            </w:r>
            <w:r w:rsidRPr="00C3148A">
              <w:rPr>
                <w:b/>
                <w:bCs/>
                <w:sz w:val="24"/>
                <w:szCs w:val="24"/>
              </w:rPr>
              <w:t>а</w:t>
            </w:r>
            <w:r w:rsidRPr="00C3148A">
              <w:rPr>
                <w:b/>
                <w:bCs/>
                <w:sz w:val="24"/>
                <w:szCs w:val="24"/>
              </w:rPr>
              <w:t>рифной п</w:t>
            </w:r>
            <w:r w:rsidRPr="00C3148A">
              <w:rPr>
                <w:b/>
                <w:bCs/>
                <w:sz w:val="24"/>
                <w:szCs w:val="24"/>
              </w:rPr>
              <w:t>о</w:t>
            </w:r>
            <w:r w:rsidRPr="00C3148A">
              <w:rPr>
                <w:b/>
                <w:bCs/>
                <w:sz w:val="24"/>
                <w:szCs w:val="24"/>
              </w:rPr>
              <w:t>литике Новг</w:t>
            </w:r>
            <w:r w:rsidRPr="00C3148A">
              <w:rPr>
                <w:b/>
                <w:bCs/>
                <w:sz w:val="24"/>
                <w:szCs w:val="24"/>
              </w:rPr>
              <w:t>о</w:t>
            </w:r>
            <w:r w:rsidRPr="00C3148A">
              <w:rPr>
                <w:b/>
                <w:bCs/>
                <w:sz w:val="24"/>
                <w:szCs w:val="24"/>
              </w:rPr>
              <w:t>родской обла</w:t>
            </w:r>
            <w:r w:rsidRPr="00C3148A">
              <w:rPr>
                <w:b/>
                <w:bCs/>
                <w:sz w:val="24"/>
                <w:szCs w:val="24"/>
              </w:rPr>
              <w:t>с</w:t>
            </w:r>
            <w:r w:rsidRPr="00C3148A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3076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87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94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 xml:space="preserve"> Тариф для потребит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лей, кроме нас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ления, руб/Гкал,руб/м3, без НДС</w:t>
            </w:r>
          </w:p>
        </w:tc>
        <w:tc>
          <w:tcPr>
            <w:tcW w:w="1788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Тариф для н</w:t>
            </w:r>
            <w:r w:rsidRPr="00C3148A">
              <w:rPr>
                <w:b/>
                <w:bCs/>
                <w:sz w:val="24"/>
                <w:szCs w:val="24"/>
              </w:rPr>
              <w:t>а</w:t>
            </w:r>
            <w:r w:rsidRPr="00C3148A">
              <w:rPr>
                <w:b/>
                <w:bCs/>
                <w:sz w:val="24"/>
                <w:szCs w:val="24"/>
              </w:rPr>
              <w:t>селения, руб/Гкал ,руб/м3 с НДС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 xml:space="preserve"> Тариф для п</w:t>
            </w:r>
            <w:r w:rsidRPr="00C3148A">
              <w:rPr>
                <w:b/>
                <w:bCs/>
                <w:sz w:val="24"/>
                <w:szCs w:val="24"/>
              </w:rPr>
              <w:t>о</w:t>
            </w:r>
            <w:r w:rsidRPr="00C3148A">
              <w:rPr>
                <w:b/>
                <w:bCs/>
                <w:sz w:val="24"/>
                <w:szCs w:val="24"/>
              </w:rPr>
              <w:t>требителей, кроме нас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ления, руб/Гкал,руб/м3, без НДС</w:t>
            </w:r>
          </w:p>
        </w:tc>
        <w:tc>
          <w:tcPr>
            <w:tcW w:w="141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Тариф для н</w:t>
            </w:r>
            <w:r w:rsidRPr="00C3148A">
              <w:rPr>
                <w:b/>
                <w:bCs/>
                <w:sz w:val="24"/>
                <w:szCs w:val="24"/>
              </w:rPr>
              <w:t>а</w:t>
            </w:r>
            <w:r w:rsidRPr="00C3148A">
              <w:rPr>
                <w:b/>
                <w:bCs/>
                <w:sz w:val="24"/>
                <w:szCs w:val="24"/>
              </w:rPr>
              <w:t>селения, руб/Гкал ,руб/м3 с НДС</w:t>
            </w:r>
          </w:p>
        </w:tc>
        <w:tc>
          <w:tcPr>
            <w:tcW w:w="1356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 xml:space="preserve"> Тариф для потребит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лей, кроме нас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ления, руб/Гкал,руб/м3, без НДС</w:t>
            </w:r>
          </w:p>
        </w:tc>
        <w:tc>
          <w:tcPr>
            <w:tcW w:w="1516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Тариф для населения, руб/Гкал ,руб/м3 с НДС</w:t>
            </w:r>
          </w:p>
        </w:tc>
        <w:tc>
          <w:tcPr>
            <w:tcW w:w="1472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 xml:space="preserve"> Тариф для потребит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лей, кроме насел</w:t>
            </w:r>
            <w:r w:rsidRPr="00C3148A">
              <w:rPr>
                <w:b/>
                <w:bCs/>
                <w:sz w:val="24"/>
                <w:szCs w:val="24"/>
              </w:rPr>
              <w:t>е</w:t>
            </w:r>
            <w:r w:rsidRPr="00C3148A">
              <w:rPr>
                <w:b/>
                <w:bCs/>
                <w:sz w:val="24"/>
                <w:szCs w:val="24"/>
              </w:rPr>
              <w:t>ния, руб/Гкал,руб/м3, без НДС</w:t>
            </w:r>
          </w:p>
        </w:tc>
        <w:tc>
          <w:tcPr>
            <w:tcW w:w="1470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Тариф для н</w:t>
            </w:r>
            <w:r w:rsidRPr="00C3148A">
              <w:rPr>
                <w:b/>
                <w:bCs/>
                <w:sz w:val="24"/>
                <w:szCs w:val="24"/>
              </w:rPr>
              <w:t>а</w:t>
            </w:r>
            <w:r w:rsidRPr="00C3148A">
              <w:rPr>
                <w:b/>
                <w:bCs/>
                <w:sz w:val="24"/>
                <w:szCs w:val="24"/>
              </w:rPr>
              <w:t>селения, руб/Гкал ,руб/м3 с НДС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89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 xml:space="preserve"> 01.01-30.06</w:t>
            </w:r>
          </w:p>
        </w:tc>
        <w:tc>
          <w:tcPr>
            <w:tcW w:w="89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6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6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68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80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01.01-30.06</w:t>
            </w:r>
          </w:p>
        </w:tc>
        <w:tc>
          <w:tcPr>
            <w:tcW w:w="76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01.07-31.12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6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Cs/>
                <w:sz w:val="24"/>
                <w:szCs w:val="24"/>
              </w:rPr>
            </w:pPr>
            <w:r w:rsidRPr="00C3148A">
              <w:rPr>
                <w:bCs/>
                <w:sz w:val="24"/>
                <w:szCs w:val="24"/>
              </w:rPr>
              <w:t>21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Валдайский район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ООО «Те</w:t>
            </w:r>
            <w:r w:rsidRPr="00C3148A">
              <w:rPr>
                <w:b/>
                <w:bCs/>
                <w:sz w:val="24"/>
                <w:szCs w:val="24"/>
              </w:rPr>
              <w:t>п</w:t>
            </w:r>
            <w:r w:rsidRPr="00C3148A">
              <w:rPr>
                <w:b/>
                <w:bCs/>
                <w:sz w:val="24"/>
                <w:szCs w:val="24"/>
              </w:rPr>
              <w:t>ловая Ко</w:t>
            </w:r>
            <w:r w:rsidRPr="00C3148A">
              <w:rPr>
                <w:b/>
                <w:bCs/>
                <w:sz w:val="24"/>
                <w:szCs w:val="24"/>
              </w:rPr>
              <w:t>м</w:t>
            </w:r>
            <w:r w:rsidRPr="00C3148A">
              <w:rPr>
                <w:b/>
                <w:bCs/>
                <w:sz w:val="24"/>
                <w:szCs w:val="24"/>
              </w:rPr>
              <w:t>пания Но</w:t>
            </w:r>
            <w:r w:rsidRPr="00C3148A">
              <w:rPr>
                <w:b/>
                <w:bCs/>
                <w:sz w:val="24"/>
                <w:szCs w:val="24"/>
              </w:rPr>
              <w:t>в</w:t>
            </w:r>
            <w:r w:rsidRPr="00C3148A">
              <w:rPr>
                <w:b/>
                <w:bCs/>
                <w:sz w:val="24"/>
                <w:szCs w:val="24"/>
              </w:rPr>
              <w:t>городская»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тепловая энергия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3083,47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3376,4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2486,76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2611,1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18.12.2018 №65/12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3217,34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3305,42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2611,1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2684,51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3305,42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3407,81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2684,51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2791,89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3407,81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3528,6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2791,89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2903,56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- ГВС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239,47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259,46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178,06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186,96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18.12.2018 №65/13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259,46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269,84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186,96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194,44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269,84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280,63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194,44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202,22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280,63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291,86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202,22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210,3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ООО «Строител</w:t>
            </w:r>
            <w:r w:rsidRPr="00C3148A">
              <w:rPr>
                <w:b/>
                <w:bCs/>
                <w:sz w:val="24"/>
                <w:szCs w:val="24"/>
              </w:rPr>
              <w:t>ь</w:t>
            </w:r>
            <w:r w:rsidRPr="00C3148A">
              <w:rPr>
                <w:b/>
                <w:bCs/>
                <w:sz w:val="24"/>
                <w:szCs w:val="24"/>
              </w:rPr>
              <w:t>ное упра</w:t>
            </w:r>
            <w:r w:rsidRPr="00C3148A">
              <w:rPr>
                <w:b/>
                <w:bCs/>
                <w:sz w:val="24"/>
                <w:szCs w:val="24"/>
              </w:rPr>
              <w:t>в</w:t>
            </w:r>
            <w:r w:rsidRPr="00C3148A">
              <w:rPr>
                <w:b/>
                <w:bCs/>
                <w:sz w:val="24"/>
                <w:szCs w:val="24"/>
              </w:rPr>
              <w:t>ление 53»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-водоснабж</w:t>
            </w:r>
            <w:r w:rsidRPr="00C3148A">
              <w:rPr>
                <w:iCs/>
                <w:sz w:val="24"/>
                <w:szCs w:val="24"/>
              </w:rPr>
              <w:t>е</w:t>
            </w:r>
            <w:r w:rsidRPr="00C3148A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42,39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43,66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50,87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52,39</w:t>
            </w:r>
          </w:p>
        </w:tc>
        <w:tc>
          <w:tcPr>
            <w:tcW w:w="122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27.09.2017 №28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водоотвед</w:t>
            </w:r>
            <w:r w:rsidRPr="00C3148A">
              <w:rPr>
                <w:iCs/>
                <w:sz w:val="24"/>
                <w:szCs w:val="24"/>
              </w:rPr>
              <w:t>е</w:t>
            </w:r>
            <w:r w:rsidRPr="00C3148A">
              <w:rPr>
                <w:iCs/>
                <w:sz w:val="24"/>
                <w:szCs w:val="24"/>
              </w:rPr>
              <w:t>ние (по</w:t>
            </w:r>
            <w:r w:rsidRPr="00C3148A">
              <w:rPr>
                <w:iCs/>
                <w:sz w:val="24"/>
                <w:szCs w:val="24"/>
              </w:rPr>
              <w:t>л</w:t>
            </w:r>
            <w:r w:rsidRPr="00C3148A">
              <w:rPr>
                <w:iCs/>
                <w:sz w:val="24"/>
                <w:szCs w:val="24"/>
              </w:rPr>
              <w:t>ный цикл)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72,29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74,6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68,35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72,45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пропуск ст</w:t>
            </w:r>
            <w:r w:rsidRPr="00C3148A">
              <w:rPr>
                <w:iCs/>
                <w:sz w:val="24"/>
                <w:szCs w:val="24"/>
              </w:rPr>
              <w:t>о</w:t>
            </w:r>
            <w:r w:rsidRPr="00C3148A">
              <w:rPr>
                <w:iCs/>
                <w:sz w:val="24"/>
                <w:szCs w:val="24"/>
              </w:rPr>
              <w:t>ков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49,39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50,58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35,35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37,47</w:t>
            </w:r>
          </w:p>
        </w:tc>
        <w:tc>
          <w:tcPr>
            <w:tcW w:w="122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27.09.2017 №28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очистка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24,02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C3148A">
              <w:rPr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ФГУ «Дом отдыха «Валдай»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тепловая энергия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1099,24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1113,34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1319,09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1336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01.11.2018 №40/5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1127,01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1156,04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1352,41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1387,25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1156,04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1185,95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1387,25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1423,12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1185,95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1216,79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1423,15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1460,14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- ГВС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62,85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63,96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75,42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76,75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06.12.2018 №59/2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63,93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65,57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76,72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78,68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65,57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67,26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78,68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80,71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67,26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80,71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82,8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-водоснабж</w:t>
            </w:r>
            <w:r w:rsidRPr="00C3148A">
              <w:rPr>
                <w:iCs/>
                <w:sz w:val="24"/>
                <w:szCs w:val="24"/>
              </w:rPr>
              <w:t>е</w:t>
            </w:r>
            <w:r w:rsidRPr="00C3148A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11,44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13,73</w:t>
            </w:r>
          </w:p>
        </w:tc>
        <w:tc>
          <w:tcPr>
            <w:tcW w:w="122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12.11.2018 №44/1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11,58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13,56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11,58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11,88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13,9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14,26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11,88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12,18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14,25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14,62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водоотвед</w:t>
            </w:r>
            <w:r w:rsidRPr="00C3148A">
              <w:rPr>
                <w:iCs/>
                <w:sz w:val="24"/>
                <w:szCs w:val="24"/>
              </w:rPr>
              <w:t>е</w:t>
            </w:r>
            <w:r w:rsidRPr="00C3148A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27,97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28,85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21,82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23,13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28,63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29,24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22,69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29,24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29,9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24,54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29,9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30,58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24,54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25,52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ФГБУ ЦЖКУ МО РФ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-водоснабж</w:t>
            </w:r>
            <w:r w:rsidRPr="00C3148A">
              <w:rPr>
                <w:iCs/>
                <w:sz w:val="24"/>
                <w:szCs w:val="24"/>
              </w:rPr>
              <w:t>е</w:t>
            </w:r>
            <w:r w:rsidRPr="00C3148A">
              <w:rPr>
                <w:iCs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21,69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22,48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26,03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26,98</w:t>
            </w:r>
          </w:p>
        </w:tc>
        <w:tc>
          <w:tcPr>
            <w:tcW w:w="122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11.12.2017 №47/5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водоотвед</w:t>
            </w:r>
            <w:r w:rsidRPr="00C3148A">
              <w:rPr>
                <w:iCs/>
                <w:sz w:val="24"/>
                <w:szCs w:val="24"/>
              </w:rPr>
              <w:t>е</w:t>
            </w:r>
            <w:r w:rsidRPr="00C3148A">
              <w:rPr>
                <w:iCs/>
                <w:sz w:val="24"/>
                <w:szCs w:val="24"/>
              </w:rPr>
              <w:t xml:space="preserve">ние 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6,52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6,82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7,82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8,18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тепловая энергия (д.Ижицы, д.Долгие Б</w:t>
            </w:r>
            <w:r w:rsidRPr="00C3148A">
              <w:rPr>
                <w:iCs/>
                <w:sz w:val="24"/>
                <w:szCs w:val="24"/>
              </w:rPr>
              <w:t>о</w:t>
            </w:r>
            <w:r w:rsidRPr="00C3148A">
              <w:rPr>
                <w:iCs/>
                <w:sz w:val="24"/>
                <w:szCs w:val="24"/>
              </w:rPr>
              <w:t xml:space="preserve">роды) 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2940,25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3031,25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1970,55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2167,6</w:t>
            </w:r>
          </w:p>
        </w:tc>
        <w:tc>
          <w:tcPr>
            <w:tcW w:w="122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11.12.2017 №47/3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тепловая </w:t>
            </w:r>
            <w:r w:rsidRPr="00C3148A">
              <w:rPr>
                <w:iCs/>
                <w:sz w:val="24"/>
                <w:szCs w:val="24"/>
              </w:rPr>
              <w:lastRenderedPageBreak/>
              <w:t>энергия        (д.Загорье)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lastRenderedPageBreak/>
              <w:t>2940,</w:t>
            </w:r>
            <w:r w:rsidRPr="00C3148A">
              <w:rPr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lastRenderedPageBreak/>
              <w:t>3031,</w:t>
            </w:r>
            <w:r w:rsidRPr="00C3148A">
              <w:rPr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lastRenderedPageBreak/>
              <w:t>1580,5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1738,55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 xml:space="preserve"> - ГВС (д. Ижицы)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186,93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192,84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143,14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157,45</w:t>
            </w:r>
          </w:p>
        </w:tc>
        <w:tc>
          <w:tcPr>
            <w:tcW w:w="1229" w:type="dxa"/>
            <w:vMerge w:val="restart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11.12.2017 №47/4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 w:rsidRPr="00C3148A">
              <w:rPr>
                <w:iCs/>
                <w:sz w:val="24"/>
                <w:szCs w:val="24"/>
              </w:rPr>
              <w:t>ГВС (д.Загорье)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186,93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192,84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99,62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109,58</w:t>
            </w:r>
          </w:p>
        </w:tc>
        <w:tc>
          <w:tcPr>
            <w:tcW w:w="1229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ООО «Эк</w:t>
            </w:r>
            <w:r w:rsidRPr="00C3148A">
              <w:rPr>
                <w:b/>
                <w:bCs/>
                <w:sz w:val="24"/>
                <w:szCs w:val="24"/>
              </w:rPr>
              <w:t>о</w:t>
            </w:r>
            <w:r w:rsidRPr="00C3148A">
              <w:rPr>
                <w:b/>
                <w:bCs/>
                <w:sz w:val="24"/>
                <w:szCs w:val="24"/>
              </w:rPr>
              <w:t>сервис»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148A" w:rsidRPr="00C3148A" w:rsidTr="00C3148A">
        <w:trPr>
          <w:trHeight w:val="20"/>
          <w:jc w:val="center"/>
        </w:trPr>
        <w:tc>
          <w:tcPr>
            <w:tcW w:w="5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314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обращение с ТКО 2</w:t>
            </w:r>
            <w:r w:rsidRPr="00C3148A">
              <w:rPr>
                <w:iCs/>
                <w:sz w:val="24"/>
                <w:szCs w:val="24"/>
              </w:rPr>
              <w:t xml:space="preserve"> зона 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312,07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324,86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312,07</w:t>
            </w:r>
          </w:p>
        </w:tc>
        <w:tc>
          <w:tcPr>
            <w:tcW w:w="894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324,86</w:t>
            </w:r>
          </w:p>
        </w:tc>
        <w:tc>
          <w:tcPr>
            <w:tcW w:w="122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3148A">
              <w:rPr>
                <w:sz w:val="24"/>
                <w:szCs w:val="24"/>
              </w:rPr>
              <w:t>от 07.12.2018 №60</w:t>
            </w:r>
          </w:p>
        </w:tc>
        <w:tc>
          <w:tcPr>
            <w:tcW w:w="97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345,14</w:t>
            </w:r>
          </w:p>
        </w:tc>
        <w:tc>
          <w:tcPr>
            <w:tcW w:w="68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345,14</w:t>
            </w:r>
          </w:p>
        </w:tc>
        <w:tc>
          <w:tcPr>
            <w:tcW w:w="706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66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688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361,22</w:t>
            </w:r>
          </w:p>
        </w:tc>
        <w:tc>
          <w:tcPr>
            <w:tcW w:w="80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63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385,07</w:t>
            </w:r>
          </w:p>
        </w:tc>
        <w:tc>
          <w:tcPr>
            <w:tcW w:w="761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C3148A" w:rsidRPr="00C3148A" w:rsidRDefault="00C3148A" w:rsidP="00C3148A">
            <w:pPr>
              <w:spacing w:before="40" w:after="4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3148A">
              <w:rPr>
                <w:b/>
                <w:bCs/>
                <w:sz w:val="22"/>
                <w:szCs w:val="22"/>
              </w:rPr>
              <w:t>396,8</w:t>
            </w:r>
          </w:p>
        </w:tc>
      </w:tr>
    </w:tbl>
    <w:p w:rsidR="00C3148A" w:rsidRPr="006268FA" w:rsidRDefault="00C3148A" w:rsidP="008E3491">
      <w:pPr>
        <w:ind w:firstLine="709"/>
        <w:jc w:val="both"/>
        <w:rPr>
          <w:sz w:val="24"/>
          <w:szCs w:val="24"/>
        </w:rPr>
      </w:pPr>
    </w:p>
    <w:sectPr w:rsidR="00C3148A" w:rsidRPr="006268FA" w:rsidSect="00C3148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D3" w:rsidRDefault="00F625D3">
      <w:r>
        <w:separator/>
      </w:r>
    </w:p>
  </w:endnote>
  <w:endnote w:type="continuationSeparator" w:id="0">
    <w:p w:rsidR="00F625D3" w:rsidRDefault="00F6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D3" w:rsidRDefault="00F625D3">
      <w:r>
        <w:separator/>
      </w:r>
    </w:p>
  </w:footnote>
  <w:footnote w:type="continuationSeparator" w:id="0">
    <w:p w:rsidR="00F625D3" w:rsidRDefault="00F6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8A" w:rsidRDefault="00C3148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3148A" w:rsidRDefault="00C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8A" w:rsidRDefault="00C314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BDC">
      <w:rPr>
        <w:noProof/>
      </w:rPr>
      <w:t>2</w:t>
    </w:r>
    <w:r>
      <w:fldChar w:fldCharType="end"/>
    </w:r>
  </w:p>
  <w:p w:rsidR="00C3148A" w:rsidRDefault="00C3148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E19"/>
    <w:multiLevelType w:val="hybridMultilevel"/>
    <w:tmpl w:val="B3A664D2"/>
    <w:lvl w:ilvl="0" w:tplc="3ACCF890">
      <w:start w:val="3"/>
      <w:numFmt w:val="decimal"/>
      <w:lvlText w:val="%1."/>
      <w:lvlJc w:val="left"/>
      <w:pPr>
        <w:ind w:left="11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16C6D"/>
    <w:multiLevelType w:val="hybridMultilevel"/>
    <w:tmpl w:val="DCE2528C"/>
    <w:lvl w:ilvl="0" w:tplc="A4DC0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145A00"/>
    <w:multiLevelType w:val="hybridMultilevel"/>
    <w:tmpl w:val="80409DAE"/>
    <w:lvl w:ilvl="0" w:tplc="C276A37E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46F41"/>
    <w:multiLevelType w:val="hybridMultilevel"/>
    <w:tmpl w:val="BCDE06BA"/>
    <w:lvl w:ilvl="0" w:tplc="0419000F">
      <w:numFmt w:val="bullet"/>
      <w:lvlText w:val="-"/>
      <w:lvlJc w:val="left"/>
      <w:pPr>
        <w:ind w:left="147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 w15:restartNumberingAfterBreak="0">
    <w:nsid w:val="6A644FBC"/>
    <w:multiLevelType w:val="hybridMultilevel"/>
    <w:tmpl w:val="455AF9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76E87906"/>
    <w:multiLevelType w:val="hybridMultilevel"/>
    <w:tmpl w:val="B3A664D2"/>
    <w:lvl w:ilvl="0" w:tplc="3ACCF890">
      <w:start w:val="3"/>
      <w:numFmt w:val="decimal"/>
      <w:lvlText w:val="%1."/>
      <w:lvlJc w:val="left"/>
      <w:pPr>
        <w:ind w:left="11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7C1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268FA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491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6BDC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AD4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77C52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48A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12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25D3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E973-A82B-4BE4-992B-67CE561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 Знак Знак Знак2,Заголовок 2 Знак Знак Знак Знак Знак Знак Знак Знак Знак Знак1,Заголовок 2 Знак1 Знак Знак,Заголовок 2 Знак Знак Знак Знак1"/>
    <w:link w:val="2"/>
    <w:uiPriority w:val="9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99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99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aff5">
    <w:name w:val="+Таб"/>
    <w:basedOn w:val="a"/>
    <w:link w:val="aff6"/>
    <w:uiPriority w:val="99"/>
    <w:rsid w:val="00D0612A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6">
    <w:name w:val="+Таб Знак"/>
    <w:basedOn w:val="a0"/>
    <w:link w:val="aff5"/>
    <w:uiPriority w:val="99"/>
    <w:locked/>
    <w:rsid w:val="00D0612A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D0612A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D0612A"/>
    <w:rPr>
      <w:rFonts w:ascii="Bookman Old Style" w:hAnsi="Bookman Old Style"/>
      <w:sz w:val="24"/>
      <w:szCs w:val="24"/>
    </w:rPr>
  </w:style>
  <w:style w:type="paragraph" w:customStyle="1" w:styleId="aff7">
    <w:name w:val="Текст новый"/>
    <w:basedOn w:val="a"/>
    <w:uiPriority w:val="99"/>
    <w:rsid w:val="00D0612A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D0612A"/>
    <w:rPr>
      <w:rFonts w:ascii="Times New Roman" w:hAnsi="Times New Roman"/>
      <w:sz w:val="16"/>
    </w:rPr>
  </w:style>
  <w:style w:type="paragraph" w:customStyle="1" w:styleId="34">
    <w:name w:val="Абзац списка3"/>
    <w:basedOn w:val="a"/>
    <w:uiPriority w:val="99"/>
    <w:rsid w:val="008E3491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8E3491"/>
    <w:rPr>
      <w:rFonts w:ascii="Times New Roman" w:hAnsi="Times New Roman" w:cs="Times New Roman"/>
      <w:sz w:val="20"/>
      <w:szCs w:val="20"/>
    </w:rPr>
  </w:style>
  <w:style w:type="paragraph" w:customStyle="1" w:styleId="aff8">
    <w:name w:val="+таб"/>
    <w:basedOn w:val="a"/>
    <w:link w:val="aff9"/>
    <w:uiPriority w:val="99"/>
    <w:rsid w:val="006268FA"/>
    <w:pPr>
      <w:jc w:val="center"/>
    </w:pPr>
    <w:rPr>
      <w:rFonts w:ascii="Bookman Old Style" w:hAnsi="Bookman Old Style"/>
    </w:rPr>
  </w:style>
  <w:style w:type="character" w:customStyle="1" w:styleId="aff9">
    <w:name w:val="+таб Знак"/>
    <w:basedOn w:val="a0"/>
    <w:link w:val="aff8"/>
    <w:uiPriority w:val="99"/>
    <w:locked/>
    <w:rsid w:val="006268FA"/>
    <w:rPr>
      <w:rFonts w:ascii="Bookman Old Style" w:hAnsi="Bookman Old Style"/>
    </w:rPr>
  </w:style>
  <w:style w:type="paragraph" w:customStyle="1" w:styleId="affa">
    <w:name w:val="ОснТекст"/>
    <w:basedOn w:val="a"/>
    <w:link w:val="affb"/>
    <w:uiPriority w:val="99"/>
    <w:rsid w:val="006268FA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b">
    <w:name w:val="ОснТекст Знак"/>
    <w:link w:val="affa"/>
    <w:uiPriority w:val="99"/>
    <w:locked/>
    <w:rsid w:val="006268F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5A27-5564-4FCA-809F-28F686DD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6782</Words>
  <Characters>38660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45352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3</cp:revision>
  <cp:lastPrinted>2020-06-02T08:39:00Z</cp:lastPrinted>
  <dcterms:created xsi:type="dcterms:W3CDTF">2020-06-02T13:32:00Z</dcterms:created>
  <dcterms:modified xsi:type="dcterms:W3CDTF">2020-06-02T13:32:00Z</dcterms:modified>
</cp:coreProperties>
</file>