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90580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F26127">
        <w:rPr>
          <w:color w:val="000000"/>
          <w:sz w:val="28"/>
        </w:rPr>
        <w:t>.0</w:t>
      </w:r>
      <w:r w:rsidR="00E621EB">
        <w:rPr>
          <w:color w:val="000000"/>
          <w:sz w:val="28"/>
        </w:rPr>
        <w:t>5</w:t>
      </w:r>
      <w:r w:rsidR="007F5B78">
        <w:rPr>
          <w:color w:val="000000"/>
          <w:sz w:val="28"/>
        </w:rPr>
        <w:t>.2022 № 8</w:t>
      </w:r>
      <w:r>
        <w:rPr>
          <w:color w:val="000000"/>
          <w:sz w:val="28"/>
        </w:rPr>
        <w:t>26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905807" w:rsidRPr="00905807" w:rsidRDefault="00905807" w:rsidP="0090580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05807">
        <w:rPr>
          <w:b/>
          <w:sz w:val="28"/>
          <w:szCs w:val="28"/>
        </w:rPr>
        <w:t>Об актуализации схемы теплоснабжения</w:t>
      </w:r>
    </w:p>
    <w:p w:rsidR="00905807" w:rsidRPr="00905807" w:rsidRDefault="00905807" w:rsidP="0090580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05807">
        <w:rPr>
          <w:b/>
          <w:sz w:val="28"/>
          <w:szCs w:val="28"/>
        </w:rPr>
        <w:t>Ивантеевского сельского поселения на 2023 год</w:t>
      </w:r>
    </w:p>
    <w:p w:rsidR="00905807" w:rsidRDefault="00905807" w:rsidP="00905807">
      <w:pPr>
        <w:ind w:firstLine="709"/>
        <w:jc w:val="center"/>
        <w:rPr>
          <w:sz w:val="28"/>
          <w:szCs w:val="28"/>
        </w:rPr>
      </w:pPr>
    </w:p>
    <w:p w:rsidR="00905807" w:rsidRPr="00905807" w:rsidRDefault="00905807" w:rsidP="00905807">
      <w:pPr>
        <w:ind w:firstLine="709"/>
        <w:jc w:val="center"/>
        <w:rPr>
          <w:sz w:val="28"/>
          <w:szCs w:val="28"/>
        </w:rPr>
      </w:pPr>
    </w:p>
    <w:p w:rsidR="00905807" w:rsidRPr="00905807" w:rsidRDefault="00905807" w:rsidP="00905807">
      <w:pPr>
        <w:pStyle w:val="af1"/>
        <w:spacing w:before="0" w:after="0"/>
        <w:ind w:firstLine="709"/>
        <w:jc w:val="both"/>
        <w:rPr>
          <w:b/>
          <w:sz w:val="28"/>
          <w:szCs w:val="28"/>
        </w:rPr>
      </w:pPr>
      <w:r w:rsidRPr="00905807">
        <w:rPr>
          <w:sz w:val="28"/>
          <w:szCs w:val="28"/>
        </w:rPr>
        <w:t xml:space="preserve">В соответствии с Федеральным </w:t>
      </w:r>
      <w:hyperlink r:id="rId8" w:history="1">
        <w:r w:rsidRPr="00905807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905807">
        <w:rPr>
          <w:sz w:val="28"/>
          <w:szCs w:val="28"/>
        </w:rPr>
        <w:t xml:space="preserve"> от 6 октября 2003 года № 131-ФЗ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</w:t>
      </w:r>
      <w:r w:rsidR="003F1D0F">
        <w:rPr>
          <w:sz w:val="28"/>
          <w:szCs w:val="28"/>
        </w:rPr>
        <w:t xml:space="preserve">Федерации», Федеральным законом </w:t>
      </w:r>
      <w:r w:rsidRPr="00905807">
        <w:rPr>
          <w:sz w:val="28"/>
          <w:szCs w:val="28"/>
        </w:rPr>
        <w:t>от 27 июля 2010 года № 190-ФЗ «О тепл</w:t>
      </w:r>
      <w:r w:rsidRPr="00905807">
        <w:rPr>
          <w:sz w:val="28"/>
          <w:szCs w:val="28"/>
        </w:rPr>
        <w:t>о</w:t>
      </w:r>
      <w:r w:rsidRPr="00905807">
        <w:rPr>
          <w:sz w:val="28"/>
          <w:szCs w:val="28"/>
        </w:rPr>
        <w:t>снабжении</w:t>
      </w:r>
      <w:r w:rsidRPr="00905807">
        <w:rPr>
          <w:spacing w:val="1"/>
          <w:sz w:val="28"/>
          <w:szCs w:val="28"/>
        </w:rPr>
        <w:t>», Постановлением Правительства Российской Федерации от 22.02.2012 № 154 «О требов</w:t>
      </w:r>
      <w:r>
        <w:rPr>
          <w:spacing w:val="1"/>
          <w:sz w:val="28"/>
          <w:szCs w:val="28"/>
        </w:rPr>
        <w:t xml:space="preserve">аниях к схемам теплоснабжения, </w:t>
      </w:r>
      <w:r w:rsidRPr="00905807">
        <w:rPr>
          <w:spacing w:val="1"/>
          <w:sz w:val="28"/>
          <w:szCs w:val="28"/>
        </w:rPr>
        <w:t>порядку их разр</w:t>
      </w:r>
      <w:r w:rsidRPr="00905807">
        <w:rPr>
          <w:spacing w:val="1"/>
          <w:sz w:val="28"/>
          <w:szCs w:val="28"/>
        </w:rPr>
        <w:t>а</w:t>
      </w:r>
      <w:r w:rsidR="003F1D0F">
        <w:rPr>
          <w:spacing w:val="1"/>
          <w:sz w:val="28"/>
          <w:szCs w:val="28"/>
        </w:rPr>
        <w:t xml:space="preserve">ботки  и утверждения» </w:t>
      </w:r>
      <w:r w:rsidRPr="00905807">
        <w:rPr>
          <w:spacing w:val="1"/>
          <w:sz w:val="28"/>
          <w:szCs w:val="28"/>
        </w:rPr>
        <w:t>Администрация</w:t>
      </w:r>
      <w:r w:rsidRPr="00905807">
        <w:rPr>
          <w:sz w:val="28"/>
          <w:szCs w:val="28"/>
        </w:rPr>
        <w:t xml:space="preserve"> Валдайского муниципального района</w:t>
      </w:r>
      <w:r w:rsidRPr="00905807">
        <w:rPr>
          <w:spacing w:val="1"/>
          <w:sz w:val="28"/>
          <w:szCs w:val="28"/>
        </w:rPr>
        <w:t xml:space="preserve"> </w:t>
      </w:r>
      <w:r w:rsidRPr="00905807">
        <w:rPr>
          <w:b/>
          <w:sz w:val="28"/>
          <w:szCs w:val="28"/>
        </w:rPr>
        <w:t>ПОСТАНОВЛЯЕТ:</w:t>
      </w:r>
    </w:p>
    <w:p w:rsidR="00905807" w:rsidRPr="00905807" w:rsidRDefault="00905807" w:rsidP="00905807">
      <w:pPr>
        <w:ind w:firstLine="709"/>
        <w:jc w:val="both"/>
        <w:rPr>
          <w:spacing w:val="1"/>
          <w:sz w:val="28"/>
          <w:szCs w:val="28"/>
        </w:rPr>
      </w:pPr>
      <w:r w:rsidRPr="00905807">
        <w:rPr>
          <w:sz w:val="28"/>
          <w:szCs w:val="28"/>
        </w:rPr>
        <w:t>1. Актуализировать схему теплоснабжен</w:t>
      </w:r>
      <w:r>
        <w:rPr>
          <w:sz w:val="28"/>
          <w:szCs w:val="28"/>
        </w:rPr>
        <w:t xml:space="preserve">ия Ивантеевского сельского </w:t>
      </w:r>
      <w:r w:rsidRPr="00905807">
        <w:rPr>
          <w:sz w:val="28"/>
          <w:szCs w:val="28"/>
        </w:rPr>
        <w:t>поселения, утвержденну</w:t>
      </w:r>
      <w:r>
        <w:rPr>
          <w:sz w:val="28"/>
          <w:szCs w:val="28"/>
        </w:rPr>
        <w:t xml:space="preserve">ю постановлением Администрации </w:t>
      </w:r>
      <w:r w:rsidRPr="00905807">
        <w:rPr>
          <w:sz w:val="28"/>
          <w:szCs w:val="28"/>
        </w:rPr>
        <w:t xml:space="preserve">Ивантеевского сельского поселения от 05.09.2013 № 53 </w:t>
      </w:r>
      <w:r w:rsidRPr="00905807">
        <w:rPr>
          <w:spacing w:val="1"/>
          <w:sz w:val="28"/>
          <w:szCs w:val="28"/>
        </w:rPr>
        <w:t>«Об утверждении схемы теплоснабж</w:t>
      </w:r>
      <w:r w:rsidRPr="00905807">
        <w:rPr>
          <w:spacing w:val="1"/>
          <w:sz w:val="28"/>
          <w:szCs w:val="28"/>
        </w:rPr>
        <w:t>е</w:t>
      </w:r>
      <w:r w:rsidRPr="00905807">
        <w:rPr>
          <w:spacing w:val="1"/>
          <w:sz w:val="28"/>
          <w:szCs w:val="28"/>
        </w:rPr>
        <w:t>ния», изложив</w:t>
      </w:r>
      <w:r>
        <w:rPr>
          <w:spacing w:val="1"/>
          <w:sz w:val="28"/>
          <w:szCs w:val="28"/>
        </w:rPr>
        <w:t xml:space="preserve"> ее в прилагаемой редакции. </w:t>
      </w:r>
    </w:p>
    <w:p w:rsidR="00905807" w:rsidRPr="00905807" w:rsidRDefault="00905807" w:rsidP="00905807">
      <w:pPr>
        <w:ind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905807">
        <w:rPr>
          <w:sz w:val="28"/>
          <w:szCs w:val="28"/>
        </w:rPr>
        <w:t>о</w:t>
      </w:r>
      <w:r w:rsidRPr="00905807">
        <w:rPr>
          <w:sz w:val="28"/>
          <w:szCs w:val="28"/>
        </w:rPr>
        <w:t>го района в сети «Интернет».</w:t>
      </w:r>
    </w:p>
    <w:p w:rsidR="0060730D" w:rsidRPr="00905807" w:rsidRDefault="0060730D" w:rsidP="00905807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Default="00905807" w:rsidP="00BF2478">
      <w:pPr>
        <w:jc w:val="both"/>
        <w:rPr>
          <w:b/>
          <w:sz w:val="28"/>
          <w:szCs w:val="28"/>
        </w:rPr>
      </w:pPr>
    </w:p>
    <w:p w:rsidR="00905807" w:rsidRPr="009D048A" w:rsidRDefault="00905807" w:rsidP="00905807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905807" w:rsidRPr="009D048A" w:rsidRDefault="00905807" w:rsidP="00905807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905807" w:rsidRPr="009D048A" w:rsidRDefault="00905807" w:rsidP="00905807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905807" w:rsidRDefault="00905807" w:rsidP="00905807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11.05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826</w:t>
      </w:r>
    </w:p>
    <w:p w:rsidR="00905807" w:rsidRDefault="00905807" w:rsidP="00905807">
      <w:pPr>
        <w:spacing w:line="240" w:lineRule="exact"/>
        <w:ind w:left="5670"/>
        <w:jc w:val="center"/>
        <w:rPr>
          <w:sz w:val="24"/>
          <w:szCs w:val="24"/>
        </w:rPr>
      </w:pPr>
    </w:p>
    <w:p w:rsidR="00905807" w:rsidRPr="00FE0B0B" w:rsidRDefault="00905807" w:rsidP="00905807">
      <w:pPr>
        <w:rPr>
          <w:sz w:val="24"/>
          <w:szCs w:val="24"/>
        </w:rPr>
      </w:pPr>
    </w:p>
    <w:p w:rsidR="00905807" w:rsidRPr="00905807" w:rsidRDefault="00905807" w:rsidP="00905807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905807">
        <w:rPr>
          <w:b/>
          <w:bCs/>
          <w:spacing w:val="1"/>
          <w:sz w:val="28"/>
          <w:szCs w:val="28"/>
        </w:rPr>
        <w:t xml:space="preserve">Схема теплоснабжения </w:t>
      </w:r>
    </w:p>
    <w:p w:rsidR="00905807" w:rsidRPr="00905807" w:rsidRDefault="00905807" w:rsidP="00905807">
      <w:pPr>
        <w:shd w:val="clear" w:color="auto" w:fill="FFFFFF"/>
        <w:jc w:val="center"/>
        <w:rPr>
          <w:sz w:val="28"/>
          <w:szCs w:val="28"/>
        </w:rPr>
      </w:pPr>
      <w:r w:rsidRPr="00905807">
        <w:rPr>
          <w:b/>
          <w:bCs/>
          <w:spacing w:val="1"/>
          <w:sz w:val="28"/>
          <w:szCs w:val="28"/>
        </w:rPr>
        <w:lastRenderedPageBreak/>
        <w:t>Ивантеевского сельского поселения на 2023 год</w:t>
      </w:r>
    </w:p>
    <w:p w:rsidR="00905807" w:rsidRPr="00905807" w:rsidRDefault="00905807" w:rsidP="00905807">
      <w:pPr>
        <w:tabs>
          <w:tab w:val="center" w:pos="4890"/>
          <w:tab w:val="left" w:pos="8325"/>
        </w:tabs>
        <w:rPr>
          <w:sz w:val="28"/>
          <w:szCs w:val="28"/>
        </w:rPr>
      </w:pPr>
      <w:r w:rsidRPr="00905807">
        <w:rPr>
          <w:sz w:val="28"/>
          <w:szCs w:val="28"/>
        </w:rPr>
        <w:tab/>
      </w:r>
    </w:p>
    <w:p w:rsidR="00905807" w:rsidRPr="00905807" w:rsidRDefault="00905807" w:rsidP="00905807">
      <w:pPr>
        <w:pStyle w:val="2"/>
        <w:keepLines/>
        <w:ind w:left="792"/>
        <w:rPr>
          <w:spacing w:val="1"/>
          <w:sz w:val="28"/>
          <w:szCs w:val="28"/>
        </w:rPr>
      </w:pPr>
      <w:bookmarkStart w:id="0" w:name="_Toc506456193"/>
      <w:r w:rsidRPr="00905807">
        <w:rPr>
          <w:spacing w:val="1"/>
          <w:sz w:val="28"/>
          <w:szCs w:val="28"/>
        </w:rPr>
        <w:t>Общие положения</w:t>
      </w:r>
      <w:bookmarkEnd w:id="0"/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b/>
          <w:bCs/>
          <w:sz w:val="28"/>
          <w:szCs w:val="28"/>
        </w:rPr>
        <w:t>Схема теплоснабжения</w:t>
      </w:r>
      <w:r w:rsidRPr="00905807">
        <w:rPr>
          <w:sz w:val="28"/>
          <w:szCs w:val="28"/>
        </w:rPr>
        <w:t xml:space="preserve"> </w:t>
      </w:r>
      <w:hyperlink r:id="rId9" w:tooltip="Поселение" w:history="1">
        <w:r w:rsidRPr="00905807">
          <w:rPr>
            <w:sz w:val="28"/>
            <w:szCs w:val="28"/>
          </w:rPr>
          <w:t>поселения</w:t>
        </w:r>
      </w:hyperlink>
      <w:r>
        <w:rPr>
          <w:sz w:val="28"/>
          <w:szCs w:val="28"/>
        </w:rPr>
        <w:t xml:space="preserve"> -</w:t>
      </w:r>
      <w:r w:rsidRPr="00905807">
        <w:rPr>
          <w:sz w:val="28"/>
          <w:szCs w:val="28"/>
        </w:rPr>
        <w:t>документ, содержащий материалы по обоснов</w:t>
      </w:r>
      <w:r w:rsidRPr="00905807">
        <w:rPr>
          <w:sz w:val="28"/>
          <w:szCs w:val="28"/>
        </w:rPr>
        <w:t>а</w:t>
      </w:r>
      <w:r w:rsidRPr="00905807">
        <w:rPr>
          <w:sz w:val="28"/>
          <w:szCs w:val="28"/>
        </w:rPr>
        <w:t xml:space="preserve">нию эффективного и безопасного функционирования системы </w:t>
      </w:r>
      <w:hyperlink r:id="rId10" w:tooltip="Теплоснабжение" w:history="1">
        <w:r w:rsidRPr="00905807">
          <w:rPr>
            <w:sz w:val="28"/>
            <w:szCs w:val="28"/>
          </w:rPr>
          <w:t>теплоснабжения</w:t>
        </w:r>
      </w:hyperlink>
      <w:r w:rsidRPr="00905807">
        <w:rPr>
          <w:sz w:val="28"/>
          <w:szCs w:val="28"/>
        </w:rPr>
        <w:t xml:space="preserve">, ее развития с учетом правового регулирования в области </w:t>
      </w:r>
      <w:hyperlink r:id="rId11" w:tooltip="Энергосбережение" w:history="1">
        <w:r w:rsidRPr="00905807">
          <w:rPr>
            <w:sz w:val="28"/>
            <w:szCs w:val="28"/>
          </w:rPr>
          <w:t>энергосбережения и повышения энергетической эффективности</w:t>
        </w:r>
      </w:hyperlink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 xml:space="preserve">Единая теплоснабжающая организация определяется схемой теплоснабжения. </w:t>
      </w:r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2" w:tooltip="Инвестиции" w:history="1">
        <w:r w:rsidRPr="00905807">
          <w:rPr>
            <w:sz w:val="28"/>
            <w:szCs w:val="28"/>
          </w:rPr>
          <w:t>инвестиционную программу</w:t>
        </w:r>
      </w:hyperlink>
      <w:r w:rsidRPr="00905807">
        <w:rPr>
          <w:sz w:val="28"/>
          <w:szCs w:val="28"/>
        </w:rPr>
        <w:t xml:space="preserve"> теплоснабжающей организации и, как следствие, могут быть включены в соответствующий </w:t>
      </w:r>
      <w:hyperlink r:id="rId13" w:tooltip="Тариф" w:history="1">
        <w:r w:rsidRPr="00905807">
          <w:rPr>
            <w:sz w:val="28"/>
            <w:szCs w:val="28"/>
          </w:rPr>
          <w:t>тариф</w:t>
        </w:r>
      </w:hyperlink>
      <w:r w:rsidRPr="00905807">
        <w:rPr>
          <w:sz w:val="28"/>
          <w:szCs w:val="28"/>
        </w:rPr>
        <w:t xml:space="preserve"> организации </w:t>
      </w:r>
      <w:hyperlink r:id="rId14" w:tooltip="Коммунальное хозяйство" w:history="1">
        <w:r w:rsidRPr="00905807">
          <w:rPr>
            <w:sz w:val="28"/>
            <w:szCs w:val="28"/>
          </w:rPr>
          <w:t>коммунального ко</w:t>
        </w:r>
        <w:r w:rsidRPr="00905807">
          <w:rPr>
            <w:sz w:val="28"/>
            <w:szCs w:val="28"/>
          </w:rPr>
          <w:t>м</w:t>
        </w:r>
        <w:r w:rsidRPr="00905807">
          <w:rPr>
            <w:sz w:val="28"/>
            <w:szCs w:val="28"/>
          </w:rPr>
          <w:t>плекса</w:t>
        </w:r>
      </w:hyperlink>
      <w:r w:rsidRPr="00905807">
        <w:rPr>
          <w:sz w:val="28"/>
          <w:szCs w:val="28"/>
        </w:rPr>
        <w:t xml:space="preserve">. </w:t>
      </w:r>
    </w:p>
    <w:p w:rsidR="00905807" w:rsidRPr="00905807" w:rsidRDefault="00905807" w:rsidP="00905807">
      <w:pPr>
        <w:ind w:firstLine="720"/>
        <w:jc w:val="both"/>
        <w:rPr>
          <w:b/>
          <w:spacing w:val="1"/>
          <w:sz w:val="28"/>
          <w:szCs w:val="28"/>
        </w:rPr>
      </w:pPr>
      <w:bookmarkStart w:id="1" w:name="_Toc506456194"/>
      <w:r w:rsidRPr="00905807">
        <w:rPr>
          <w:rStyle w:val="20"/>
          <w:sz w:val="28"/>
          <w:szCs w:val="28"/>
        </w:rPr>
        <w:t>Основные цели и задачи схемы теплоснабжения</w:t>
      </w:r>
      <w:bookmarkEnd w:id="1"/>
      <w:r w:rsidRPr="00905807">
        <w:rPr>
          <w:b/>
          <w:spacing w:val="1"/>
          <w:sz w:val="28"/>
          <w:szCs w:val="28"/>
        </w:rPr>
        <w:t>:</w:t>
      </w:r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обеспечение безопасности и надежности теплоснабжения потребителей в соответствии с требованиями технических регламентов;</w:t>
      </w:r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обеспечение энергетической эффективности теплоснабжения и потребления тепловой энергии с учетом требований, установленных действующими законами;</w:t>
      </w:r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</w:t>
      </w:r>
      <w:r w:rsidRPr="00905807">
        <w:rPr>
          <w:sz w:val="28"/>
          <w:szCs w:val="28"/>
        </w:rPr>
        <w:t>о</w:t>
      </w:r>
      <w:r w:rsidRPr="00905807">
        <w:rPr>
          <w:sz w:val="28"/>
          <w:szCs w:val="28"/>
        </w:rPr>
        <w:t>ванности;</w:t>
      </w:r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соблюдение баланса экономических интересов теплоснабжающих организаций и п</w:t>
      </w:r>
      <w:r w:rsidRPr="00905807">
        <w:rPr>
          <w:sz w:val="28"/>
          <w:szCs w:val="28"/>
        </w:rPr>
        <w:t>о</w:t>
      </w:r>
      <w:r w:rsidRPr="00905807">
        <w:rPr>
          <w:sz w:val="28"/>
          <w:szCs w:val="28"/>
        </w:rPr>
        <w:t>требителей;</w:t>
      </w:r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минимизации затрат на теплоснабжение в расчете на каждого потребителя в долг</w:t>
      </w:r>
      <w:r w:rsidRPr="00905807">
        <w:rPr>
          <w:sz w:val="28"/>
          <w:szCs w:val="28"/>
        </w:rPr>
        <w:t>о</w:t>
      </w:r>
      <w:r w:rsidRPr="00905807">
        <w:rPr>
          <w:sz w:val="28"/>
          <w:szCs w:val="28"/>
        </w:rPr>
        <w:t>срочной перспективе;</w:t>
      </w:r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минимизации вредного воздействия на окружающую среду;</w:t>
      </w:r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обеспечение не дискриминационных и стабильных условий осуществления предпр</w:t>
      </w:r>
      <w:r w:rsidRPr="00905807">
        <w:rPr>
          <w:sz w:val="28"/>
          <w:szCs w:val="28"/>
        </w:rPr>
        <w:t>и</w:t>
      </w:r>
      <w:r w:rsidRPr="00905807">
        <w:rPr>
          <w:sz w:val="28"/>
          <w:szCs w:val="28"/>
        </w:rPr>
        <w:t>нимательской деятельности в сфере теплоснабжения;</w:t>
      </w:r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согласованности схемы теплоснабжения с иными программами развития сетей инж</w:t>
      </w:r>
      <w:r w:rsidRPr="00905807">
        <w:rPr>
          <w:sz w:val="28"/>
          <w:szCs w:val="28"/>
        </w:rPr>
        <w:t>е</w:t>
      </w:r>
      <w:r w:rsidRPr="00905807">
        <w:rPr>
          <w:sz w:val="28"/>
          <w:szCs w:val="28"/>
        </w:rPr>
        <w:t>нерно-технического обеспечения, а также с программой газификации;</w:t>
      </w:r>
    </w:p>
    <w:p w:rsidR="00905807" w:rsidRDefault="00905807" w:rsidP="00905807">
      <w:pPr>
        <w:ind w:firstLine="720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обеспечение экономически обоснованной доходности текущей деятельности тепл</w:t>
      </w:r>
      <w:r w:rsidRPr="00905807">
        <w:rPr>
          <w:sz w:val="28"/>
          <w:szCs w:val="28"/>
        </w:rPr>
        <w:t>о</w:t>
      </w:r>
      <w:r w:rsidRPr="00905807">
        <w:rPr>
          <w:sz w:val="28"/>
          <w:szCs w:val="28"/>
        </w:rPr>
        <w:t>снабжающих организаций и используемого при осуществлении регулируемых видов деятел</w:t>
      </w:r>
      <w:r w:rsidRPr="00905807">
        <w:rPr>
          <w:sz w:val="28"/>
          <w:szCs w:val="28"/>
        </w:rPr>
        <w:t>ь</w:t>
      </w:r>
      <w:r w:rsidRPr="00905807">
        <w:rPr>
          <w:sz w:val="28"/>
          <w:szCs w:val="28"/>
        </w:rPr>
        <w:t>ности в сфере теплоснабжения инвестированного капитала.</w:t>
      </w:r>
    </w:p>
    <w:p w:rsidR="00905807" w:rsidRDefault="00905807" w:rsidP="00905807">
      <w:pPr>
        <w:ind w:firstLine="720"/>
        <w:jc w:val="both"/>
        <w:rPr>
          <w:sz w:val="28"/>
          <w:szCs w:val="28"/>
        </w:rPr>
      </w:pPr>
    </w:p>
    <w:p w:rsidR="00905807" w:rsidRPr="00905807" w:rsidRDefault="00905807" w:rsidP="00905807">
      <w:pPr>
        <w:ind w:firstLine="720"/>
        <w:jc w:val="both"/>
        <w:rPr>
          <w:sz w:val="28"/>
          <w:szCs w:val="28"/>
        </w:rPr>
      </w:pPr>
    </w:p>
    <w:p w:rsidR="00905807" w:rsidRPr="00905807" w:rsidRDefault="00905807" w:rsidP="00905807">
      <w:pPr>
        <w:pStyle w:val="S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905807" w:rsidRPr="00905807" w:rsidRDefault="00905807" w:rsidP="00905807">
      <w:pPr>
        <w:pStyle w:val="S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05807">
        <w:rPr>
          <w:rFonts w:ascii="Times New Roman" w:hAnsi="Times New Roman"/>
          <w:b/>
          <w:sz w:val="28"/>
          <w:szCs w:val="28"/>
          <w:lang w:eastAsia="en-US"/>
        </w:rPr>
        <w:t>Общие сведения о поселении</w:t>
      </w:r>
    </w:p>
    <w:p w:rsidR="00905807" w:rsidRPr="00905807" w:rsidRDefault="00905807" w:rsidP="00905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Ивантеевское сельское поселение – муниципальное образование в Валдайском мун</w:t>
      </w:r>
      <w:r w:rsidRPr="00905807">
        <w:rPr>
          <w:sz w:val="28"/>
          <w:szCs w:val="28"/>
        </w:rPr>
        <w:t>и</w:t>
      </w:r>
      <w:r w:rsidRPr="00905807">
        <w:rPr>
          <w:sz w:val="28"/>
          <w:szCs w:val="28"/>
        </w:rPr>
        <w:t>ципальном районе Новгородской области, является одним из 8 аналогичных администрати</w:t>
      </w:r>
      <w:r w:rsidRPr="00905807">
        <w:rPr>
          <w:sz w:val="28"/>
          <w:szCs w:val="28"/>
        </w:rPr>
        <w:t>в</w:t>
      </w:r>
      <w:r w:rsidRPr="00905807">
        <w:rPr>
          <w:sz w:val="28"/>
          <w:szCs w:val="28"/>
        </w:rPr>
        <w:t xml:space="preserve">но-территориальных образований (поселений). Площадь поселения – </w:t>
      </w:r>
      <w:smartTag w:uri="urn:schemas-microsoft-com:office:smarttags" w:element="metricconverter">
        <w:smartTagPr>
          <w:attr w:name="ProductID" w:val="36 337 га"/>
        </w:smartTagPr>
        <w:r w:rsidRPr="00905807">
          <w:rPr>
            <w:sz w:val="28"/>
            <w:szCs w:val="28"/>
          </w:rPr>
          <w:t>36 337 га</w:t>
        </w:r>
      </w:smartTag>
      <w:r w:rsidRPr="00905807">
        <w:rPr>
          <w:sz w:val="28"/>
          <w:szCs w:val="28"/>
        </w:rPr>
        <w:t xml:space="preserve">. Располагается к юго-востоку от </w:t>
      </w:r>
      <w:r w:rsidRPr="00905807">
        <w:rPr>
          <w:sz w:val="28"/>
          <w:szCs w:val="28"/>
        </w:rPr>
        <w:lastRenderedPageBreak/>
        <w:t>территории областного центра г. Великий Новгород. Административным центром Ивантеевского сельского поселения является – д. Ивантеево.</w:t>
      </w:r>
    </w:p>
    <w:p w:rsidR="00905807" w:rsidRPr="00905807" w:rsidRDefault="00905807" w:rsidP="00905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Численность населения Ивантеевского сельского поселения на 01.04.2021 года – 962 человек, что составляет 0,14 % от общего населения области и 3,8 % от общего населения Валдайского муниципального района.</w:t>
      </w:r>
    </w:p>
    <w:p w:rsidR="00905807" w:rsidRPr="00905807" w:rsidRDefault="00905807" w:rsidP="00905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Климат умеренно-континентальный, характеризующийся избыточным увлажнением, с нежарким коротким летом и умеренно холодной зимой. Его формирование связано с теплыми и влажными воздушными массами Атлантики с одной стороны и холодными арктическими с другой стороны. Среднегодовая многолетняя температура воздуха составляет 3,7°С. Самым теплым месяцем является июль, средняя температура которого колеблется в пределах 16,9°С -17,8°С. Средняя многолетняя температура зимы (январь) составляет -7,9°С  - 8,7°С. Число дней с отрицательной температурой во все часы суток  – 93. Расчетная зимняя температура при проектировании отопления и вентиляции принята (-27°С), продолжительность отоп</w:t>
      </w:r>
      <w:r w:rsidRPr="00905807">
        <w:rPr>
          <w:sz w:val="28"/>
          <w:szCs w:val="28"/>
        </w:rPr>
        <w:t>и</w:t>
      </w:r>
      <w:r w:rsidRPr="00905807">
        <w:rPr>
          <w:sz w:val="28"/>
          <w:szCs w:val="28"/>
        </w:rPr>
        <w:t>тельного периода – 221 сутки. В состав Ивантеевского сельского поселения входят 19 нас</w:t>
      </w:r>
      <w:r w:rsidRPr="00905807">
        <w:rPr>
          <w:sz w:val="28"/>
          <w:szCs w:val="28"/>
        </w:rPr>
        <w:t>е</w:t>
      </w:r>
      <w:r w:rsidRPr="00905807">
        <w:rPr>
          <w:sz w:val="28"/>
          <w:szCs w:val="28"/>
        </w:rPr>
        <w:t>ленных пунктов: д.д. Большое Городно, Большое Уклейно, Буяково, Вишневка, Ивантеево, Княжёво, Козлово, Малое Городно, Малое Уклейно, Миробудицы, Мысловичи, Нива, Новая Ивановка, Новинка, Русские Новики, Савкино, Симаниха, Сухая Ветошь и Яконово.</w:t>
      </w:r>
    </w:p>
    <w:p w:rsidR="00905807" w:rsidRPr="00905807" w:rsidRDefault="00905807" w:rsidP="00905807">
      <w:pPr>
        <w:autoSpaceDE w:val="0"/>
        <w:autoSpaceDN w:val="0"/>
        <w:adjustRightInd w:val="0"/>
        <w:rPr>
          <w:sz w:val="28"/>
          <w:szCs w:val="28"/>
        </w:rPr>
      </w:pPr>
    </w:p>
    <w:p w:rsidR="00905807" w:rsidRPr="00905807" w:rsidRDefault="00905807" w:rsidP="00905807">
      <w:pPr>
        <w:jc w:val="center"/>
        <w:rPr>
          <w:b/>
          <w:sz w:val="28"/>
          <w:szCs w:val="28"/>
        </w:rPr>
      </w:pPr>
      <w:r w:rsidRPr="00905807">
        <w:rPr>
          <w:b/>
          <w:sz w:val="28"/>
          <w:szCs w:val="28"/>
        </w:rPr>
        <w:t>Характеристика процесса теплоснабжения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 xml:space="preserve">Существующая система теплоснабжения </w:t>
      </w:r>
      <w:r w:rsidRPr="00905807">
        <w:rPr>
          <w:color w:val="000000"/>
          <w:sz w:val="28"/>
          <w:szCs w:val="28"/>
        </w:rPr>
        <w:t>Ивантеевского сельского поселения</w:t>
      </w:r>
      <w:r w:rsidRPr="00905807">
        <w:rPr>
          <w:color w:val="000000"/>
          <w:sz w:val="28"/>
          <w:szCs w:val="28"/>
          <w:lang w:eastAsia="en-US"/>
        </w:rPr>
        <w:t xml:space="preserve"> Валда</w:t>
      </w:r>
      <w:r w:rsidRPr="00905807">
        <w:rPr>
          <w:color w:val="000000"/>
          <w:sz w:val="28"/>
          <w:szCs w:val="28"/>
          <w:lang w:eastAsia="en-US"/>
        </w:rPr>
        <w:t>й</w:t>
      </w:r>
      <w:r w:rsidRPr="00905807">
        <w:rPr>
          <w:color w:val="000000"/>
          <w:sz w:val="28"/>
          <w:szCs w:val="28"/>
          <w:lang w:eastAsia="en-US"/>
        </w:rPr>
        <w:t xml:space="preserve">ского </w:t>
      </w:r>
      <w:r w:rsidRPr="00905807">
        <w:rPr>
          <w:sz w:val="28"/>
          <w:szCs w:val="28"/>
          <w:lang w:eastAsia="en-US"/>
        </w:rPr>
        <w:t xml:space="preserve">муниципального района Новгородской области включает в себя: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 xml:space="preserve">1. Котельная №13 д. Ивантеево, ул. Озерная, д.11; 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>2. Тепловые сети от котельной № 13 д. Ивантеево.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 xml:space="preserve">Во время эксплуатации тепловых сетей выполняются следующие мероприятия: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>поддерживается в исправном состоянии все оборудование, строительные и другие ко</w:t>
      </w:r>
      <w:r w:rsidRPr="00905807">
        <w:rPr>
          <w:sz w:val="28"/>
          <w:szCs w:val="28"/>
          <w:lang w:eastAsia="en-US"/>
        </w:rPr>
        <w:t>н</w:t>
      </w:r>
      <w:r w:rsidRPr="00905807">
        <w:rPr>
          <w:sz w:val="28"/>
          <w:szCs w:val="28"/>
          <w:lang w:eastAsia="en-US"/>
        </w:rPr>
        <w:t xml:space="preserve">струкции тепловых сетей, проводя своевременно их осмотр и ремонт;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 xml:space="preserve">выявляется и восстанавливается разрушенная тепловая изоляция и антикоррозионное покрытие;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 xml:space="preserve"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давление во всех точках сети и системах теплопотребления;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>принимаются меры к предупреждению, локализации и ликвидации аварий и инциде</w:t>
      </w:r>
      <w:r w:rsidRPr="00905807">
        <w:rPr>
          <w:sz w:val="28"/>
          <w:szCs w:val="28"/>
          <w:lang w:eastAsia="en-US"/>
        </w:rPr>
        <w:t>н</w:t>
      </w:r>
      <w:r w:rsidRPr="00905807">
        <w:rPr>
          <w:sz w:val="28"/>
          <w:szCs w:val="28"/>
          <w:lang w:eastAsia="en-US"/>
        </w:rPr>
        <w:t xml:space="preserve">тов в работе тепловой сети.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 xml:space="preserve">Основным потребителем тепловой энергии является население.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>Тарифы на тепловую энергию для организаций, осуществляющих услуги теплосна</w:t>
      </w:r>
      <w:r w:rsidRPr="00905807">
        <w:rPr>
          <w:sz w:val="28"/>
          <w:szCs w:val="28"/>
          <w:lang w:eastAsia="en-US"/>
        </w:rPr>
        <w:t>б</w:t>
      </w:r>
      <w:r w:rsidRPr="00905807">
        <w:rPr>
          <w:sz w:val="28"/>
          <w:szCs w:val="28"/>
          <w:lang w:eastAsia="en-US"/>
        </w:rPr>
        <w:t xml:space="preserve">жения утверждаются на календарный год соответствующим приказом комитета по ценовой политике Новгородской области.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lastRenderedPageBreak/>
        <w:t>Основным показателем работы теплоснабжающих предприятий является бесперебо</w:t>
      </w:r>
      <w:r w:rsidRPr="00905807">
        <w:rPr>
          <w:sz w:val="28"/>
          <w:szCs w:val="28"/>
          <w:lang w:eastAsia="en-US"/>
        </w:rPr>
        <w:t>й</w:t>
      </w:r>
      <w:r w:rsidRPr="00905807">
        <w:rPr>
          <w:sz w:val="28"/>
          <w:szCs w:val="28"/>
          <w:lang w:eastAsia="en-US"/>
        </w:rPr>
        <w:t>ное и 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являются п</w:t>
      </w:r>
      <w:r w:rsidRPr="00905807">
        <w:rPr>
          <w:sz w:val="28"/>
          <w:szCs w:val="28"/>
          <w:lang w:eastAsia="en-US"/>
        </w:rPr>
        <w:t>о</w:t>
      </w:r>
      <w:r w:rsidRPr="00905807">
        <w:rPr>
          <w:sz w:val="28"/>
          <w:szCs w:val="28"/>
          <w:lang w:eastAsia="en-US"/>
        </w:rPr>
        <w:t>казатель количества перебоев работы энергетического оборудования, данные о количестве аварий и инцидентов на сетях и производственном оборудовании. Оценку потребностей в з</w:t>
      </w:r>
      <w:r w:rsidRPr="00905807">
        <w:rPr>
          <w:sz w:val="28"/>
          <w:szCs w:val="28"/>
          <w:lang w:eastAsia="en-US"/>
        </w:rPr>
        <w:t>а</w:t>
      </w:r>
      <w:r w:rsidRPr="00905807">
        <w:rPr>
          <w:sz w:val="28"/>
          <w:szCs w:val="28"/>
          <w:lang w:eastAsia="en-US"/>
        </w:rPr>
        <w:t>мене сетей теплоснабжения определяет величина целевого показателя надёжности предоста</w:t>
      </w:r>
      <w:r w:rsidRPr="00905807">
        <w:rPr>
          <w:sz w:val="28"/>
          <w:szCs w:val="28"/>
          <w:lang w:eastAsia="en-US"/>
        </w:rPr>
        <w:t>в</w:t>
      </w:r>
      <w:r w:rsidRPr="00905807">
        <w:rPr>
          <w:sz w:val="28"/>
          <w:szCs w:val="28"/>
          <w:lang w:eastAsia="en-US"/>
        </w:rPr>
        <w:t>ления услуг.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>В соответствии со СНиП 41-02-2003 регулирование отпуска теплоты от источников  тепловой энергии предусматривается качественное по нагрузке отопления или по совмеще</w:t>
      </w:r>
      <w:r w:rsidRPr="00905807">
        <w:rPr>
          <w:sz w:val="28"/>
          <w:szCs w:val="28"/>
          <w:lang w:eastAsia="en-US"/>
        </w:rPr>
        <w:t>н</w:t>
      </w:r>
      <w:r w:rsidRPr="00905807">
        <w:rPr>
          <w:sz w:val="28"/>
          <w:szCs w:val="28"/>
          <w:lang w:eastAsia="en-US"/>
        </w:rPr>
        <w:t>ной нагрузке отопления и горячего водоснабжения согласно графику изменения температуры воды, в зависимости от температуры наружного воздуха.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>Оптимальным температурным графиком отпуска тепловой энергии является темпер</w:t>
      </w:r>
      <w:r w:rsidRPr="00905807">
        <w:rPr>
          <w:sz w:val="28"/>
          <w:szCs w:val="28"/>
          <w:lang w:eastAsia="en-US"/>
        </w:rPr>
        <w:t>а</w:t>
      </w:r>
      <w:r w:rsidRPr="00905807">
        <w:rPr>
          <w:sz w:val="28"/>
          <w:szCs w:val="28"/>
          <w:lang w:eastAsia="en-US"/>
        </w:rPr>
        <w:t>турный график теплоносителя 95/70 ºС (без изменений), параметры по давлению остаются неизменными.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  <w:lang w:eastAsia="en-US"/>
        </w:rPr>
      </w:pPr>
      <w:r w:rsidRPr="00905807">
        <w:rPr>
          <w:sz w:val="28"/>
          <w:szCs w:val="28"/>
          <w:lang w:eastAsia="en-US"/>
        </w:rPr>
        <w:t>Изменение утвержденных температурных графиков отпуска тепловой энергии не пр</w:t>
      </w:r>
      <w:r w:rsidRPr="00905807">
        <w:rPr>
          <w:sz w:val="28"/>
          <w:szCs w:val="28"/>
          <w:lang w:eastAsia="en-US"/>
        </w:rPr>
        <w:t>е</w:t>
      </w:r>
      <w:r w:rsidRPr="00905807">
        <w:rPr>
          <w:sz w:val="28"/>
          <w:szCs w:val="28"/>
          <w:lang w:eastAsia="en-US"/>
        </w:rPr>
        <w:t>дусматривается.</w:t>
      </w:r>
    </w:p>
    <w:p w:rsidR="00905807" w:rsidRPr="00905807" w:rsidRDefault="00905807" w:rsidP="00905807">
      <w:pPr>
        <w:rPr>
          <w:b/>
          <w:sz w:val="28"/>
          <w:szCs w:val="28"/>
        </w:rPr>
      </w:pPr>
    </w:p>
    <w:p w:rsidR="00905807" w:rsidRPr="00905807" w:rsidRDefault="00905807" w:rsidP="00905807">
      <w:pPr>
        <w:pStyle w:val="S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05807">
        <w:rPr>
          <w:rFonts w:ascii="Times New Roman" w:hAnsi="Times New Roman"/>
          <w:b/>
          <w:sz w:val="28"/>
          <w:szCs w:val="28"/>
          <w:lang w:eastAsia="en-US"/>
        </w:rPr>
        <w:t xml:space="preserve">Раздел 1. Показатели существующего и перспективного спроса </w:t>
      </w:r>
    </w:p>
    <w:p w:rsidR="00905807" w:rsidRPr="00905807" w:rsidRDefault="00905807" w:rsidP="00905807">
      <w:pPr>
        <w:pStyle w:val="S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05807">
        <w:rPr>
          <w:rFonts w:ascii="Times New Roman" w:hAnsi="Times New Roman"/>
          <w:b/>
          <w:sz w:val="28"/>
          <w:szCs w:val="28"/>
          <w:lang w:eastAsia="en-US"/>
        </w:rPr>
        <w:t xml:space="preserve">на тепловую энергию (мощность) и теплоноситель </w:t>
      </w:r>
    </w:p>
    <w:p w:rsidR="00905807" w:rsidRPr="00905807" w:rsidRDefault="00905807" w:rsidP="00905807">
      <w:pPr>
        <w:pStyle w:val="S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05807">
        <w:rPr>
          <w:rFonts w:ascii="Times New Roman" w:hAnsi="Times New Roman"/>
          <w:b/>
          <w:sz w:val="28"/>
          <w:szCs w:val="28"/>
          <w:lang w:eastAsia="en-US"/>
        </w:rPr>
        <w:t>в установленных границах территории поселения</w:t>
      </w:r>
    </w:p>
    <w:p w:rsidR="00905807" w:rsidRPr="00905807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807">
        <w:rPr>
          <w:rFonts w:ascii="Times New Roman" w:hAnsi="Times New Roman"/>
          <w:sz w:val="28"/>
          <w:szCs w:val="28"/>
        </w:rPr>
        <w:t>Согласно Градостроительному кодексу, основным документом, определяющим терр</w:t>
      </w:r>
      <w:r w:rsidRPr="00905807">
        <w:rPr>
          <w:rFonts w:ascii="Times New Roman" w:hAnsi="Times New Roman"/>
          <w:sz w:val="28"/>
          <w:szCs w:val="28"/>
        </w:rPr>
        <w:t>и</w:t>
      </w:r>
      <w:r w:rsidRPr="00905807">
        <w:rPr>
          <w:rFonts w:ascii="Times New Roman" w:hAnsi="Times New Roman"/>
          <w:sz w:val="28"/>
          <w:szCs w:val="28"/>
        </w:rPr>
        <w:t>ториальное развитие Ивантеевского сельского поселения, является его генеральный план.</w:t>
      </w:r>
    </w:p>
    <w:p w:rsidR="00905807" w:rsidRPr="00905807" w:rsidRDefault="00905807" w:rsidP="00905807">
      <w:pPr>
        <w:ind w:firstLine="709"/>
        <w:jc w:val="both"/>
        <w:rPr>
          <w:b/>
          <w:sz w:val="28"/>
          <w:szCs w:val="28"/>
        </w:rPr>
      </w:pPr>
      <w:r w:rsidRPr="00905807">
        <w:rPr>
          <w:b/>
          <w:sz w:val="28"/>
          <w:szCs w:val="28"/>
        </w:rPr>
        <w:t xml:space="preserve">1.1. Данные базового уровня потребления тепла на цели теплоснабжения. </w:t>
      </w:r>
    </w:p>
    <w:p w:rsidR="00905807" w:rsidRPr="00905807" w:rsidRDefault="00905807" w:rsidP="00905807">
      <w:pPr>
        <w:ind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Базовые тепловые нагрузки Ивантеевского сельского поселения представлены в табл</w:t>
      </w:r>
      <w:r w:rsidRPr="00905807">
        <w:rPr>
          <w:sz w:val="28"/>
          <w:szCs w:val="28"/>
        </w:rPr>
        <w:t>и</w:t>
      </w:r>
      <w:r w:rsidRPr="00905807">
        <w:rPr>
          <w:sz w:val="28"/>
          <w:szCs w:val="28"/>
        </w:rPr>
        <w:t>це 1.1.</w:t>
      </w:r>
    </w:p>
    <w:p w:rsidR="00905807" w:rsidRPr="00905807" w:rsidRDefault="00905807" w:rsidP="00905807">
      <w:pPr>
        <w:keepNext/>
        <w:jc w:val="right"/>
        <w:rPr>
          <w:color w:val="FF0000"/>
          <w:sz w:val="28"/>
          <w:szCs w:val="28"/>
        </w:rPr>
      </w:pPr>
      <w:r w:rsidRPr="00905807">
        <w:rPr>
          <w:sz w:val="28"/>
          <w:szCs w:val="28"/>
        </w:rPr>
        <w:t>Таблица 1.1.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8"/>
        <w:gridCol w:w="2027"/>
        <w:gridCol w:w="2027"/>
        <w:gridCol w:w="1905"/>
      </w:tblGrid>
      <w:tr w:rsidR="00905807" w:rsidRPr="00905807" w:rsidTr="00905807">
        <w:trPr>
          <w:trHeight w:val="283"/>
        </w:trPr>
        <w:tc>
          <w:tcPr>
            <w:tcW w:w="1866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источника теплоснабжения</w:t>
            </w:r>
          </w:p>
        </w:tc>
        <w:tc>
          <w:tcPr>
            <w:tcW w:w="1066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Нагрузка на отопление, Гкал/ч</w:t>
            </w:r>
          </w:p>
        </w:tc>
        <w:tc>
          <w:tcPr>
            <w:tcW w:w="1066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Средненедел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ная нагрузка ГВС, Гкал/ч</w:t>
            </w:r>
          </w:p>
        </w:tc>
        <w:tc>
          <w:tcPr>
            <w:tcW w:w="100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Суммарная нагрузка, Гкал/ч</w:t>
            </w:r>
          </w:p>
        </w:tc>
      </w:tr>
      <w:tr w:rsidR="00905807" w:rsidRPr="00905807" w:rsidTr="00905807">
        <w:trPr>
          <w:trHeight w:val="49"/>
        </w:trPr>
        <w:tc>
          <w:tcPr>
            <w:tcW w:w="1866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Котельная №13 д. Ивантеево, ул. Озерная, д.11</w:t>
            </w:r>
          </w:p>
        </w:tc>
        <w:tc>
          <w:tcPr>
            <w:tcW w:w="1066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066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905807" w:rsidRPr="00905807" w:rsidTr="00905807">
        <w:trPr>
          <w:trHeight w:val="49"/>
        </w:trPr>
        <w:tc>
          <w:tcPr>
            <w:tcW w:w="1866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066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066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2,09</w:t>
            </w:r>
          </w:p>
        </w:tc>
      </w:tr>
    </w:tbl>
    <w:p w:rsidR="00905807" w:rsidRPr="00905807" w:rsidRDefault="00905807" w:rsidP="00905807">
      <w:pPr>
        <w:ind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Суммарная максимально часовая тепловая нагрузка потребителей, подключенных к системе теплоснабжения котельной на 01.01.2022, составляет 2,1 Гкал/ч.</w:t>
      </w:r>
    </w:p>
    <w:p w:rsidR="00905807" w:rsidRPr="00905807" w:rsidRDefault="00905807" w:rsidP="00905807">
      <w:pPr>
        <w:pStyle w:val="1"/>
        <w:ind w:firstLine="709"/>
        <w:jc w:val="both"/>
        <w:rPr>
          <w:b/>
          <w:szCs w:val="28"/>
        </w:rPr>
      </w:pPr>
      <w:bookmarkStart w:id="2" w:name="XA00MB02NA"/>
      <w:bookmarkStart w:id="3" w:name="ZAP2JMO3EO"/>
      <w:bookmarkStart w:id="4" w:name="bssPhr79"/>
      <w:bookmarkStart w:id="5" w:name="XA00MBI2ND"/>
      <w:bookmarkStart w:id="6" w:name="ZAP2QQ63L6"/>
      <w:bookmarkStart w:id="7" w:name="bssPhr80"/>
      <w:bookmarkStart w:id="8" w:name="_Toc21101658"/>
      <w:bookmarkEnd w:id="2"/>
      <w:bookmarkEnd w:id="3"/>
      <w:bookmarkEnd w:id="4"/>
      <w:bookmarkEnd w:id="5"/>
      <w:bookmarkEnd w:id="6"/>
      <w:bookmarkEnd w:id="7"/>
      <w:r w:rsidRPr="00905807">
        <w:rPr>
          <w:b/>
          <w:szCs w:val="28"/>
        </w:rPr>
        <w:t>1.2. Объемы потребления тепловой энергии (мощности), теплоносителя и приро</w:t>
      </w:r>
      <w:r w:rsidRPr="00905807">
        <w:rPr>
          <w:b/>
          <w:szCs w:val="28"/>
        </w:rPr>
        <w:t>с</w:t>
      </w:r>
      <w:r w:rsidRPr="00905807">
        <w:rPr>
          <w:b/>
          <w:szCs w:val="28"/>
        </w:rPr>
        <w:t>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</w:r>
      <w:bookmarkEnd w:id="8"/>
      <w:r w:rsidRPr="00905807">
        <w:rPr>
          <w:b/>
          <w:szCs w:val="28"/>
        </w:rPr>
        <w:t>.</w:t>
      </w:r>
    </w:p>
    <w:p w:rsidR="00905807" w:rsidRPr="00905807" w:rsidRDefault="00905807" w:rsidP="00905807">
      <w:pPr>
        <w:pStyle w:val="afd"/>
        <w:spacing w:after="0" w:line="240" w:lineRule="auto"/>
        <w:rPr>
          <w:rFonts w:ascii="Times New Roman" w:hAnsi="Times New Roman"/>
          <w:sz w:val="28"/>
          <w:szCs w:val="28"/>
        </w:rPr>
      </w:pPr>
      <w:r w:rsidRPr="00905807">
        <w:rPr>
          <w:rFonts w:ascii="Times New Roman" w:hAnsi="Times New Roman"/>
          <w:sz w:val="28"/>
          <w:szCs w:val="28"/>
        </w:rPr>
        <w:t>Объемы полезного отпуска тепловой энергии (мощности) по каждой котельной за 2023 год представлены в таблице 1.2.</w:t>
      </w:r>
    </w:p>
    <w:p w:rsidR="00905807" w:rsidRPr="00905807" w:rsidRDefault="00905807" w:rsidP="00905807">
      <w:pPr>
        <w:keepNext/>
        <w:jc w:val="right"/>
        <w:rPr>
          <w:color w:val="FF0000"/>
          <w:sz w:val="28"/>
          <w:szCs w:val="28"/>
        </w:rPr>
      </w:pPr>
      <w:r w:rsidRPr="00905807">
        <w:rPr>
          <w:sz w:val="28"/>
          <w:szCs w:val="28"/>
        </w:rPr>
        <w:lastRenderedPageBreak/>
        <w:t xml:space="preserve">Таблица 1.2.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8"/>
        <w:gridCol w:w="3945"/>
        <w:gridCol w:w="2417"/>
      </w:tblGrid>
      <w:tr w:rsidR="00905807" w:rsidRPr="00905807" w:rsidTr="00905807">
        <w:trPr>
          <w:trHeight w:val="704"/>
          <w:tblHeader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Наименование котельной ми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рорайона (поселка)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Потребление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тепловой энергии на отопление 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и нагрев за 2022 год, Гкал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Потребление ГВС за 2022 год, м3</w:t>
            </w:r>
          </w:p>
        </w:tc>
      </w:tr>
      <w:tr w:rsidR="00905807" w:rsidRPr="00905807" w:rsidTr="00905807">
        <w:tc>
          <w:tcPr>
            <w:tcW w:w="0" w:type="auto"/>
            <w:vAlign w:val="center"/>
          </w:tcPr>
          <w:p w:rsid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Котельная №13 д. Ивантеево,</w:t>
            </w:r>
          </w:p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 xml:space="preserve"> ул. Озерная, д.11</w:t>
            </w:r>
          </w:p>
        </w:tc>
        <w:tc>
          <w:tcPr>
            <w:tcW w:w="0" w:type="auto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5994</w:t>
            </w:r>
          </w:p>
        </w:tc>
        <w:tc>
          <w:tcPr>
            <w:tcW w:w="0" w:type="auto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807" w:rsidRPr="00905807" w:rsidTr="00905807">
        <w:trPr>
          <w:trHeight w:val="426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Style w:val="FontStyle129"/>
                <w:b/>
                <w:sz w:val="24"/>
                <w:szCs w:val="24"/>
              </w:rPr>
            </w:pPr>
            <w:r w:rsidRPr="00905807">
              <w:rPr>
                <w:rStyle w:val="FontStyle129"/>
                <w:b/>
                <w:sz w:val="24"/>
                <w:szCs w:val="24"/>
                <w:lang w:val="en-US"/>
              </w:rPr>
              <w:t>И</w:t>
            </w:r>
            <w:r w:rsidRPr="00905807">
              <w:rPr>
                <w:rStyle w:val="FontStyle129"/>
                <w:b/>
                <w:sz w:val="24"/>
                <w:szCs w:val="24"/>
              </w:rPr>
              <w:t>ТОГО</w:t>
            </w:r>
          </w:p>
        </w:tc>
        <w:tc>
          <w:tcPr>
            <w:tcW w:w="0" w:type="auto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5994</w:t>
            </w:r>
          </w:p>
        </w:tc>
        <w:tc>
          <w:tcPr>
            <w:tcW w:w="0" w:type="auto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05807" w:rsidRPr="00905807" w:rsidRDefault="00905807" w:rsidP="00905807">
      <w:pPr>
        <w:pStyle w:val="afd"/>
        <w:spacing w:after="0" w:line="240" w:lineRule="auto"/>
        <w:rPr>
          <w:rFonts w:ascii="Times New Roman" w:hAnsi="Times New Roman"/>
          <w:sz w:val="28"/>
          <w:szCs w:val="28"/>
        </w:rPr>
      </w:pPr>
      <w:r w:rsidRPr="00905807">
        <w:rPr>
          <w:rFonts w:ascii="Times New Roman" w:hAnsi="Times New Roman"/>
          <w:sz w:val="28"/>
          <w:szCs w:val="28"/>
        </w:rPr>
        <w:t>Структура тепловой нагрузки потребителей по расчетным элементам территориальн</w:t>
      </w:r>
      <w:r w:rsidRPr="00905807">
        <w:rPr>
          <w:rFonts w:ascii="Times New Roman" w:hAnsi="Times New Roman"/>
          <w:sz w:val="28"/>
          <w:szCs w:val="28"/>
        </w:rPr>
        <w:t>о</w:t>
      </w:r>
      <w:r w:rsidRPr="00905807">
        <w:rPr>
          <w:rFonts w:ascii="Times New Roman" w:hAnsi="Times New Roman"/>
          <w:sz w:val="28"/>
          <w:szCs w:val="28"/>
        </w:rPr>
        <w:t xml:space="preserve">го деления Ивантеевского сельского поселения на перспективу приведена в таблице </w:t>
      </w:r>
      <w:r w:rsidRPr="00905807">
        <w:rPr>
          <w:rFonts w:ascii="Times New Roman" w:hAnsi="Times New Roman"/>
          <w:noProof/>
          <w:sz w:val="28"/>
          <w:szCs w:val="28"/>
        </w:rPr>
        <w:t>3</w:t>
      </w:r>
      <w:r w:rsidRPr="00905807">
        <w:rPr>
          <w:rFonts w:ascii="Times New Roman" w:hAnsi="Times New Roman"/>
          <w:sz w:val="28"/>
          <w:szCs w:val="28"/>
        </w:rPr>
        <w:t>.</w:t>
      </w:r>
    </w:p>
    <w:p w:rsidR="00905807" w:rsidRPr="00905807" w:rsidRDefault="00905807" w:rsidP="00905807">
      <w:pPr>
        <w:pStyle w:val="afd"/>
        <w:spacing w:after="0" w:line="240" w:lineRule="auto"/>
        <w:jc w:val="right"/>
        <w:rPr>
          <w:rFonts w:ascii="Times New Roman" w:hAnsi="Times New Roman"/>
          <w:color w:val="C00000"/>
          <w:sz w:val="28"/>
          <w:szCs w:val="28"/>
        </w:rPr>
      </w:pPr>
      <w:r w:rsidRPr="00905807">
        <w:rPr>
          <w:rFonts w:ascii="Times New Roman" w:hAnsi="Times New Roman"/>
          <w:sz w:val="28"/>
          <w:szCs w:val="28"/>
        </w:rPr>
        <w:t xml:space="preserve">Таблица 1.3.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805"/>
        <w:gridCol w:w="805"/>
        <w:gridCol w:w="805"/>
        <w:gridCol w:w="805"/>
        <w:gridCol w:w="805"/>
        <w:gridCol w:w="1297"/>
      </w:tblGrid>
      <w:tr w:rsidR="00905807" w:rsidRPr="00905807" w:rsidTr="00905807">
        <w:trPr>
          <w:tblHeader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ind w:left="186" w:hanging="179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2025-2033г.г.</w:t>
            </w:r>
          </w:p>
        </w:tc>
      </w:tr>
      <w:tr w:rsidR="00905807" w:rsidRPr="00905807" w:rsidTr="00905807">
        <w:trPr>
          <w:trHeight w:val="341"/>
        </w:trPr>
        <w:tc>
          <w:tcPr>
            <w:tcW w:w="0" w:type="auto"/>
            <w:gridSpan w:val="7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Style w:val="FontStyle129"/>
                <w:b/>
                <w:sz w:val="24"/>
                <w:szCs w:val="24"/>
              </w:rPr>
              <w:t>Котельная №13 д. Ивантеево, ул. Озерная, д.11</w:t>
            </w:r>
          </w:p>
        </w:tc>
      </w:tr>
      <w:tr w:rsidR="00905807" w:rsidRPr="00905807" w:rsidTr="00905807"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Всего потребление тепловой энергии Гкал/ч, в том числе: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905807" w:rsidRPr="00905807" w:rsidTr="00905807"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отопл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ние и вентиляцию, Гкал/ч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807" w:rsidRPr="00905807" w:rsidTr="00905807">
        <w:trPr>
          <w:trHeight w:val="426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5807" w:rsidRPr="00905807" w:rsidRDefault="00905807" w:rsidP="00905807">
      <w:pPr>
        <w:pStyle w:val="1"/>
        <w:ind w:firstLine="709"/>
        <w:jc w:val="both"/>
        <w:rPr>
          <w:b/>
          <w:szCs w:val="28"/>
        </w:rPr>
      </w:pPr>
      <w:r w:rsidRPr="00905807">
        <w:rPr>
          <w:b/>
          <w:szCs w:val="28"/>
        </w:rPr>
        <w:t>1.3. Потребление тепловой энергии (мощности) и теплоносителя объектами, ра</w:t>
      </w:r>
      <w:r w:rsidRPr="00905807">
        <w:rPr>
          <w:b/>
          <w:szCs w:val="28"/>
        </w:rPr>
        <w:t>с</w:t>
      </w:r>
      <w:r w:rsidRPr="00905807">
        <w:rPr>
          <w:b/>
          <w:szCs w:val="28"/>
        </w:rPr>
        <w:t>положенными в производственных зонах, с учетом возможных изменений производс</w:t>
      </w:r>
      <w:r w:rsidRPr="00905807">
        <w:rPr>
          <w:b/>
          <w:szCs w:val="28"/>
        </w:rPr>
        <w:t>т</w:t>
      </w:r>
      <w:r w:rsidRPr="00905807">
        <w:rPr>
          <w:b/>
          <w:szCs w:val="28"/>
        </w:rPr>
        <w:t>венных зон и их перепрофилирования и приросты потребления тепловой энергии (мо</w:t>
      </w:r>
      <w:r w:rsidRPr="00905807">
        <w:rPr>
          <w:b/>
          <w:szCs w:val="28"/>
        </w:rPr>
        <w:t>щ</w:t>
      </w:r>
      <w:r w:rsidRPr="00905807">
        <w:rPr>
          <w:b/>
          <w:szCs w:val="28"/>
        </w:rPr>
        <w:t>ности), теплоносителя производственными объектами с разделением по видам теплоп</w:t>
      </w:r>
      <w:r w:rsidRPr="00905807">
        <w:rPr>
          <w:b/>
          <w:szCs w:val="28"/>
        </w:rPr>
        <w:t>о</w:t>
      </w:r>
      <w:r w:rsidRPr="00905807">
        <w:rPr>
          <w:b/>
          <w:szCs w:val="28"/>
        </w:rPr>
        <w:t>требления и по видам теплоносителя (горячая вода и пар) на каждом этапе.</w:t>
      </w:r>
    </w:p>
    <w:p w:rsidR="00905807" w:rsidRPr="00905807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807">
        <w:rPr>
          <w:rFonts w:ascii="Times New Roman" w:hAnsi="Times New Roman"/>
          <w:sz w:val="28"/>
          <w:szCs w:val="28"/>
        </w:rPr>
        <w:t>В соответствии с предоставленными исходными материалами прирост объемов п</w:t>
      </w:r>
      <w:r w:rsidRPr="00905807">
        <w:rPr>
          <w:rFonts w:ascii="Times New Roman" w:hAnsi="Times New Roman"/>
          <w:sz w:val="28"/>
          <w:szCs w:val="28"/>
        </w:rPr>
        <w:t>о</w:t>
      </w:r>
      <w:r w:rsidRPr="00905807">
        <w:rPr>
          <w:rFonts w:ascii="Times New Roman" w:hAnsi="Times New Roman"/>
          <w:sz w:val="28"/>
          <w:szCs w:val="28"/>
        </w:rPr>
        <w:t>требления тепловой энергии не планируется объектами, расположенными в производстве</w:t>
      </w:r>
      <w:r w:rsidRPr="00905807">
        <w:rPr>
          <w:rFonts w:ascii="Times New Roman" w:hAnsi="Times New Roman"/>
          <w:sz w:val="28"/>
          <w:szCs w:val="28"/>
        </w:rPr>
        <w:t>н</w:t>
      </w:r>
      <w:r w:rsidRPr="00905807">
        <w:rPr>
          <w:rFonts w:ascii="Times New Roman" w:hAnsi="Times New Roman"/>
          <w:sz w:val="28"/>
          <w:szCs w:val="28"/>
        </w:rPr>
        <w:t>ных зонах, а также перепрофилирование производственной зоны в жилую застройку.</w:t>
      </w:r>
    </w:p>
    <w:p w:rsidR="00905807" w:rsidRPr="00905807" w:rsidRDefault="00905807" w:rsidP="00905807">
      <w:pPr>
        <w:pStyle w:val="1"/>
        <w:rPr>
          <w:b/>
          <w:szCs w:val="28"/>
        </w:rPr>
      </w:pPr>
      <w:bookmarkStart w:id="9" w:name="_Toc21101660"/>
    </w:p>
    <w:p w:rsidR="00905807" w:rsidRPr="00905807" w:rsidRDefault="00905807" w:rsidP="00905807">
      <w:pPr>
        <w:pStyle w:val="1"/>
        <w:rPr>
          <w:b/>
          <w:szCs w:val="28"/>
        </w:rPr>
      </w:pPr>
      <w:r w:rsidRPr="00905807">
        <w:rPr>
          <w:b/>
          <w:szCs w:val="28"/>
        </w:rPr>
        <w:t>Раздел 2. Существующие и перспективные балансы тепловой мощности</w:t>
      </w:r>
    </w:p>
    <w:p w:rsidR="00905807" w:rsidRPr="00905807" w:rsidRDefault="00905807" w:rsidP="00905807">
      <w:pPr>
        <w:pStyle w:val="1"/>
        <w:tabs>
          <w:tab w:val="left" w:pos="500"/>
          <w:tab w:val="left" w:pos="700"/>
        </w:tabs>
        <w:rPr>
          <w:b/>
          <w:szCs w:val="28"/>
        </w:rPr>
      </w:pPr>
      <w:r w:rsidRPr="00905807">
        <w:rPr>
          <w:b/>
          <w:szCs w:val="28"/>
        </w:rPr>
        <w:t>источников тепловой энергии и тепловой нагрузки потребителей</w:t>
      </w:r>
      <w:bookmarkEnd w:id="9"/>
    </w:p>
    <w:p w:rsidR="00905807" w:rsidRP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  <w:bookmarkStart w:id="10" w:name="_Toc384026337"/>
      <w:bookmarkStart w:id="11" w:name="_Toc394914927"/>
      <w:r w:rsidRPr="00905807">
        <w:rPr>
          <w:sz w:val="28"/>
          <w:szCs w:val="28"/>
        </w:rPr>
        <w:t>Балансы установленной и располагаемой тепловой мощности котельных подлежат уточнению после проведения работ по вводу в эксплуатацию (выводу) оборудования на к</w:t>
      </w:r>
      <w:r w:rsidRPr="00905807">
        <w:rPr>
          <w:sz w:val="28"/>
          <w:szCs w:val="28"/>
        </w:rPr>
        <w:t>о</w:t>
      </w:r>
      <w:r w:rsidRPr="00905807">
        <w:rPr>
          <w:sz w:val="28"/>
          <w:szCs w:val="28"/>
        </w:rPr>
        <w:t>тельных (переводу на другой вид топлива или систему теплоснабжения).</w:t>
      </w:r>
    </w:p>
    <w:p w:rsidR="00905807" w:rsidRPr="00905807" w:rsidRDefault="00905807" w:rsidP="00905807">
      <w:pPr>
        <w:ind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Балансы установленной и располагаемой тепловой мощности по состоянию предста</w:t>
      </w:r>
      <w:r w:rsidRPr="00905807">
        <w:rPr>
          <w:sz w:val="28"/>
          <w:szCs w:val="28"/>
        </w:rPr>
        <w:t>в</w:t>
      </w:r>
      <w:r w:rsidRPr="00905807">
        <w:rPr>
          <w:sz w:val="28"/>
          <w:szCs w:val="28"/>
        </w:rPr>
        <w:t>лены в таблице 2.1.</w:t>
      </w:r>
    </w:p>
    <w:p w:rsidR="00905807" w:rsidRPr="00905807" w:rsidRDefault="00905807" w:rsidP="00905807">
      <w:pPr>
        <w:ind w:firstLine="709"/>
        <w:jc w:val="both"/>
        <w:rPr>
          <w:b/>
          <w:sz w:val="28"/>
          <w:szCs w:val="28"/>
        </w:rPr>
      </w:pPr>
      <w:r w:rsidRPr="00905807">
        <w:rPr>
          <w:b/>
          <w:sz w:val="28"/>
          <w:szCs w:val="28"/>
        </w:rPr>
        <w:t>2.1. Радиус эффективного теплоснабжения</w:t>
      </w:r>
      <w:bookmarkEnd w:id="10"/>
      <w:bookmarkEnd w:id="11"/>
      <w:r w:rsidRPr="00905807">
        <w:rPr>
          <w:b/>
          <w:sz w:val="28"/>
          <w:szCs w:val="28"/>
        </w:rPr>
        <w:t>.</w:t>
      </w:r>
    </w:p>
    <w:p w:rsidR="00905807" w:rsidRP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  <w:r w:rsidRPr="00905807">
        <w:rPr>
          <w:sz w:val="28"/>
          <w:szCs w:val="28"/>
        </w:rPr>
        <w:t>Среди основных мероприятий по энергосбережению в системах теплоснабжения мо</w:t>
      </w:r>
      <w:r w:rsidRPr="00905807">
        <w:rPr>
          <w:sz w:val="28"/>
          <w:szCs w:val="28"/>
        </w:rPr>
        <w:t>ж</w:t>
      </w:r>
      <w:r w:rsidRPr="00905807">
        <w:rPr>
          <w:sz w:val="28"/>
          <w:szCs w:val="28"/>
        </w:rPr>
        <w:t>но выделить оптимизацию систем теплоснабжения с учетом эффективного радиуса тепл</w:t>
      </w:r>
      <w:r w:rsidRPr="00905807">
        <w:rPr>
          <w:sz w:val="28"/>
          <w:szCs w:val="28"/>
        </w:rPr>
        <w:t>о</w:t>
      </w:r>
      <w:r w:rsidRPr="00905807">
        <w:rPr>
          <w:sz w:val="28"/>
          <w:szCs w:val="28"/>
        </w:rPr>
        <w:t xml:space="preserve">снабжения. </w:t>
      </w:r>
    </w:p>
    <w:p w:rsidR="00905807" w:rsidRP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  <w:r w:rsidRPr="00905807">
        <w:rPr>
          <w:sz w:val="28"/>
          <w:szCs w:val="28"/>
        </w:rPr>
        <w:lastRenderedPageBreak/>
        <w:t>Передача тепловой энергии на большие расстояния является экономически неэффе</w:t>
      </w:r>
      <w:r w:rsidRPr="00905807">
        <w:rPr>
          <w:sz w:val="28"/>
          <w:szCs w:val="28"/>
        </w:rPr>
        <w:t>к</w:t>
      </w:r>
      <w:r w:rsidRPr="00905807">
        <w:rPr>
          <w:sz w:val="28"/>
          <w:szCs w:val="28"/>
        </w:rPr>
        <w:t>тивной.</w:t>
      </w:r>
    </w:p>
    <w:p w:rsidR="00905807" w:rsidRP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  <w:r w:rsidRPr="00905807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</w:t>
      </w:r>
      <w:r w:rsidRPr="00905807">
        <w:rPr>
          <w:sz w:val="28"/>
          <w:szCs w:val="28"/>
        </w:rPr>
        <w:t>а</w:t>
      </w:r>
      <w:r w:rsidRPr="00905807">
        <w:rPr>
          <w:sz w:val="28"/>
          <w:szCs w:val="28"/>
        </w:rPr>
        <w:t>занной системе на единицу тепловой мощности, определяемой для зоны действия каждого источника тепловой энергии.</w:t>
      </w:r>
    </w:p>
    <w:p w:rsidR="00905807" w:rsidRPr="00905807" w:rsidRDefault="00905807" w:rsidP="00905807">
      <w:pPr>
        <w:ind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Радиус эффективного теплоснабжения – максимальное расстояние от теплопотре</w:t>
      </w:r>
      <w:r w:rsidRPr="00905807">
        <w:rPr>
          <w:sz w:val="28"/>
          <w:szCs w:val="28"/>
        </w:rPr>
        <w:t>б</w:t>
      </w:r>
      <w:r w:rsidRPr="00905807">
        <w:rPr>
          <w:sz w:val="28"/>
          <w:szCs w:val="28"/>
        </w:rPr>
        <w:t>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 теплоснабжения нецелесообразно по причине увеличения совокупных расходов в системе т</w:t>
      </w:r>
      <w:r w:rsidRPr="00905807">
        <w:rPr>
          <w:sz w:val="28"/>
          <w:szCs w:val="28"/>
        </w:rPr>
        <w:t>е</w:t>
      </w:r>
      <w:r w:rsidRPr="00905807">
        <w:rPr>
          <w:sz w:val="28"/>
          <w:szCs w:val="28"/>
        </w:rPr>
        <w:t>плоснабжения.</w:t>
      </w:r>
    </w:p>
    <w:p w:rsidR="00905807" w:rsidRPr="00905807" w:rsidRDefault="00905807" w:rsidP="00905807">
      <w:pPr>
        <w:ind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905807" w:rsidRPr="00905807" w:rsidRDefault="00905807" w:rsidP="00905807">
      <w:pPr>
        <w:ind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затраты на строительство новых участков тепловой сети и реконструкцию существу</w:t>
      </w:r>
      <w:r w:rsidRPr="00905807">
        <w:rPr>
          <w:sz w:val="28"/>
          <w:szCs w:val="28"/>
        </w:rPr>
        <w:t>ю</w:t>
      </w:r>
      <w:r w:rsidRPr="00905807">
        <w:rPr>
          <w:sz w:val="28"/>
          <w:szCs w:val="28"/>
        </w:rPr>
        <w:t xml:space="preserve">щих;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 xml:space="preserve">пропускная способность существующих магистральных тепловых сетей;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 xml:space="preserve">затраты на перекачку теплоносителя в тепловых сетях;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 xml:space="preserve">потери тепловой энергии в тепловых сетях при ее передаче; </w:t>
      </w:r>
    </w:p>
    <w:p w:rsidR="00905807" w:rsidRPr="00905807" w:rsidRDefault="00905807" w:rsidP="00905807">
      <w:pPr>
        <w:pStyle w:val="af9"/>
        <w:ind w:left="0" w:firstLine="709"/>
        <w:jc w:val="both"/>
        <w:rPr>
          <w:sz w:val="28"/>
          <w:szCs w:val="28"/>
        </w:rPr>
      </w:pPr>
      <w:r w:rsidRPr="00905807">
        <w:rPr>
          <w:sz w:val="28"/>
          <w:szCs w:val="28"/>
        </w:rPr>
        <w:t xml:space="preserve">надежность системы теплоснабжения. </w:t>
      </w: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  <w:r w:rsidRPr="00905807">
        <w:rPr>
          <w:sz w:val="28"/>
          <w:szCs w:val="28"/>
        </w:rPr>
        <w:t>В связи с отсутствием перспективной застройки, увеличение потребления тепловой энергии не планируется.</w:t>
      </w: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</w:pPr>
    </w:p>
    <w:p w:rsidR="00905807" w:rsidRDefault="00905807" w:rsidP="00905807">
      <w:pPr>
        <w:ind w:firstLine="709"/>
        <w:contextualSpacing/>
        <w:jc w:val="both"/>
        <w:rPr>
          <w:sz w:val="28"/>
          <w:szCs w:val="28"/>
        </w:rPr>
        <w:sectPr w:rsidR="00905807" w:rsidSect="00495B0A">
          <w:headerReference w:type="even" r:id="rId15"/>
          <w:headerReference w:type="default" r:id="rId16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905807" w:rsidRPr="00FE0B0B" w:rsidRDefault="00905807" w:rsidP="00905807">
      <w:pPr>
        <w:jc w:val="right"/>
        <w:rPr>
          <w:b/>
          <w:color w:val="C00000"/>
          <w:sz w:val="24"/>
        </w:rPr>
      </w:pPr>
      <w:r w:rsidRPr="00FE0B0B">
        <w:rPr>
          <w:sz w:val="24"/>
        </w:rPr>
        <w:lastRenderedPageBreak/>
        <w:t>Таблица 2.1.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6"/>
        <w:gridCol w:w="6768"/>
        <w:gridCol w:w="1035"/>
        <w:gridCol w:w="1038"/>
        <w:gridCol w:w="1039"/>
        <w:gridCol w:w="1039"/>
        <w:gridCol w:w="1039"/>
        <w:gridCol w:w="1039"/>
        <w:gridCol w:w="1045"/>
      </w:tblGrid>
      <w:tr w:rsidR="00905807" w:rsidRPr="00905807" w:rsidTr="00905807">
        <w:trPr>
          <w:trHeight w:val="20"/>
          <w:tblHeader/>
        </w:trPr>
        <w:tc>
          <w:tcPr>
            <w:tcW w:w="255" w:type="pct"/>
            <w:vMerge w:val="restart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287" w:type="pct"/>
            <w:vMerge w:val="restart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показателя</w:t>
            </w:r>
          </w:p>
        </w:tc>
        <w:tc>
          <w:tcPr>
            <w:tcW w:w="2458" w:type="pct"/>
            <w:gridSpan w:val="7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Рассматриваемый период, год</w:t>
            </w:r>
          </w:p>
        </w:tc>
      </w:tr>
      <w:tr w:rsidR="00905807" w:rsidRPr="00905807" w:rsidTr="00905807">
        <w:trPr>
          <w:trHeight w:val="270"/>
          <w:tblHeader/>
        </w:trPr>
        <w:tc>
          <w:tcPr>
            <w:tcW w:w="255" w:type="pct"/>
            <w:vMerge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7" w:type="pct"/>
            <w:vMerge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 xml:space="preserve">2019г 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2021г (факт)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spacing w:before="120" w:after="120" w:line="240" w:lineRule="exact"/>
              <w:ind w:left="-8" w:hanging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2025-2033г.г.</w:t>
            </w:r>
          </w:p>
        </w:tc>
      </w:tr>
      <w:tr w:rsidR="00905807" w:rsidRPr="00905807" w:rsidTr="00905807">
        <w:trPr>
          <w:trHeight w:val="20"/>
        </w:trPr>
        <w:tc>
          <w:tcPr>
            <w:tcW w:w="5000" w:type="pct"/>
            <w:gridSpan w:val="9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Style w:val="FontStyle129"/>
                <w:b/>
                <w:sz w:val="24"/>
                <w:szCs w:val="24"/>
                <w:lang w:val="en-US"/>
              </w:rPr>
              <w:t xml:space="preserve">Котельная №13 </w:t>
            </w:r>
            <w:r w:rsidRPr="00905807">
              <w:rPr>
                <w:rStyle w:val="FontStyle129"/>
                <w:b/>
                <w:sz w:val="24"/>
                <w:szCs w:val="24"/>
              </w:rPr>
              <w:t>д</w:t>
            </w:r>
            <w:r w:rsidRPr="00905807">
              <w:rPr>
                <w:rStyle w:val="FontStyle129"/>
                <w:b/>
                <w:sz w:val="24"/>
                <w:szCs w:val="24"/>
                <w:lang w:val="en-US"/>
              </w:rPr>
              <w:t>. Ивантеево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5" w:type="pct"/>
            <w:gridSpan w:val="8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Cs/>
                <w:sz w:val="24"/>
                <w:szCs w:val="24"/>
              </w:rPr>
              <w:t>Балансы тепловой мощности источника тепловой энергии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Установленная тепловая мощность основного оборудования источника тепловой энергии, Гкал/ч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Технические ограничения на использование установленной т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пловой мощности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Располагаемая (фактическая), тепловая мощность, Гкал/ч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Расход тепла на собственные нужды, %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0,022</w:t>
            </w: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0,022</w:t>
            </w: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0,022</w:t>
            </w: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0,022</w:t>
            </w: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Располагаемая тепловая мощность источника нетто, Гкал/ч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5" w:type="pct"/>
            <w:gridSpan w:val="8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Cs/>
                <w:sz w:val="24"/>
                <w:szCs w:val="24"/>
              </w:rPr>
              <w:t>Подключенная тепловая нагрузка, в т.ч.: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Расчетная тепловая нагрузка потребителей, Гкал/ч в том числе: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2.1.1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 на отопление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2.1.2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tcBorders>
              <w:right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 на вентиляцию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2.1.3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 на системы ГВС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2.1.4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 пар на промышленные нужды 6-8 кгс/см</w:t>
            </w:r>
            <w:r w:rsidRPr="009058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2287" w:type="pct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 горячая вода на промышленные нужды (50</w:t>
            </w:r>
            <w:r w:rsidRPr="0090580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Потери тепловой энергии через теплоизоляционные констру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к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ции наружных тепловых сетей и с нормативной утечкой, в т.ч.: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2.2.1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 затраты теплоносителя на компенсацию потерь, м</w:t>
            </w:r>
            <w:r w:rsidRPr="009058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Суммарная подключенная тепловая нагрузка существующих потребителей (с учетом тепловых потерь)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905807" w:rsidRPr="00905807" w:rsidTr="00905807">
        <w:trPr>
          <w:trHeight w:val="20"/>
        </w:trPr>
        <w:tc>
          <w:tcPr>
            <w:tcW w:w="255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Резерв (+) / дефицит (-) тепловой мощности котельной (все котлы в исправном состоянии)</w:t>
            </w:r>
          </w:p>
        </w:tc>
        <w:tc>
          <w:tcPr>
            <w:tcW w:w="350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5807" w:rsidRDefault="00905807" w:rsidP="00BF2478">
      <w:pPr>
        <w:jc w:val="both"/>
        <w:rPr>
          <w:sz w:val="28"/>
          <w:szCs w:val="28"/>
        </w:rPr>
        <w:sectPr w:rsidR="00905807" w:rsidSect="00905807">
          <w:pgSz w:w="16838" w:h="11906" w:orient="landscape"/>
          <w:pgMar w:top="1985" w:right="1134" w:bottom="567" w:left="1134" w:header="720" w:footer="442" w:gutter="0"/>
          <w:cols w:space="720"/>
          <w:titlePg/>
          <w:docGrid w:linePitch="272"/>
        </w:sectPr>
      </w:pPr>
    </w:p>
    <w:p w:rsidR="00905807" w:rsidRPr="00FE0B0B" w:rsidRDefault="00905807" w:rsidP="00905807">
      <w:pPr>
        <w:pStyle w:val="1"/>
        <w:ind w:firstLine="709"/>
        <w:jc w:val="both"/>
        <w:rPr>
          <w:b/>
          <w:sz w:val="24"/>
          <w:szCs w:val="24"/>
        </w:rPr>
      </w:pPr>
      <w:r w:rsidRPr="00FE0B0B">
        <w:rPr>
          <w:b/>
          <w:sz w:val="24"/>
          <w:szCs w:val="24"/>
        </w:rPr>
        <w:lastRenderedPageBreak/>
        <w:t>2.2</w:t>
      </w:r>
      <w:bookmarkStart w:id="12" w:name="ZAP22SA3BF"/>
      <w:bookmarkStart w:id="13" w:name="ZAP28AS3D0"/>
      <w:bookmarkStart w:id="14" w:name="bssPhr85"/>
      <w:bookmarkEnd w:id="12"/>
      <w:bookmarkEnd w:id="13"/>
      <w:bookmarkEnd w:id="14"/>
      <w:r w:rsidRPr="00FE0B0B">
        <w:rPr>
          <w:b/>
          <w:sz w:val="24"/>
          <w:szCs w:val="24"/>
        </w:rPr>
        <w:t>. Описание существующих и перспективных зон действия систем теплоснабж</w:t>
      </w:r>
      <w:r w:rsidRPr="00FE0B0B">
        <w:rPr>
          <w:b/>
          <w:sz w:val="24"/>
          <w:szCs w:val="24"/>
        </w:rPr>
        <w:t>е</w:t>
      </w:r>
      <w:r w:rsidRPr="00FE0B0B">
        <w:rPr>
          <w:b/>
          <w:sz w:val="24"/>
          <w:szCs w:val="24"/>
        </w:rPr>
        <w:t>ния, источников тепловой энергии.</w:t>
      </w:r>
    </w:p>
    <w:p w:rsidR="00905807" w:rsidRPr="00FE0B0B" w:rsidRDefault="00905807" w:rsidP="00905807">
      <w:pPr>
        <w:ind w:firstLine="709"/>
        <w:jc w:val="both"/>
        <w:rPr>
          <w:sz w:val="24"/>
          <w:szCs w:val="24"/>
        </w:rPr>
      </w:pPr>
      <w:r w:rsidRPr="00FE0B0B">
        <w:rPr>
          <w:sz w:val="24"/>
          <w:szCs w:val="24"/>
        </w:rPr>
        <w:t>Зона центрального теплоснабжения состоит из следующих источников теплоснабжения и тепловых сетей:</w:t>
      </w:r>
    </w:p>
    <w:p w:rsidR="00905807" w:rsidRPr="00FE0B0B" w:rsidRDefault="00905807" w:rsidP="00905807">
      <w:pPr>
        <w:pStyle w:val="32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FE0B0B">
        <w:rPr>
          <w:sz w:val="24"/>
          <w:szCs w:val="24"/>
        </w:rPr>
        <w:t>котельная № 13 д. Ивантеево и сети отопления.</w:t>
      </w:r>
    </w:p>
    <w:p w:rsidR="00905807" w:rsidRPr="00FE0B0B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FE0B0B">
        <w:rPr>
          <w:rFonts w:ascii="Times New Roman" w:hAnsi="Times New Roman"/>
        </w:rPr>
        <w:t>Схемы тепловых сетей источников тепловой энергии представлены на рисунке 1.</w:t>
      </w:r>
      <w:r w:rsidRPr="00FE0B0B">
        <w:rPr>
          <w:rFonts w:ascii="Times New Roman" w:hAnsi="Times New Roman"/>
          <w:color w:val="FF0000"/>
        </w:rPr>
        <w:t xml:space="preserve"> </w:t>
      </w:r>
    </w:p>
    <w:p w:rsidR="00905807" w:rsidRPr="00FE0B0B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FE0B0B">
        <w:rPr>
          <w:rFonts w:ascii="Times New Roman" w:hAnsi="Times New Roman"/>
          <w:bCs/>
          <w:lang w:eastAsia="en-US"/>
        </w:rPr>
        <w:t>Единая тепловая сеть поселения отсутствует. Взаимная гидравлическая увязка дейс</w:t>
      </w:r>
      <w:r w:rsidRPr="00FE0B0B">
        <w:rPr>
          <w:rFonts w:ascii="Times New Roman" w:hAnsi="Times New Roman"/>
          <w:bCs/>
          <w:lang w:eastAsia="en-US"/>
        </w:rPr>
        <w:t>т</w:t>
      </w:r>
      <w:r w:rsidRPr="00FE0B0B">
        <w:rPr>
          <w:rFonts w:ascii="Times New Roman" w:hAnsi="Times New Roman"/>
          <w:bCs/>
          <w:lang w:eastAsia="en-US"/>
        </w:rPr>
        <w:t>вующих контуров котельных отсутствует.</w:t>
      </w:r>
    </w:p>
    <w:p w:rsidR="00905807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FE0B0B">
        <w:rPr>
          <w:rFonts w:ascii="Times New Roman" w:hAnsi="Times New Roman"/>
          <w:bCs/>
          <w:lang w:eastAsia="en-US"/>
        </w:rPr>
        <w:t>Система теплоснабжения включает в себя: источники тепла, тепловые сети и системы теплопотребления.</w:t>
      </w:r>
    </w:p>
    <w:p w:rsidR="00905807" w:rsidRPr="00FE0B0B" w:rsidRDefault="00604C88" w:rsidP="00905807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57850" cy="7210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07" w:rsidRPr="00FE0B0B" w:rsidRDefault="00905807" w:rsidP="00905807">
      <w:pPr>
        <w:ind w:firstLine="720"/>
        <w:jc w:val="center"/>
        <w:rPr>
          <w:sz w:val="24"/>
        </w:rPr>
      </w:pPr>
      <w:r w:rsidRPr="00FE0B0B">
        <w:rPr>
          <w:bCs/>
          <w:sz w:val="24"/>
          <w:szCs w:val="24"/>
        </w:rPr>
        <w:t xml:space="preserve">Рисунок 1. Схема тепловых сетей котельной </w:t>
      </w:r>
      <w:r w:rsidRPr="00FE0B0B">
        <w:rPr>
          <w:sz w:val="24"/>
        </w:rPr>
        <w:t>№13 д. Ивантеево</w:t>
      </w:r>
    </w:p>
    <w:p w:rsidR="00905807" w:rsidRPr="00905807" w:rsidRDefault="00905807" w:rsidP="00905807">
      <w:pPr>
        <w:ind w:firstLine="720"/>
        <w:jc w:val="center"/>
        <w:rPr>
          <w:sz w:val="28"/>
          <w:szCs w:val="28"/>
        </w:rPr>
      </w:pPr>
    </w:p>
    <w:p w:rsidR="00905807" w:rsidRPr="00905807" w:rsidRDefault="00905807" w:rsidP="00905807">
      <w:pPr>
        <w:pStyle w:val="1"/>
        <w:rPr>
          <w:b/>
          <w:szCs w:val="28"/>
        </w:rPr>
      </w:pPr>
      <w:bookmarkStart w:id="15" w:name="_Toc21101665"/>
      <w:r w:rsidRPr="00905807">
        <w:rPr>
          <w:b/>
          <w:szCs w:val="28"/>
        </w:rPr>
        <w:t>Раздел 3. Существующие и перспективные балансы теплоносителей</w:t>
      </w:r>
      <w:bookmarkEnd w:id="15"/>
    </w:p>
    <w:p w:rsidR="00905807" w:rsidRPr="00905807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807" w:rsidRPr="00905807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807">
        <w:rPr>
          <w:rFonts w:ascii="Times New Roman" w:hAnsi="Times New Roman"/>
          <w:sz w:val="28"/>
          <w:szCs w:val="28"/>
        </w:rPr>
        <w:t>Перспективные объемы теплоносителя, необходимые для передачи теплоносителя от и</w:t>
      </w:r>
      <w:r w:rsidRPr="00905807">
        <w:rPr>
          <w:rFonts w:ascii="Times New Roman" w:hAnsi="Times New Roman"/>
          <w:sz w:val="28"/>
          <w:szCs w:val="28"/>
        </w:rPr>
        <w:t>с</w:t>
      </w:r>
      <w:r w:rsidRPr="00905807">
        <w:rPr>
          <w:rFonts w:ascii="Times New Roman" w:hAnsi="Times New Roman"/>
          <w:sz w:val="28"/>
          <w:szCs w:val="28"/>
        </w:rPr>
        <w:t>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(подключения) суммарной тепловой нагрузки и с учетом реализации мероприятий по модернизации тепловых систем и</w:t>
      </w:r>
      <w:r w:rsidRPr="00905807">
        <w:rPr>
          <w:rFonts w:ascii="Times New Roman" w:hAnsi="Times New Roman"/>
          <w:sz w:val="28"/>
          <w:szCs w:val="28"/>
        </w:rPr>
        <w:t>с</w:t>
      </w:r>
      <w:r w:rsidRPr="00905807">
        <w:rPr>
          <w:rFonts w:ascii="Times New Roman" w:hAnsi="Times New Roman"/>
          <w:sz w:val="28"/>
          <w:szCs w:val="28"/>
        </w:rPr>
        <w:t>точников тепловой энергии.</w:t>
      </w:r>
    </w:p>
    <w:p w:rsidR="00905807" w:rsidRPr="00905807" w:rsidRDefault="00905807" w:rsidP="00905807">
      <w:pPr>
        <w:pStyle w:val="1"/>
        <w:ind w:firstLine="709"/>
        <w:jc w:val="both"/>
        <w:rPr>
          <w:b/>
          <w:bCs/>
          <w:szCs w:val="28"/>
        </w:rPr>
      </w:pPr>
      <w:r>
        <w:rPr>
          <w:b/>
          <w:szCs w:val="28"/>
        </w:rPr>
        <w:t>3.1.</w:t>
      </w:r>
      <w:r w:rsidRPr="00905807">
        <w:rPr>
          <w:b/>
          <w:szCs w:val="28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</w:t>
      </w:r>
      <w:r w:rsidRPr="00905807">
        <w:rPr>
          <w:b/>
          <w:szCs w:val="28"/>
        </w:rPr>
        <w:t>е</w:t>
      </w:r>
      <w:r w:rsidRPr="00905807">
        <w:rPr>
          <w:b/>
          <w:szCs w:val="28"/>
        </w:rPr>
        <w:t>бителей.</w:t>
      </w:r>
    </w:p>
    <w:p w:rsidR="00905807" w:rsidRPr="00905807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6" w:name="XA00M382MD"/>
      <w:bookmarkStart w:id="17" w:name="ZAP1S4A39P"/>
      <w:bookmarkStart w:id="18" w:name="bssPhr88"/>
      <w:bookmarkStart w:id="19" w:name="XA00M3Q2MG"/>
      <w:bookmarkStart w:id="20" w:name="ZAP27B83FC"/>
      <w:bookmarkStart w:id="21" w:name="bssPhr89"/>
      <w:bookmarkEnd w:id="16"/>
      <w:bookmarkEnd w:id="17"/>
      <w:bookmarkEnd w:id="18"/>
      <w:bookmarkEnd w:id="19"/>
      <w:bookmarkEnd w:id="20"/>
      <w:bookmarkEnd w:id="21"/>
      <w:r w:rsidRPr="00905807">
        <w:rPr>
          <w:rFonts w:ascii="Times New Roman" w:hAnsi="Times New Roman"/>
          <w:sz w:val="28"/>
          <w:szCs w:val="28"/>
        </w:rPr>
        <w:t>Перспективные объёмы теплоносителя, необходимые для передачи тепла от источ</w:t>
      </w:r>
      <w:r w:rsidRPr="00905807">
        <w:rPr>
          <w:rFonts w:ascii="Times New Roman" w:hAnsi="Times New Roman"/>
          <w:sz w:val="28"/>
          <w:szCs w:val="28"/>
        </w:rPr>
        <w:softHyphen/>
        <w:t xml:space="preserve">ников тепловой энергии системы теплоснабжения </w:t>
      </w:r>
      <w:r w:rsidRPr="00905807">
        <w:rPr>
          <w:rFonts w:ascii="Times New Roman" w:hAnsi="Times New Roman"/>
          <w:color w:val="000000"/>
          <w:sz w:val="28"/>
          <w:szCs w:val="28"/>
        </w:rPr>
        <w:t>Ивантеевского сельского поселения</w:t>
      </w:r>
      <w:r w:rsidRPr="00905807">
        <w:rPr>
          <w:rFonts w:ascii="Times New Roman" w:hAnsi="Times New Roman"/>
          <w:sz w:val="28"/>
          <w:szCs w:val="28"/>
        </w:rPr>
        <w:t xml:space="preserve"> до потребителя в зоне действия каждого источника, прогнозировались исходя из следующих условий:</w:t>
      </w:r>
    </w:p>
    <w:p w:rsidR="00905807" w:rsidRPr="00905807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807">
        <w:rPr>
          <w:rFonts w:ascii="Times New Roman" w:hAnsi="Times New Roman"/>
          <w:sz w:val="28"/>
          <w:szCs w:val="28"/>
        </w:rPr>
        <w:t xml:space="preserve">система теплоснабжения </w:t>
      </w:r>
      <w:r w:rsidRPr="00905807">
        <w:rPr>
          <w:rFonts w:ascii="Times New Roman" w:hAnsi="Times New Roman"/>
          <w:color w:val="000000"/>
          <w:sz w:val="28"/>
          <w:szCs w:val="28"/>
        </w:rPr>
        <w:t>Ивантеевского сельского поселения</w:t>
      </w:r>
      <w:r w:rsidRPr="00905807">
        <w:rPr>
          <w:rFonts w:ascii="Times New Roman" w:hAnsi="Times New Roman"/>
          <w:sz w:val="28"/>
          <w:szCs w:val="28"/>
        </w:rPr>
        <w:t xml:space="preserve"> закрытая: на источниках тепловой энергии применяется центральное качественное регулирование отпуска тепла по от</w:t>
      </w:r>
      <w:r w:rsidRPr="00905807">
        <w:rPr>
          <w:rFonts w:ascii="Times New Roman" w:hAnsi="Times New Roman"/>
          <w:sz w:val="28"/>
          <w:szCs w:val="28"/>
        </w:rPr>
        <w:t>о</w:t>
      </w:r>
      <w:r w:rsidRPr="00905807">
        <w:rPr>
          <w:rFonts w:ascii="Times New Roman" w:hAnsi="Times New Roman"/>
          <w:sz w:val="28"/>
          <w:szCs w:val="28"/>
        </w:rPr>
        <w:t>пительной нагрузке в зависимости от температуры наружного воздуха;</w:t>
      </w:r>
    </w:p>
    <w:p w:rsidR="00905807" w:rsidRPr="00905807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807">
        <w:rPr>
          <w:rFonts w:ascii="Times New Roman" w:hAnsi="Times New Roman"/>
          <w:sz w:val="28"/>
          <w:szCs w:val="28"/>
        </w:rPr>
        <w:t>сверхнормативные потери теплоносителя при передаче тепловой энергии будут со</w:t>
      </w:r>
      <w:r w:rsidRPr="00905807">
        <w:rPr>
          <w:rFonts w:ascii="Times New Roman" w:hAnsi="Times New Roman"/>
          <w:sz w:val="28"/>
          <w:szCs w:val="28"/>
        </w:rPr>
        <w:softHyphen/>
        <w:t>кращаться вследствие работ по реконструкции участков тепловых сетей системы тепло</w:t>
      </w:r>
      <w:r w:rsidRPr="00905807">
        <w:rPr>
          <w:rFonts w:ascii="Times New Roman" w:hAnsi="Times New Roman"/>
          <w:sz w:val="28"/>
          <w:szCs w:val="28"/>
        </w:rPr>
        <w:softHyphen/>
        <w:t>снабжения;</w:t>
      </w:r>
    </w:p>
    <w:p w:rsidR="00905807" w:rsidRPr="00905807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807">
        <w:rPr>
          <w:rFonts w:ascii="Times New Roman" w:hAnsi="Times New Roman"/>
          <w:sz w:val="28"/>
          <w:szCs w:val="28"/>
        </w:rPr>
        <w:t>подключение потребителей в существующих ранее и вновь создаваемых зонах тепл</w:t>
      </w:r>
      <w:r w:rsidRPr="00905807">
        <w:rPr>
          <w:rFonts w:ascii="Times New Roman" w:hAnsi="Times New Roman"/>
          <w:sz w:val="28"/>
          <w:szCs w:val="28"/>
        </w:rPr>
        <w:t>о</w:t>
      </w:r>
      <w:r w:rsidRPr="00905807">
        <w:rPr>
          <w:rFonts w:ascii="Times New Roman" w:hAnsi="Times New Roman"/>
          <w:sz w:val="28"/>
          <w:szCs w:val="28"/>
        </w:rPr>
        <w:t>снабжения будет осуществляться по зависимой схеме присоединения систем отопления.</w:t>
      </w:r>
    </w:p>
    <w:p w:rsidR="00905807" w:rsidRPr="00905807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807">
        <w:rPr>
          <w:rFonts w:ascii="Times New Roman" w:hAnsi="Times New Roman"/>
          <w:sz w:val="28"/>
          <w:szCs w:val="28"/>
        </w:rPr>
        <w:t>Балансы производительности ВПУ котельных и максимального потребления теплонос</w:t>
      </w:r>
      <w:r w:rsidRPr="00905807">
        <w:rPr>
          <w:rFonts w:ascii="Times New Roman" w:hAnsi="Times New Roman"/>
          <w:sz w:val="28"/>
          <w:szCs w:val="28"/>
        </w:rPr>
        <w:t>и</w:t>
      </w:r>
      <w:r w:rsidRPr="00905807">
        <w:rPr>
          <w:rFonts w:ascii="Times New Roman" w:hAnsi="Times New Roman"/>
          <w:sz w:val="28"/>
          <w:szCs w:val="28"/>
        </w:rPr>
        <w:t>теля теплопотребляющими установками потребителей представлены в таблице 3.1.</w:t>
      </w:r>
    </w:p>
    <w:p w:rsidR="00905807" w:rsidRPr="00FE0B0B" w:rsidRDefault="00905807" w:rsidP="00905807">
      <w:pPr>
        <w:ind w:firstLine="720"/>
        <w:jc w:val="center"/>
        <w:rPr>
          <w:sz w:val="24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  <w:sectPr w:rsidR="00905807" w:rsidSect="00495B0A"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905807" w:rsidRPr="00FE0B0B" w:rsidRDefault="00905807" w:rsidP="00905807">
      <w:pPr>
        <w:jc w:val="right"/>
        <w:rPr>
          <w:b/>
          <w:color w:val="C00000"/>
          <w:sz w:val="24"/>
          <w:szCs w:val="24"/>
        </w:rPr>
      </w:pPr>
      <w:r w:rsidRPr="00FE0B0B">
        <w:rPr>
          <w:sz w:val="24"/>
          <w:szCs w:val="24"/>
        </w:rPr>
        <w:lastRenderedPageBreak/>
        <w:t>Таблица 3.1.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6"/>
        <w:gridCol w:w="8506"/>
        <w:gridCol w:w="865"/>
        <w:gridCol w:w="865"/>
        <w:gridCol w:w="865"/>
        <w:gridCol w:w="865"/>
        <w:gridCol w:w="865"/>
        <w:gridCol w:w="1209"/>
      </w:tblGrid>
      <w:tr w:rsidR="00905807" w:rsidRPr="00905807" w:rsidTr="00905807">
        <w:trPr>
          <w:trHeight w:val="20"/>
        </w:trPr>
        <w:tc>
          <w:tcPr>
            <w:tcW w:w="0" w:type="auto"/>
            <w:vMerge w:val="restar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показателя, размерность</w:t>
            </w:r>
          </w:p>
        </w:tc>
        <w:tc>
          <w:tcPr>
            <w:tcW w:w="0" w:type="auto"/>
            <w:gridSpan w:val="6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Период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, год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Merge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ind w:hanging="194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-203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05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</w:t>
            </w:r>
            <w:r w:rsidRPr="009058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gridSpan w:val="8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905807">
              <w:rPr>
                <w:rStyle w:val="FontStyle129"/>
                <w:b/>
                <w:sz w:val="24"/>
                <w:szCs w:val="24"/>
              </w:rPr>
              <w:t>Котельная №13 д. Ивантеево, ул. Озерная, д.11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воды в системе теплоснабжения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72,41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72,41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72,41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72,41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72,41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72,41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 xml:space="preserve">Установленная производительность водоподготовительной установки,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 xml:space="preserve">Располагаемая производительность водоподготовительной установки,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Потери располагаемой производительности, %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 xml:space="preserve">Собственные нужды водоподготовительной установки,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Количество баков-аккумуляторов теплоносителя, шт.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Емкость баков аккумуляторов, тыс. м</w:t>
            </w:r>
            <w:r w:rsidRPr="009058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Требуемая расчетная производительность водоподготовительной уста</w:t>
            </w:r>
            <w:r w:rsidRPr="00905807">
              <w:rPr>
                <w:rFonts w:ascii="Times New Roman" w:hAnsi="Times New Roman"/>
                <w:sz w:val="24"/>
                <w:szCs w:val="24"/>
              </w:rPr>
              <w:softHyphen/>
              <w:t xml:space="preserve">новки (0,75%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0,543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0,543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0,543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0,543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0,543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0,543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 xml:space="preserve">Всего подпитка тепловой сети,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/ч, в том числе: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9.1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 xml:space="preserve">- нормативные утечки теплоносителя (0,25%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0,181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9.2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 xml:space="preserve">- сверхнормативные утечки теплоносителя,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9.3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 xml:space="preserve">- отпуск теплоносителя из тепловых сетей на цели горячего водоснабжения (для открытых систем теплоснабжения),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 xml:space="preserve">Максимальная подпитка тепловой сети в период повреждения участка (2%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1,448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1,448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1,448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1,448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1,448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1,448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Резерв (+)/дефицит (-), ВПУ,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058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0580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05807" w:rsidRPr="00905807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8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05807" w:rsidRPr="00905807" w:rsidTr="00905807">
        <w:trPr>
          <w:trHeight w:val="20"/>
        </w:trPr>
        <w:tc>
          <w:tcPr>
            <w:tcW w:w="0" w:type="auto"/>
            <w:gridSpan w:val="8"/>
            <w:vAlign w:val="center"/>
          </w:tcPr>
          <w:p w:rsidR="00905807" w:rsidRPr="00905807" w:rsidRDefault="00905807" w:rsidP="00905807">
            <w:pPr>
              <w:pStyle w:val="afb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807">
              <w:rPr>
                <w:rFonts w:ascii="Times New Roman" w:hAnsi="Times New Roman"/>
                <w:sz w:val="24"/>
                <w:szCs w:val="24"/>
              </w:rPr>
              <w:t>* - значения показателей уточнять при разработке ПСД</w:t>
            </w:r>
          </w:p>
        </w:tc>
      </w:tr>
    </w:tbl>
    <w:p w:rsidR="00905807" w:rsidRDefault="00905807" w:rsidP="00BF2478">
      <w:pPr>
        <w:jc w:val="both"/>
        <w:rPr>
          <w:sz w:val="28"/>
          <w:szCs w:val="28"/>
        </w:rPr>
        <w:sectPr w:rsidR="00905807" w:rsidSect="00905807">
          <w:pgSz w:w="16838" w:h="11906" w:orient="landscape"/>
          <w:pgMar w:top="1985" w:right="1134" w:bottom="567" w:left="1134" w:header="720" w:footer="442" w:gutter="0"/>
          <w:cols w:space="720"/>
          <w:titlePg/>
          <w:docGrid w:linePitch="272"/>
        </w:sectPr>
      </w:pPr>
    </w:p>
    <w:p w:rsidR="00905807" w:rsidRPr="006C3D85" w:rsidRDefault="00905807" w:rsidP="00905807">
      <w:pPr>
        <w:pStyle w:val="1"/>
        <w:rPr>
          <w:b/>
          <w:color w:val="000000"/>
          <w:szCs w:val="28"/>
        </w:rPr>
      </w:pPr>
      <w:bookmarkStart w:id="22" w:name="_Toc21101668"/>
      <w:bookmarkStart w:id="23" w:name="_Toc21101669"/>
      <w:r w:rsidRPr="006C3D85">
        <w:rPr>
          <w:b/>
          <w:color w:val="000000"/>
          <w:szCs w:val="28"/>
        </w:rPr>
        <w:lastRenderedPageBreak/>
        <w:t xml:space="preserve">Раздел 4. Основные положения мастер-плана развития систем </w:t>
      </w:r>
    </w:p>
    <w:p w:rsidR="00905807" w:rsidRPr="006C3D85" w:rsidRDefault="00905807" w:rsidP="00905807">
      <w:pPr>
        <w:pStyle w:val="1"/>
        <w:rPr>
          <w:b/>
          <w:color w:val="000000"/>
          <w:szCs w:val="28"/>
        </w:rPr>
      </w:pPr>
      <w:r w:rsidRPr="006C3D85">
        <w:rPr>
          <w:b/>
          <w:color w:val="000000"/>
          <w:szCs w:val="28"/>
        </w:rPr>
        <w:t>теплоснабжения поселения</w:t>
      </w:r>
    </w:p>
    <w:p w:rsidR="00905807" w:rsidRPr="006C3D85" w:rsidRDefault="00905807" w:rsidP="00905807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Для обеспечения устойчивого теплоснабжения необходимо использовать сущес</w:t>
      </w:r>
      <w:r w:rsidRPr="006C3D85">
        <w:rPr>
          <w:sz w:val="28"/>
          <w:szCs w:val="28"/>
        </w:rPr>
        <w:t>т</w:t>
      </w:r>
      <w:r w:rsidRPr="006C3D85">
        <w:rPr>
          <w:sz w:val="28"/>
          <w:szCs w:val="28"/>
        </w:rPr>
        <w:t>вующую систему централизованного теплоснабжения, с поддержанием ее в рабочем с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стоянии посредством капитальных и текущих ремонтов.</w:t>
      </w:r>
    </w:p>
    <w:p w:rsidR="00905807" w:rsidRPr="006C3D85" w:rsidRDefault="00905807" w:rsidP="00905807">
      <w:pPr>
        <w:pStyle w:val="1"/>
        <w:rPr>
          <w:szCs w:val="28"/>
        </w:rPr>
      </w:pPr>
    </w:p>
    <w:p w:rsidR="00905807" w:rsidRPr="006C3D85" w:rsidRDefault="00905807" w:rsidP="00905807">
      <w:pPr>
        <w:pStyle w:val="1"/>
        <w:rPr>
          <w:b/>
          <w:szCs w:val="28"/>
        </w:rPr>
      </w:pPr>
      <w:r w:rsidRPr="006C3D85">
        <w:rPr>
          <w:b/>
          <w:szCs w:val="28"/>
        </w:rPr>
        <w:t xml:space="preserve">Раздел 5. Предложения по строительству, реконструкции и техническому </w:t>
      </w:r>
    </w:p>
    <w:p w:rsidR="00905807" w:rsidRPr="006C3D85" w:rsidRDefault="00905807" w:rsidP="00905807">
      <w:pPr>
        <w:pStyle w:val="1"/>
        <w:rPr>
          <w:b/>
          <w:szCs w:val="28"/>
        </w:rPr>
      </w:pPr>
      <w:r w:rsidRPr="006C3D85">
        <w:rPr>
          <w:b/>
          <w:szCs w:val="28"/>
        </w:rPr>
        <w:t>перевооружению источников тепловой энергии</w:t>
      </w:r>
      <w:bookmarkStart w:id="24" w:name="ZAP2QV23PA"/>
      <w:bookmarkEnd w:id="22"/>
      <w:bookmarkEnd w:id="24"/>
    </w:p>
    <w:p w:rsidR="00905807" w:rsidRPr="006C3D85" w:rsidRDefault="00905807" w:rsidP="00905807">
      <w:pPr>
        <w:ind w:firstLine="753"/>
        <w:jc w:val="both"/>
        <w:rPr>
          <w:sz w:val="28"/>
          <w:szCs w:val="28"/>
        </w:rPr>
      </w:pPr>
      <w:r w:rsidRPr="006C3D85">
        <w:rPr>
          <w:sz w:val="28"/>
          <w:szCs w:val="28"/>
          <w:lang w:eastAsia="en-US"/>
        </w:rPr>
        <w:t>Перечень мероприятий по повышению надежности систем теплоснабжения мун</w:t>
      </w:r>
      <w:r w:rsidRPr="006C3D85">
        <w:rPr>
          <w:sz w:val="28"/>
          <w:szCs w:val="28"/>
          <w:lang w:eastAsia="en-US"/>
        </w:rPr>
        <w:t>и</w:t>
      </w:r>
      <w:r w:rsidRPr="006C3D85">
        <w:rPr>
          <w:sz w:val="28"/>
          <w:szCs w:val="28"/>
          <w:lang w:eastAsia="en-US"/>
        </w:rPr>
        <w:t>ципального района: з</w:t>
      </w:r>
      <w:r w:rsidRPr="006C3D85">
        <w:rPr>
          <w:rFonts w:hint="eastAsia"/>
          <w:sz w:val="28"/>
          <w:szCs w:val="28"/>
          <w:lang w:eastAsia="en-US"/>
        </w:rPr>
        <w:t>амена тепловых сетей</w:t>
      </w:r>
      <w:r w:rsidRPr="006C3D85">
        <w:rPr>
          <w:sz w:val="28"/>
          <w:szCs w:val="28"/>
          <w:lang w:eastAsia="en-US"/>
        </w:rPr>
        <w:t xml:space="preserve"> -</w:t>
      </w:r>
      <w:r w:rsidRPr="006C3D85">
        <w:rPr>
          <w:rFonts w:hint="eastAsia"/>
          <w:sz w:val="28"/>
          <w:szCs w:val="28"/>
          <w:lang w:eastAsia="en-US"/>
        </w:rPr>
        <w:t xml:space="preserve"> 1% от</w:t>
      </w:r>
      <w:r w:rsidRPr="006C3D85">
        <w:rPr>
          <w:sz w:val="28"/>
          <w:szCs w:val="28"/>
          <w:lang w:eastAsia="en-US"/>
        </w:rPr>
        <w:t xml:space="preserve"> </w:t>
      </w:r>
      <w:r w:rsidRPr="006C3D85">
        <w:rPr>
          <w:rFonts w:hint="eastAsia"/>
          <w:sz w:val="28"/>
          <w:szCs w:val="28"/>
          <w:lang w:eastAsia="en-US"/>
        </w:rPr>
        <w:t>общей протяженности</w:t>
      </w:r>
      <w:r w:rsidRPr="006C3D85">
        <w:rPr>
          <w:sz w:val="28"/>
          <w:szCs w:val="28"/>
          <w:lang w:eastAsia="en-US"/>
        </w:rPr>
        <w:t xml:space="preserve"> (общая </w:t>
      </w:r>
      <w:r w:rsidRPr="006C3D85">
        <w:rPr>
          <w:rFonts w:hint="eastAsia"/>
          <w:sz w:val="28"/>
          <w:szCs w:val="28"/>
          <w:lang w:eastAsia="en-US"/>
        </w:rPr>
        <w:t>прот</w:t>
      </w:r>
      <w:r w:rsidRPr="006C3D85">
        <w:rPr>
          <w:rFonts w:hint="eastAsia"/>
          <w:sz w:val="28"/>
          <w:szCs w:val="28"/>
          <w:lang w:eastAsia="en-US"/>
        </w:rPr>
        <w:t>я</w:t>
      </w:r>
      <w:r w:rsidRPr="006C3D85">
        <w:rPr>
          <w:rFonts w:hint="eastAsia"/>
          <w:sz w:val="28"/>
          <w:szCs w:val="28"/>
          <w:lang w:eastAsia="en-US"/>
        </w:rPr>
        <w:t xml:space="preserve">женность тепловых сетей </w:t>
      </w:r>
      <w:r w:rsidRPr="006C3D85">
        <w:rPr>
          <w:sz w:val="28"/>
          <w:szCs w:val="28"/>
          <w:lang w:eastAsia="en-US"/>
        </w:rPr>
        <w:t>45,61</w:t>
      </w:r>
      <w:r w:rsidRPr="006C3D85">
        <w:rPr>
          <w:rFonts w:hint="eastAsia"/>
          <w:sz w:val="28"/>
          <w:szCs w:val="28"/>
          <w:lang w:eastAsia="en-US"/>
        </w:rPr>
        <w:t>км</w:t>
      </w:r>
      <w:r w:rsidRPr="006C3D85">
        <w:rPr>
          <w:sz w:val="28"/>
          <w:szCs w:val="28"/>
          <w:lang w:eastAsia="en-US"/>
        </w:rPr>
        <w:t>.), з</w:t>
      </w:r>
      <w:r w:rsidRPr="006C3D85">
        <w:rPr>
          <w:rFonts w:hint="eastAsia"/>
          <w:sz w:val="28"/>
          <w:szCs w:val="28"/>
          <w:lang w:eastAsia="en-US"/>
        </w:rPr>
        <w:t>амена основного и</w:t>
      </w:r>
      <w:r w:rsidRPr="006C3D85">
        <w:rPr>
          <w:sz w:val="28"/>
          <w:szCs w:val="28"/>
          <w:lang w:eastAsia="en-US"/>
        </w:rPr>
        <w:t xml:space="preserve"> </w:t>
      </w:r>
      <w:r w:rsidRPr="006C3D85">
        <w:rPr>
          <w:rFonts w:hint="eastAsia"/>
          <w:sz w:val="28"/>
          <w:szCs w:val="28"/>
          <w:lang w:eastAsia="en-US"/>
        </w:rPr>
        <w:t>вспомогательного оборудования на</w:t>
      </w:r>
      <w:r w:rsidRPr="006C3D85">
        <w:rPr>
          <w:sz w:val="28"/>
          <w:szCs w:val="28"/>
          <w:lang w:eastAsia="en-US"/>
        </w:rPr>
        <w:t xml:space="preserve"> </w:t>
      </w:r>
      <w:r w:rsidRPr="006C3D85">
        <w:rPr>
          <w:rFonts w:hint="eastAsia"/>
          <w:sz w:val="28"/>
          <w:szCs w:val="28"/>
          <w:lang w:eastAsia="en-US"/>
        </w:rPr>
        <w:t>источнике теплоснабжения</w:t>
      </w:r>
      <w:r w:rsidRPr="006C3D85">
        <w:rPr>
          <w:sz w:val="28"/>
          <w:szCs w:val="28"/>
          <w:lang w:eastAsia="en-US"/>
        </w:rPr>
        <w:t xml:space="preserve"> -</w:t>
      </w:r>
      <w:r w:rsidRPr="006C3D85">
        <w:rPr>
          <w:rFonts w:hint="eastAsia"/>
          <w:sz w:val="28"/>
          <w:szCs w:val="28"/>
          <w:lang w:eastAsia="en-US"/>
        </w:rPr>
        <w:t xml:space="preserve"> 5шт</w:t>
      </w:r>
      <w:r w:rsidRPr="006C3D85">
        <w:rPr>
          <w:sz w:val="28"/>
          <w:szCs w:val="28"/>
          <w:lang w:eastAsia="en-US"/>
        </w:rPr>
        <w:t>., п</w:t>
      </w:r>
      <w:r w:rsidRPr="006C3D85">
        <w:rPr>
          <w:rFonts w:hint="eastAsia"/>
          <w:sz w:val="28"/>
          <w:szCs w:val="28"/>
          <w:lang w:eastAsia="en-US"/>
        </w:rPr>
        <w:t>окупка дизель-генераторных</w:t>
      </w:r>
      <w:r w:rsidRPr="006C3D85">
        <w:rPr>
          <w:sz w:val="28"/>
          <w:szCs w:val="28"/>
          <w:lang w:eastAsia="en-US"/>
        </w:rPr>
        <w:t xml:space="preserve"> у</w:t>
      </w:r>
      <w:r w:rsidRPr="006C3D85">
        <w:rPr>
          <w:rFonts w:hint="eastAsia"/>
          <w:sz w:val="28"/>
          <w:szCs w:val="28"/>
          <w:lang w:eastAsia="en-US"/>
        </w:rPr>
        <w:t>становок</w:t>
      </w:r>
      <w:r w:rsidRPr="006C3D85">
        <w:rPr>
          <w:sz w:val="28"/>
          <w:szCs w:val="28"/>
          <w:lang w:eastAsia="en-US"/>
        </w:rPr>
        <w:t xml:space="preserve"> -</w:t>
      </w:r>
      <w:r w:rsidRPr="006C3D85">
        <w:rPr>
          <w:rFonts w:hint="eastAsia"/>
          <w:sz w:val="28"/>
          <w:szCs w:val="28"/>
          <w:lang w:eastAsia="en-US"/>
        </w:rPr>
        <w:t xml:space="preserve"> </w:t>
      </w:r>
      <w:r w:rsidRPr="006C3D85">
        <w:rPr>
          <w:sz w:val="28"/>
          <w:szCs w:val="28"/>
          <w:lang w:eastAsia="en-US"/>
        </w:rPr>
        <w:t xml:space="preserve">23 </w:t>
      </w:r>
      <w:r w:rsidRPr="006C3D85">
        <w:rPr>
          <w:rFonts w:hint="eastAsia"/>
          <w:sz w:val="28"/>
          <w:szCs w:val="28"/>
          <w:lang w:eastAsia="en-US"/>
        </w:rPr>
        <w:t>шт</w:t>
      </w:r>
      <w:r w:rsidR="006C3D85" w:rsidRPr="006C3D85">
        <w:rPr>
          <w:sz w:val="28"/>
          <w:szCs w:val="28"/>
          <w:lang w:eastAsia="en-US"/>
        </w:rPr>
        <w:t>.,</w:t>
      </w:r>
      <w:r w:rsidRPr="006C3D85">
        <w:rPr>
          <w:sz w:val="28"/>
          <w:szCs w:val="28"/>
          <w:lang w:eastAsia="en-US"/>
        </w:rPr>
        <w:t xml:space="preserve"> о</w:t>
      </w:r>
      <w:r w:rsidRPr="006C3D85">
        <w:rPr>
          <w:rFonts w:hint="eastAsia"/>
          <w:sz w:val="28"/>
          <w:szCs w:val="28"/>
          <w:lang w:eastAsia="en-US"/>
        </w:rPr>
        <w:t>рганизация резервного</w:t>
      </w:r>
      <w:r w:rsidRPr="006C3D85">
        <w:rPr>
          <w:sz w:val="28"/>
          <w:szCs w:val="28"/>
          <w:lang w:eastAsia="en-US"/>
        </w:rPr>
        <w:t xml:space="preserve"> в</w:t>
      </w:r>
      <w:r w:rsidRPr="006C3D85">
        <w:rPr>
          <w:rFonts w:hint="eastAsia"/>
          <w:sz w:val="28"/>
          <w:szCs w:val="28"/>
          <w:lang w:eastAsia="en-US"/>
        </w:rPr>
        <w:t>одоснабжения</w:t>
      </w:r>
      <w:r w:rsidRPr="006C3D85">
        <w:rPr>
          <w:sz w:val="28"/>
          <w:szCs w:val="28"/>
          <w:lang w:eastAsia="en-US"/>
        </w:rPr>
        <w:t xml:space="preserve"> -</w:t>
      </w:r>
      <w:r w:rsidRPr="006C3D85">
        <w:rPr>
          <w:rFonts w:hint="eastAsia"/>
          <w:sz w:val="28"/>
          <w:szCs w:val="28"/>
          <w:lang w:eastAsia="en-US"/>
        </w:rPr>
        <w:t xml:space="preserve"> </w:t>
      </w:r>
      <w:r w:rsidRPr="006C3D85">
        <w:rPr>
          <w:sz w:val="28"/>
          <w:szCs w:val="28"/>
          <w:lang w:eastAsia="en-US"/>
        </w:rPr>
        <w:t>26</w:t>
      </w:r>
      <w:r w:rsidRPr="006C3D85">
        <w:rPr>
          <w:rFonts w:hint="eastAsia"/>
          <w:sz w:val="28"/>
          <w:szCs w:val="28"/>
          <w:lang w:eastAsia="en-US"/>
        </w:rPr>
        <w:t xml:space="preserve"> </w:t>
      </w:r>
      <w:r w:rsidRPr="006C3D85">
        <w:rPr>
          <w:sz w:val="28"/>
          <w:szCs w:val="28"/>
          <w:lang w:eastAsia="en-US"/>
        </w:rPr>
        <w:t>ед.</w:t>
      </w:r>
    </w:p>
    <w:p w:rsidR="00905807" w:rsidRPr="006C3D85" w:rsidRDefault="00905807" w:rsidP="00905807">
      <w:pPr>
        <w:pStyle w:val="1"/>
        <w:ind w:firstLine="709"/>
        <w:jc w:val="both"/>
        <w:rPr>
          <w:b/>
          <w:szCs w:val="28"/>
        </w:rPr>
      </w:pPr>
      <w:r w:rsidRPr="006C3D85">
        <w:rPr>
          <w:b/>
          <w:szCs w:val="28"/>
        </w:rPr>
        <w:t>5.1. Предложения по строительству источников тепловой энергии, обеспеч</w:t>
      </w:r>
      <w:r w:rsidRPr="006C3D85">
        <w:rPr>
          <w:b/>
          <w:szCs w:val="28"/>
        </w:rPr>
        <w:t>и</w:t>
      </w:r>
      <w:r w:rsidRPr="006C3D85">
        <w:rPr>
          <w:b/>
          <w:szCs w:val="28"/>
        </w:rPr>
        <w:t>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</w:t>
      </w:r>
      <w:r w:rsidRPr="006C3D85">
        <w:rPr>
          <w:b/>
          <w:szCs w:val="28"/>
        </w:rPr>
        <w:t>р</w:t>
      </w:r>
      <w:r w:rsidRPr="006C3D85">
        <w:rPr>
          <w:b/>
          <w:szCs w:val="28"/>
        </w:rPr>
        <w:t>гии от существующих или реконструируемых источников тепловой энергии</w:t>
      </w:r>
      <w:bookmarkEnd w:id="23"/>
    </w:p>
    <w:p w:rsidR="00905807" w:rsidRPr="006C3D85" w:rsidRDefault="00905807" w:rsidP="00905807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Мероприятия по развитию централизованного теплоснабжения на территории Ива</w:t>
      </w:r>
      <w:r w:rsidRPr="006C3D85">
        <w:rPr>
          <w:sz w:val="28"/>
          <w:szCs w:val="28"/>
        </w:rPr>
        <w:t>н</w:t>
      </w:r>
      <w:r w:rsidRPr="006C3D85">
        <w:rPr>
          <w:sz w:val="28"/>
          <w:szCs w:val="28"/>
        </w:rPr>
        <w:t>теевского сельского поселения н</w:t>
      </w:r>
      <w:r w:rsidRPr="006C3D85">
        <w:rPr>
          <w:rStyle w:val="FontStyle274"/>
          <w:sz w:val="28"/>
          <w:szCs w:val="28"/>
        </w:rPr>
        <w:t>а расчетный срок</w:t>
      </w:r>
      <w:r w:rsidRPr="006C3D85">
        <w:rPr>
          <w:sz w:val="28"/>
          <w:szCs w:val="28"/>
        </w:rPr>
        <w:t xml:space="preserve"> не предусматривается.</w:t>
      </w:r>
    </w:p>
    <w:p w:rsidR="00905807" w:rsidRPr="006C3D85" w:rsidRDefault="00905807" w:rsidP="00905807">
      <w:pPr>
        <w:pStyle w:val="1"/>
        <w:ind w:firstLine="709"/>
        <w:jc w:val="both"/>
        <w:rPr>
          <w:b/>
          <w:szCs w:val="28"/>
        </w:rPr>
      </w:pPr>
      <w:bookmarkStart w:id="25" w:name="_Toc21101670"/>
      <w:r w:rsidRPr="006C3D85">
        <w:rPr>
          <w:b/>
          <w:szCs w:val="28"/>
        </w:rPr>
        <w:t>5.2. Предложения по реконструкции источников тепловой энергии, обеспеч</w:t>
      </w:r>
      <w:r w:rsidRPr="006C3D85">
        <w:rPr>
          <w:b/>
          <w:szCs w:val="28"/>
        </w:rPr>
        <w:t>и</w:t>
      </w:r>
      <w:r w:rsidRPr="006C3D85">
        <w:rPr>
          <w:b/>
          <w:szCs w:val="28"/>
        </w:rPr>
        <w:t>вающих перспективную тепловую нагру</w:t>
      </w:r>
      <w:r w:rsidR="006C3D85" w:rsidRPr="006C3D85">
        <w:rPr>
          <w:b/>
          <w:szCs w:val="28"/>
        </w:rPr>
        <w:t xml:space="preserve">зку в существующих и </w:t>
      </w:r>
      <w:r w:rsidRPr="006C3D85">
        <w:rPr>
          <w:b/>
          <w:szCs w:val="28"/>
        </w:rPr>
        <w:t>расширяемых зонах действия источников тепловой энергии</w:t>
      </w:r>
      <w:bookmarkEnd w:id="25"/>
    </w:p>
    <w:p w:rsidR="00905807" w:rsidRPr="006C3D85" w:rsidRDefault="00905807" w:rsidP="00905807">
      <w:pPr>
        <w:ind w:firstLine="709"/>
        <w:rPr>
          <w:sz w:val="28"/>
          <w:szCs w:val="28"/>
        </w:rPr>
      </w:pPr>
      <w:r w:rsidRPr="006C3D85">
        <w:rPr>
          <w:sz w:val="28"/>
          <w:szCs w:val="28"/>
        </w:rPr>
        <w:t>Мероприятия по развитию централизованного теплоснабжения на территории Ива</w:t>
      </w:r>
      <w:r w:rsidRPr="006C3D85">
        <w:rPr>
          <w:sz w:val="28"/>
          <w:szCs w:val="28"/>
        </w:rPr>
        <w:t>н</w:t>
      </w:r>
      <w:r w:rsidRPr="006C3D85">
        <w:rPr>
          <w:sz w:val="28"/>
          <w:szCs w:val="28"/>
        </w:rPr>
        <w:t>теевского сельского поселения н</w:t>
      </w:r>
      <w:r w:rsidRPr="006C3D85">
        <w:rPr>
          <w:rStyle w:val="FontStyle274"/>
          <w:sz w:val="28"/>
          <w:szCs w:val="28"/>
        </w:rPr>
        <w:t>а расчетный срок</w:t>
      </w:r>
      <w:r w:rsidRPr="006C3D85">
        <w:rPr>
          <w:sz w:val="28"/>
          <w:szCs w:val="28"/>
        </w:rPr>
        <w:t xml:space="preserve"> не предусматривается.</w:t>
      </w:r>
    </w:p>
    <w:p w:rsidR="00905807" w:rsidRPr="006C3D85" w:rsidRDefault="00905807" w:rsidP="00905807">
      <w:pPr>
        <w:pStyle w:val="1"/>
        <w:ind w:firstLine="709"/>
        <w:jc w:val="both"/>
        <w:rPr>
          <w:b/>
          <w:szCs w:val="28"/>
        </w:rPr>
      </w:pPr>
      <w:r w:rsidRPr="006C3D85">
        <w:rPr>
          <w:b/>
          <w:szCs w:val="28"/>
        </w:rPr>
        <w:t xml:space="preserve">5.3. </w:t>
      </w:r>
      <w:bookmarkStart w:id="26" w:name="ZAP2F923JO"/>
      <w:bookmarkEnd w:id="26"/>
      <w:r w:rsidRPr="006C3D85">
        <w:rPr>
          <w:b/>
          <w:szCs w:val="28"/>
        </w:rPr>
        <w:t xml:space="preserve">Предложения по техническому перевооружению источников тепловой </w:t>
      </w:r>
    </w:p>
    <w:p w:rsidR="00905807" w:rsidRPr="006C3D85" w:rsidRDefault="00905807" w:rsidP="00905807">
      <w:pPr>
        <w:pStyle w:val="1"/>
        <w:jc w:val="both"/>
        <w:rPr>
          <w:b/>
          <w:szCs w:val="28"/>
        </w:rPr>
      </w:pPr>
      <w:r w:rsidRPr="006C3D85">
        <w:rPr>
          <w:b/>
          <w:szCs w:val="28"/>
        </w:rPr>
        <w:t>энергии с целью повышения эффективности работы систем теплоснабжения</w:t>
      </w:r>
    </w:p>
    <w:p w:rsidR="00905807" w:rsidRPr="006C3D85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3D85">
        <w:rPr>
          <w:rFonts w:ascii="Times New Roman" w:hAnsi="Times New Roman"/>
          <w:sz w:val="28"/>
          <w:szCs w:val="28"/>
        </w:rPr>
        <w:t>В конце 2021 года  после газификации деревни Ивантеево было выполнено технич</w:t>
      </w:r>
      <w:r w:rsidRPr="006C3D85">
        <w:rPr>
          <w:rFonts w:ascii="Times New Roman" w:hAnsi="Times New Roman"/>
          <w:sz w:val="28"/>
          <w:szCs w:val="28"/>
        </w:rPr>
        <w:t>е</w:t>
      </w:r>
      <w:r w:rsidRPr="006C3D85">
        <w:rPr>
          <w:rFonts w:ascii="Times New Roman" w:hAnsi="Times New Roman"/>
          <w:sz w:val="28"/>
          <w:szCs w:val="28"/>
        </w:rPr>
        <w:t>ское перевооружение котельной №13 с целью перевода ее работы  на использование в кач</w:t>
      </w:r>
      <w:r w:rsidRPr="006C3D85">
        <w:rPr>
          <w:rFonts w:ascii="Times New Roman" w:hAnsi="Times New Roman"/>
          <w:sz w:val="28"/>
          <w:szCs w:val="28"/>
        </w:rPr>
        <w:t>е</w:t>
      </w:r>
      <w:r w:rsidRPr="006C3D85">
        <w:rPr>
          <w:rFonts w:ascii="Times New Roman" w:hAnsi="Times New Roman"/>
          <w:sz w:val="28"/>
          <w:szCs w:val="28"/>
        </w:rPr>
        <w:t>стве топлива природным газом, с заменой основного и вспомогательного оборудования и перевода ее работы в автоматический режим.</w:t>
      </w:r>
    </w:p>
    <w:p w:rsidR="00905807" w:rsidRPr="006C3D85" w:rsidRDefault="00905807" w:rsidP="00905807">
      <w:pPr>
        <w:pStyle w:val="1"/>
        <w:ind w:firstLine="709"/>
        <w:jc w:val="both"/>
        <w:rPr>
          <w:b/>
          <w:bCs/>
          <w:szCs w:val="28"/>
        </w:rPr>
      </w:pPr>
      <w:bookmarkStart w:id="27" w:name="_Toc21101672"/>
      <w:r w:rsidRPr="006C3D85">
        <w:rPr>
          <w:b/>
          <w:szCs w:val="28"/>
        </w:rPr>
        <w:t xml:space="preserve">5.4. </w:t>
      </w:r>
      <w:bookmarkStart w:id="28" w:name="ZAP2NT83MO"/>
      <w:bookmarkEnd w:id="28"/>
      <w:r w:rsidRPr="006C3D85">
        <w:rPr>
          <w:b/>
          <w:szCs w:val="28"/>
        </w:rPr>
        <w:t>Графики совместной работы источников тепловой энергии, функцион</w:t>
      </w:r>
      <w:r w:rsidRPr="006C3D85">
        <w:rPr>
          <w:b/>
          <w:szCs w:val="28"/>
        </w:rPr>
        <w:t>и</w:t>
      </w:r>
      <w:r w:rsidRPr="006C3D85">
        <w:rPr>
          <w:b/>
          <w:szCs w:val="28"/>
        </w:rPr>
        <w:t xml:space="preserve">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</w:t>
      </w:r>
      <w:r w:rsidRPr="006C3D85">
        <w:rPr>
          <w:b/>
          <w:szCs w:val="28"/>
        </w:rPr>
        <w:lastRenderedPageBreak/>
        <w:t>нормативный срок службы, в случае, если продление срока службы технически н</w:t>
      </w:r>
      <w:r w:rsidRPr="006C3D85">
        <w:rPr>
          <w:b/>
          <w:szCs w:val="28"/>
        </w:rPr>
        <w:t>е</w:t>
      </w:r>
      <w:r w:rsidRPr="006C3D85">
        <w:rPr>
          <w:b/>
          <w:szCs w:val="28"/>
        </w:rPr>
        <w:t>возможно или экономически нецелесообразно</w:t>
      </w:r>
      <w:bookmarkEnd w:id="27"/>
      <w:r w:rsidRPr="006C3D85">
        <w:rPr>
          <w:b/>
          <w:szCs w:val="28"/>
        </w:rPr>
        <w:t>.</w:t>
      </w:r>
    </w:p>
    <w:p w:rsidR="00905807" w:rsidRPr="006C3D85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3D85">
        <w:rPr>
          <w:rFonts w:ascii="Times New Roman" w:hAnsi="Times New Roman"/>
          <w:sz w:val="28"/>
          <w:szCs w:val="28"/>
        </w:rPr>
        <w:t>На территории Ивантеевского сельского поселения источники тепловой энергии, с</w:t>
      </w:r>
      <w:r w:rsidRPr="006C3D85">
        <w:rPr>
          <w:rFonts w:ascii="Times New Roman" w:hAnsi="Times New Roman"/>
          <w:sz w:val="28"/>
          <w:szCs w:val="28"/>
        </w:rPr>
        <w:t>о</w:t>
      </w:r>
      <w:r w:rsidRPr="006C3D85">
        <w:rPr>
          <w:rFonts w:ascii="Times New Roman" w:hAnsi="Times New Roman"/>
          <w:sz w:val="28"/>
          <w:szCs w:val="28"/>
        </w:rPr>
        <w:t>вместно работающие на единую тепловую сеть, отсутствуют.</w:t>
      </w:r>
    </w:p>
    <w:p w:rsidR="00905807" w:rsidRPr="006C3D85" w:rsidRDefault="00905807" w:rsidP="00905807">
      <w:pPr>
        <w:pStyle w:val="1"/>
        <w:ind w:firstLine="709"/>
        <w:jc w:val="both"/>
        <w:rPr>
          <w:b/>
          <w:bCs/>
          <w:szCs w:val="28"/>
        </w:rPr>
      </w:pPr>
      <w:bookmarkStart w:id="29" w:name="_Toc21101673"/>
      <w:r w:rsidRPr="006C3D85">
        <w:rPr>
          <w:b/>
          <w:szCs w:val="28"/>
        </w:rPr>
        <w:t>5.5. Меры по переоборудованию котельных в источники комбинированной в</w:t>
      </w:r>
      <w:r w:rsidRPr="006C3D85">
        <w:rPr>
          <w:b/>
          <w:szCs w:val="28"/>
        </w:rPr>
        <w:t>ы</w:t>
      </w:r>
      <w:r w:rsidRPr="006C3D85">
        <w:rPr>
          <w:b/>
          <w:szCs w:val="28"/>
        </w:rPr>
        <w:t>работки электрической и тепловой энергии</w:t>
      </w:r>
      <w:bookmarkEnd w:id="29"/>
      <w:r w:rsidRPr="006C3D85">
        <w:rPr>
          <w:b/>
          <w:szCs w:val="28"/>
        </w:rPr>
        <w:t>.</w:t>
      </w:r>
    </w:p>
    <w:p w:rsidR="00905807" w:rsidRPr="006C3D85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3D85">
        <w:rPr>
          <w:rFonts w:ascii="Times New Roman" w:hAnsi="Times New Roman"/>
          <w:sz w:val="28"/>
          <w:szCs w:val="28"/>
        </w:rPr>
        <w:t>Переоборудование котельной на территории Ивантеевского сельского поселения в источник комбинированной выработки электрической и тепловой энергии не предусматр</w:t>
      </w:r>
      <w:r w:rsidRPr="006C3D85">
        <w:rPr>
          <w:rFonts w:ascii="Times New Roman" w:hAnsi="Times New Roman"/>
          <w:sz w:val="28"/>
          <w:szCs w:val="28"/>
        </w:rPr>
        <w:t>и</w:t>
      </w:r>
      <w:r w:rsidRPr="006C3D85">
        <w:rPr>
          <w:rFonts w:ascii="Times New Roman" w:hAnsi="Times New Roman"/>
          <w:sz w:val="28"/>
          <w:szCs w:val="28"/>
        </w:rPr>
        <w:t>вается.</w:t>
      </w:r>
      <w:bookmarkStart w:id="30" w:name="XA00M362MC"/>
      <w:bookmarkStart w:id="31" w:name="ZAP2IVO3IC"/>
      <w:bookmarkStart w:id="32" w:name="bssPhr96"/>
      <w:bookmarkStart w:id="33" w:name="_Toc21101674"/>
      <w:bookmarkEnd w:id="30"/>
      <w:bookmarkEnd w:id="31"/>
      <w:bookmarkEnd w:id="32"/>
    </w:p>
    <w:p w:rsidR="00905807" w:rsidRPr="006C3D85" w:rsidRDefault="00905807" w:rsidP="00905807">
      <w:pPr>
        <w:pStyle w:val="S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C3D85">
        <w:rPr>
          <w:rFonts w:ascii="Times New Roman" w:hAnsi="Times New Roman"/>
          <w:b/>
          <w:sz w:val="28"/>
          <w:szCs w:val="28"/>
        </w:rPr>
        <w:t xml:space="preserve">5.6. </w:t>
      </w:r>
      <w:bookmarkStart w:id="34" w:name="ZAP27C83GM"/>
      <w:bookmarkEnd w:id="34"/>
      <w:r w:rsidRPr="006C3D85">
        <w:rPr>
          <w:rFonts w:ascii="Times New Roman" w:hAnsi="Times New Roman"/>
          <w:b/>
          <w:sz w:val="28"/>
          <w:szCs w:val="28"/>
        </w:rPr>
        <w:t>Меры по переводу котельных, размещенных в существующих и расширя</w:t>
      </w:r>
      <w:r w:rsidRPr="006C3D85">
        <w:rPr>
          <w:rFonts w:ascii="Times New Roman" w:hAnsi="Times New Roman"/>
          <w:b/>
          <w:sz w:val="28"/>
          <w:szCs w:val="28"/>
        </w:rPr>
        <w:t>е</w:t>
      </w:r>
      <w:r w:rsidRPr="006C3D85">
        <w:rPr>
          <w:rFonts w:ascii="Times New Roman" w:hAnsi="Times New Roman"/>
          <w:b/>
          <w:sz w:val="28"/>
          <w:szCs w:val="28"/>
        </w:rPr>
        <w:t>мых зонах действия источников комбинированной выработки тепловой и электрич</w:t>
      </w:r>
      <w:r w:rsidRPr="006C3D85">
        <w:rPr>
          <w:rFonts w:ascii="Times New Roman" w:hAnsi="Times New Roman"/>
          <w:b/>
          <w:sz w:val="28"/>
          <w:szCs w:val="28"/>
        </w:rPr>
        <w:t>е</w:t>
      </w:r>
      <w:r w:rsidRPr="006C3D85">
        <w:rPr>
          <w:rFonts w:ascii="Times New Roman" w:hAnsi="Times New Roman"/>
          <w:b/>
          <w:sz w:val="28"/>
          <w:szCs w:val="28"/>
        </w:rPr>
        <w:t>ской энергии в «пиковый» режим</w:t>
      </w:r>
      <w:bookmarkEnd w:id="33"/>
      <w:r w:rsidRPr="006C3D85">
        <w:rPr>
          <w:rFonts w:ascii="Times New Roman" w:hAnsi="Times New Roman"/>
          <w:b/>
          <w:sz w:val="28"/>
          <w:szCs w:val="28"/>
        </w:rPr>
        <w:t>.</w:t>
      </w:r>
    </w:p>
    <w:p w:rsidR="00905807" w:rsidRPr="006C3D85" w:rsidRDefault="00905807" w:rsidP="00905807">
      <w:pPr>
        <w:pStyle w:val="afd"/>
        <w:spacing w:after="0" w:line="240" w:lineRule="auto"/>
        <w:rPr>
          <w:rFonts w:ascii="Times New Roman" w:hAnsi="Times New Roman"/>
          <w:sz w:val="28"/>
          <w:szCs w:val="28"/>
        </w:rPr>
      </w:pPr>
      <w:r w:rsidRPr="006C3D85">
        <w:rPr>
          <w:rFonts w:ascii="Times New Roman" w:hAnsi="Times New Roman"/>
          <w:sz w:val="28"/>
          <w:szCs w:val="28"/>
        </w:rPr>
        <w:t>Меры по переводу котельной, размещенной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 отсутствуют в св</w:t>
      </w:r>
      <w:r w:rsidRPr="006C3D85">
        <w:rPr>
          <w:rFonts w:ascii="Times New Roman" w:hAnsi="Times New Roman"/>
          <w:sz w:val="28"/>
          <w:szCs w:val="28"/>
        </w:rPr>
        <w:t>я</w:t>
      </w:r>
      <w:r w:rsidRPr="006C3D85">
        <w:rPr>
          <w:rFonts w:ascii="Times New Roman" w:hAnsi="Times New Roman"/>
          <w:sz w:val="28"/>
          <w:szCs w:val="28"/>
        </w:rPr>
        <w:t>зи с незначительной нагрузкой потребителей.</w:t>
      </w:r>
    </w:p>
    <w:p w:rsidR="00905807" w:rsidRPr="006C3D85" w:rsidRDefault="00905807" w:rsidP="00905807">
      <w:pPr>
        <w:pStyle w:val="1"/>
        <w:ind w:firstLine="709"/>
        <w:jc w:val="both"/>
        <w:rPr>
          <w:b/>
          <w:bCs/>
          <w:szCs w:val="28"/>
        </w:rPr>
      </w:pPr>
      <w:bookmarkStart w:id="35" w:name="XA00M3O2MF"/>
      <w:bookmarkStart w:id="36" w:name="ZAP2CQQ3I7"/>
      <w:bookmarkStart w:id="37" w:name="bssPhr97"/>
      <w:bookmarkStart w:id="38" w:name="_Toc21101675"/>
      <w:bookmarkEnd w:id="35"/>
      <w:bookmarkEnd w:id="36"/>
      <w:bookmarkEnd w:id="37"/>
      <w:r w:rsidRPr="006C3D85">
        <w:rPr>
          <w:b/>
          <w:szCs w:val="28"/>
        </w:rPr>
        <w:t>5.7.</w:t>
      </w:r>
      <w:bookmarkStart w:id="39" w:name="ZAP1MP63A7"/>
      <w:bookmarkEnd w:id="39"/>
      <w:r w:rsidRPr="006C3D85">
        <w:rPr>
          <w:b/>
          <w:szCs w:val="28"/>
        </w:rPr>
        <w:t xml:space="preserve"> Решения о загрузке источников тепловой энергии,  распределении (пер</w:t>
      </w:r>
      <w:r w:rsidRPr="006C3D85">
        <w:rPr>
          <w:b/>
          <w:szCs w:val="28"/>
        </w:rPr>
        <w:t>е</w:t>
      </w:r>
      <w:r w:rsidRPr="006C3D85">
        <w:rPr>
          <w:b/>
          <w:szCs w:val="28"/>
        </w:rPr>
        <w:t>распределении) тепловой нагрузки потребителей те</w:t>
      </w:r>
      <w:r w:rsidR="006C3D85" w:rsidRPr="006C3D85">
        <w:rPr>
          <w:b/>
          <w:szCs w:val="28"/>
        </w:rPr>
        <w:t xml:space="preserve">пловой энергии в каждой зоне </w:t>
      </w:r>
      <w:r w:rsidRPr="006C3D85">
        <w:rPr>
          <w:b/>
          <w:szCs w:val="28"/>
        </w:rPr>
        <w:t>действия системы теплоснабжения между источниками тепловой энергии, поста</w:t>
      </w:r>
      <w:r w:rsidRPr="006C3D85">
        <w:rPr>
          <w:b/>
          <w:szCs w:val="28"/>
        </w:rPr>
        <w:t>в</w:t>
      </w:r>
      <w:r w:rsidRPr="006C3D85">
        <w:rPr>
          <w:b/>
          <w:szCs w:val="28"/>
        </w:rPr>
        <w:t>ляющими тепловую энергию в данной системе теплоснабжения</w:t>
      </w:r>
      <w:bookmarkEnd w:id="38"/>
      <w:r w:rsidRPr="006C3D85">
        <w:rPr>
          <w:b/>
          <w:szCs w:val="28"/>
        </w:rPr>
        <w:t>.</w:t>
      </w:r>
    </w:p>
    <w:p w:rsidR="00905807" w:rsidRPr="006C3D85" w:rsidRDefault="00905807" w:rsidP="00905807">
      <w:pPr>
        <w:pStyle w:val="afd"/>
        <w:spacing w:after="0" w:line="240" w:lineRule="auto"/>
        <w:rPr>
          <w:rFonts w:ascii="Times New Roman" w:hAnsi="Times New Roman"/>
          <w:sz w:val="28"/>
          <w:szCs w:val="28"/>
        </w:rPr>
      </w:pPr>
      <w:r w:rsidRPr="006C3D85">
        <w:rPr>
          <w:rFonts w:ascii="Times New Roman" w:hAnsi="Times New Roman"/>
          <w:sz w:val="28"/>
          <w:szCs w:val="28"/>
        </w:rPr>
        <w:t xml:space="preserve"> Меры по распределению (перераспределению) тепловой нагрузки потребителей т</w:t>
      </w:r>
      <w:r w:rsidRPr="006C3D85">
        <w:rPr>
          <w:rFonts w:ascii="Times New Roman" w:hAnsi="Times New Roman"/>
          <w:sz w:val="28"/>
          <w:szCs w:val="28"/>
        </w:rPr>
        <w:t>е</w:t>
      </w:r>
      <w:r w:rsidRPr="006C3D85">
        <w:rPr>
          <w:rFonts w:ascii="Times New Roman" w:hAnsi="Times New Roman"/>
          <w:sz w:val="28"/>
          <w:szCs w:val="28"/>
        </w:rPr>
        <w:t>пловой энергии в каждой зоне действия систем теплоснабжения между источниками тепл</w:t>
      </w:r>
      <w:r w:rsidRPr="006C3D85">
        <w:rPr>
          <w:rFonts w:ascii="Times New Roman" w:hAnsi="Times New Roman"/>
          <w:sz w:val="28"/>
          <w:szCs w:val="28"/>
        </w:rPr>
        <w:t>о</w:t>
      </w:r>
      <w:r w:rsidRPr="006C3D85">
        <w:rPr>
          <w:rFonts w:ascii="Times New Roman" w:hAnsi="Times New Roman"/>
          <w:sz w:val="28"/>
          <w:szCs w:val="28"/>
        </w:rPr>
        <w:t>вой энергии, поставляющими тепловую энергию, не предусмотрены.</w:t>
      </w:r>
    </w:p>
    <w:p w:rsidR="00905807" w:rsidRPr="006C3D85" w:rsidRDefault="00905807" w:rsidP="00905807">
      <w:pPr>
        <w:pStyle w:val="1"/>
        <w:ind w:firstLine="709"/>
        <w:jc w:val="both"/>
        <w:rPr>
          <w:b/>
          <w:bCs/>
          <w:szCs w:val="28"/>
        </w:rPr>
      </w:pPr>
      <w:bookmarkStart w:id="40" w:name="XA00M4A2MI"/>
      <w:bookmarkStart w:id="41" w:name="ZAP1S7O3BO"/>
      <w:bookmarkStart w:id="42" w:name="bssPhr98"/>
      <w:bookmarkStart w:id="43" w:name="ZAP21MU3GK"/>
      <w:bookmarkStart w:id="44" w:name="_Toc21101676"/>
      <w:bookmarkEnd w:id="40"/>
      <w:bookmarkEnd w:id="41"/>
      <w:bookmarkEnd w:id="42"/>
      <w:bookmarkEnd w:id="43"/>
      <w:r w:rsidRPr="006C3D85">
        <w:rPr>
          <w:b/>
          <w:szCs w:val="28"/>
        </w:rPr>
        <w:t>5.8. Оптимальный температурный график отпуска тепловой энергии для ка</w:t>
      </w:r>
      <w:r w:rsidRPr="006C3D85">
        <w:rPr>
          <w:b/>
          <w:szCs w:val="28"/>
        </w:rPr>
        <w:t>ж</w:t>
      </w:r>
      <w:r w:rsidRPr="006C3D85">
        <w:rPr>
          <w:b/>
          <w:szCs w:val="28"/>
        </w:rPr>
        <w:t>дого источника тепловой энергии</w:t>
      </w:r>
      <w:bookmarkEnd w:id="44"/>
      <w:r w:rsidRPr="006C3D85">
        <w:rPr>
          <w:b/>
          <w:szCs w:val="28"/>
        </w:rPr>
        <w:t>.</w:t>
      </w:r>
    </w:p>
    <w:p w:rsidR="00905807" w:rsidRPr="006C3D85" w:rsidRDefault="00905807" w:rsidP="00905807">
      <w:pPr>
        <w:ind w:firstLine="709"/>
        <w:jc w:val="both"/>
        <w:rPr>
          <w:color w:val="000000"/>
          <w:sz w:val="28"/>
          <w:szCs w:val="28"/>
        </w:rPr>
      </w:pPr>
      <w:r w:rsidRPr="006C3D85">
        <w:rPr>
          <w:color w:val="000000"/>
          <w:sz w:val="28"/>
          <w:szCs w:val="28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</w:t>
      </w:r>
      <w:r w:rsidRPr="006C3D85">
        <w:rPr>
          <w:color w:val="000000"/>
          <w:sz w:val="28"/>
          <w:szCs w:val="28"/>
        </w:rPr>
        <w:t>е</w:t>
      </w:r>
      <w:r w:rsidRPr="006C3D85">
        <w:rPr>
          <w:color w:val="000000"/>
          <w:sz w:val="28"/>
          <w:szCs w:val="28"/>
        </w:rPr>
        <w:t>щенной нагрузке отопления и горячего водоснабжения согласно графику изменения темп</w:t>
      </w:r>
      <w:r w:rsidRPr="006C3D85">
        <w:rPr>
          <w:color w:val="000000"/>
          <w:sz w:val="28"/>
          <w:szCs w:val="28"/>
        </w:rPr>
        <w:t>е</w:t>
      </w:r>
      <w:r w:rsidRPr="006C3D85">
        <w:rPr>
          <w:color w:val="000000"/>
          <w:sz w:val="28"/>
          <w:szCs w:val="28"/>
        </w:rPr>
        <w:t>ратуры воды, в зависимости от температуры наружного воздуха.</w:t>
      </w:r>
    </w:p>
    <w:p w:rsidR="00905807" w:rsidRPr="006C3D85" w:rsidRDefault="00905807" w:rsidP="00905807">
      <w:pPr>
        <w:ind w:firstLine="709"/>
        <w:jc w:val="both"/>
        <w:rPr>
          <w:color w:val="000000"/>
          <w:sz w:val="28"/>
          <w:szCs w:val="28"/>
        </w:rPr>
      </w:pPr>
      <w:r w:rsidRPr="006C3D85">
        <w:rPr>
          <w:color w:val="000000"/>
          <w:sz w:val="28"/>
          <w:szCs w:val="28"/>
        </w:rPr>
        <w:t>Оптимальным температурным графиком отпуска тепловой энергии является темп</w:t>
      </w:r>
      <w:r w:rsidRPr="006C3D85">
        <w:rPr>
          <w:color w:val="000000"/>
          <w:sz w:val="28"/>
          <w:szCs w:val="28"/>
        </w:rPr>
        <w:t>е</w:t>
      </w:r>
      <w:r w:rsidRPr="006C3D85">
        <w:rPr>
          <w:color w:val="000000"/>
          <w:sz w:val="28"/>
          <w:szCs w:val="28"/>
        </w:rPr>
        <w:t>ратурный график теплоносителя 95/70 ºС (без изменений), параметры по давлению остаю</w:t>
      </w:r>
      <w:r w:rsidRPr="006C3D85">
        <w:rPr>
          <w:color w:val="000000"/>
          <w:sz w:val="28"/>
          <w:szCs w:val="28"/>
        </w:rPr>
        <w:t>т</w:t>
      </w:r>
      <w:r w:rsidRPr="006C3D85">
        <w:rPr>
          <w:color w:val="000000"/>
          <w:sz w:val="28"/>
          <w:szCs w:val="28"/>
        </w:rPr>
        <w:t>ся неизменными.</w:t>
      </w:r>
    </w:p>
    <w:p w:rsidR="00905807" w:rsidRPr="006C3D85" w:rsidRDefault="00905807" w:rsidP="00905807">
      <w:pPr>
        <w:ind w:firstLine="709"/>
        <w:jc w:val="both"/>
        <w:rPr>
          <w:color w:val="000000"/>
          <w:sz w:val="28"/>
          <w:szCs w:val="28"/>
        </w:rPr>
      </w:pPr>
      <w:r w:rsidRPr="006C3D85">
        <w:rPr>
          <w:color w:val="000000"/>
          <w:sz w:val="28"/>
          <w:szCs w:val="28"/>
        </w:rPr>
        <w:t>Изменение утвержденных температурных графиков отпуска тепловой энергии не предусматривается.</w:t>
      </w:r>
    </w:p>
    <w:p w:rsidR="00905807" w:rsidRPr="006C3D85" w:rsidRDefault="00905807" w:rsidP="00905807">
      <w:pPr>
        <w:pStyle w:val="1"/>
        <w:ind w:firstLine="709"/>
        <w:jc w:val="both"/>
        <w:rPr>
          <w:b/>
          <w:szCs w:val="28"/>
        </w:rPr>
      </w:pPr>
      <w:bookmarkStart w:id="45" w:name="ZAP2HFQ3KE"/>
      <w:bookmarkStart w:id="46" w:name="XA00M7Q2N3"/>
      <w:bookmarkStart w:id="47" w:name="ZAP2MUC3LV"/>
      <w:bookmarkStart w:id="48" w:name="bssPhr93"/>
      <w:bookmarkStart w:id="49" w:name="XA00M4S2ML"/>
      <w:bookmarkStart w:id="50" w:name="ZAP275G3I5"/>
      <w:bookmarkStart w:id="51" w:name="bssPhr99"/>
      <w:bookmarkStart w:id="52" w:name="ZAP1Q5Q3A3"/>
      <w:bookmarkStart w:id="53" w:name="_Toc21101677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6C3D85">
        <w:rPr>
          <w:b/>
          <w:szCs w:val="28"/>
        </w:rPr>
        <w:t>5.9. Предложения по перспективной установленной тепловой мощности кажд</w:t>
      </w:r>
      <w:r w:rsidRPr="006C3D85">
        <w:rPr>
          <w:b/>
          <w:szCs w:val="28"/>
        </w:rPr>
        <w:t>о</w:t>
      </w:r>
      <w:r w:rsidRPr="006C3D85">
        <w:rPr>
          <w:b/>
          <w:szCs w:val="28"/>
        </w:rPr>
        <w:t>го источника тепловой энергии с учетом аварийного и перспективного резерва тепл</w:t>
      </w:r>
      <w:r w:rsidRPr="006C3D85">
        <w:rPr>
          <w:b/>
          <w:szCs w:val="28"/>
        </w:rPr>
        <w:t>о</w:t>
      </w:r>
      <w:r w:rsidRPr="006C3D85">
        <w:rPr>
          <w:b/>
          <w:szCs w:val="28"/>
        </w:rPr>
        <w:t>вой мощности</w:t>
      </w:r>
      <w:bookmarkEnd w:id="53"/>
      <w:r w:rsidRPr="006C3D85">
        <w:rPr>
          <w:b/>
          <w:szCs w:val="28"/>
        </w:rPr>
        <w:t>.</w:t>
      </w:r>
    </w:p>
    <w:p w:rsidR="00905807" w:rsidRPr="006C3D85" w:rsidRDefault="00905807" w:rsidP="00905807">
      <w:pPr>
        <w:pStyle w:val="afd"/>
        <w:spacing w:after="0" w:line="240" w:lineRule="auto"/>
        <w:rPr>
          <w:rFonts w:ascii="Times New Roman" w:hAnsi="Times New Roman"/>
          <w:sz w:val="28"/>
          <w:szCs w:val="28"/>
        </w:rPr>
      </w:pPr>
      <w:r w:rsidRPr="006C3D85">
        <w:rPr>
          <w:rFonts w:ascii="Times New Roman" w:hAnsi="Times New Roman"/>
          <w:sz w:val="28"/>
          <w:szCs w:val="28"/>
        </w:rPr>
        <w:t>Предложения по перспективной установленной тепловой мощности каждого исто</w:t>
      </w:r>
      <w:r w:rsidRPr="006C3D85">
        <w:rPr>
          <w:rFonts w:ascii="Times New Roman" w:hAnsi="Times New Roman"/>
          <w:sz w:val="28"/>
          <w:szCs w:val="28"/>
        </w:rPr>
        <w:t>ч</w:t>
      </w:r>
      <w:r w:rsidRPr="006C3D85">
        <w:rPr>
          <w:rFonts w:ascii="Times New Roman" w:hAnsi="Times New Roman"/>
          <w:sz w:val="28"/>
          <w:szCs w:val="28"/>
        </w:rPr>
        <w:t>ника тепловой энергии отсутствуют.</w:t>
      </w:r>
    </w:p>
    <w:p w:rsidR="00905807" w:rsidRPr="006C3D85" w:rsidRDefault="00905807" w:rsidP="00905807">
      <w:pPr>
        <w:pStyle w:val="1"/>
        <w:ind w:firstLine="709"/>
        <w:jc w:val="both"/>
        <w:rPr>
          <w:b/>
          <w:szCs w:val="28"/>
        </w:rPr>
      </w:pPr>
      <w:bookmarkStart w:id="54" w:name="_Toc21101678"/>
      <w:r w:rsidRPr="006C3D85">
        <w:rPr>
          <w:b/>
          <w:szCs w:val="28"/>
        </w:rPr>
        <w:lastRenderedPageBreak/>
        <w:t>5.10. Анализ целесообразности ввода новых и реконструкции существующих источников тепловой энергии</w:t>
      </w:r>
      <w:bookmarkEnd w:id="54"/>
      <w:r w:rsidRPr="006C3D85">
        <w:rPr>
          <w:b/>
          <w:szCs w:val="28"/>
        </w:rPr>
        <w:t>.</w:t>
      </w:r>
    </w:p>
    <w:p w:rsidR="00905807" w:rsidRPr="006C3D85" w:rsidRDefault="00905807" w:rsidP="00905807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Ввод новых и реконструкция старых существующих источников тепловой энергии не предусматривается.</w:t>
      </w:r>
    </w:p>
    <w:p w:rsidR="00905807" w:rsidRPr="006C3D85" w:rsidRDefault="00905807" w:rsidP="00905807">
      <w:pPr>
        <w:pStyle w:val="1"/>
        <w:ind w:firstLine="709"/>
        <w:jc w:val="both"/>
        <w:rPr>
          <w:b/>
          <w:szCs w:val="28"/>
        </w:rPr>
      </w:pPr>
      <w:bookmarkStart w:id="55" w:name="_Toc21101679"/>
      <w:r w:rsidRPr="006C3D85">
        <w:rPr>
          <w:b/>
          <w:szCs w:val="28"/>
        </w:rPr>
        <w:t>5.11. Вид топлива, потребляемый источником тепловой энергии, в том числе с использованием возобновляемых источников энергии</w:t>
      </w:r>
      <w:bookmarkEnd w:id="55"/>
      <w:r w:rsidRPr="006C3D85">
        <w:rPr>
          <w:b/>
          <w:szCs w:val="28"/>
        </w:rPr>
        <w:t>.</w:t>
      </w:r>
    </w:p>
    <w:p w:rsidR="00905807" w:rsidRPr="006C3D85" w:rsidRDefault="00905807" w:rsidP="00905807">
      <w:pPr>
        <w:pStyle w:val="afd"/>
        <w:spacing w:after="0" w:line="240" w:lineRule="auto"/>
        <w:rPr>
          <w:rFonts w:ascii="Times New Roman" w:hAnsi="Times New Roman"/>
          <w:sz w:val="28"/>
          <w:szCs w:val="28"/>
        </w:rPr>
      </w:pPr>
      <w:r w:rsidRPr="006C3D85">
        <w:rPr>
          <w:rFonts w:ascii="Times New Roman" w:hAnsi="Times New Roman"/>
          <w:sz w:val="28"/>
          <w:szCs w:val="28"/>
        </w:rPr>
        <w:t>Характеристика топлива, используемого на источниках теплоснабжения, предста</w:t>
      </w:r>
      <w:r w:rsidRPr="006C3D85">
        <w:rPr>
          <w:rFonts w:ascii="Times New Roman" w:hAnsi="Times New Roman"/>
          <w:sz w:val="28"/>
          <w:szCs w:val="28"/>
        </w:rPr>
        <w:t>в</w:t>
      </w:r>
      <w:r w:rsidRPr="006C3D85">
        <w:rPr>
          <w:rFonts w:ascii="Times New Roman" w:hAnsi="Times New Roman"/>
          <w:sz w:val="28"/>
          <w:szCs w:val="28"/>
        </w:rPr>
        <w:t>лена в таблице 5.1.</w:t>
      </w:r>
    </w:p>
    <w:p w:rsidR="00905807" w:rsidRPr="00FE0B0B" w:rsidRDefault="00905807" w:rsidP="00905807">
      <w:pPr>
        <w:pStyle w:val="afd"/>
        <w:jc w:val="right"/>
        <w:rPr>
          <w:rFonts w:ascii="Times New Roman" w:hAnsi="Times New Roman"/>
        </w:rPr>
      </w:pPr>
      <w:r w:rsidRPr="00FE0B0B">
        <w:rPr>
          <w:rFonts w:ascii="Times New Roman" w:hAnsi="Times New Roman"/>
        </w:rPr>
        <w:t>Таблица 5.1.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2878"/>
        <w:gridCol w:w="3072"/>
      </w:tblGrid>
      <w:tr w:rsidR="00905807" w:rsidRPr="00FE0B0B" w:rsidTr="00905807">
        <w:trPr>
          <w:trHeight w:val="20"/>
          <w:tblHeader/>
        </w:trPr>
        <w:tc>
          <w:tcPr>
            <w:tcW w:w="1824" w:type="pct"/>
            <w:vMerge w:val="restar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FE0B0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6" w:type="pct"/>
            <w:gridSpan w:val="2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FE0B0B">
              <w:rPr>
                <w:rFonts w:ascii="Times New Roman" w:hAnsi="Times New Roman"/>
                <w:b/>
                <w:sz w:val="24"/>
                <w:szCs w:val="24"/>
              </w:rPr>
              <w:t>Основное топливо</w:t>
            </w:r>
          </w:p>
        </w:tc>
      </w:tr>
      <w:tr w:rsidR="00905807" w:rsidRPr="00FE0B0B" w:rsidTr="00905807">
        <w:trPr>
          <w:trHeight w:val="20"/>
          <w:tblHeader/>
        </w:trPr>
        <w:tc>
          <w:tcPr>
            <w:tcW w:w="1824" w:type="pct"/>
            <w:vMerge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FE0B0B">
              <w:rPr>
                <w:rFonts w:ascii="Times New Roman" w:hAnsi="Times New Roman"/>
                <w:b/>
                <w:sz w:val="24"/>
                <w:szCs w:val="24"/>
              </w:rPr>
              <w:t>проектное</w:t>
            </w:r>
          </w:p>
        </w:tc>
        <w:tc>
          <w:tcPr>
            <w:tcW w:w="1639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FE0B0B">
              <w:rPr>
                <w:rFonts w:ascii="Times New Roman" w:hAnsi="Times New Roman"/>
                <w:b/>
                <w:sz w:val="24"/>
                <w:szCs w:val="24"/>
              </w:rPr>
              <w:t>фактическое</w:t>
            </w:r>
          </w:p>
        </w:tc>
      </w:tr>
      <w:tr w:rsidR="00905807" w:rsidRPr="00FE0B0B" w:rsidTr="00905807">
        <w:trPr>
          <w:trHeight w:val="20"/>
        </w:trPr>
        <w:tc>
          <w:tcPr>
            <w:tcW w:w="5000" w:type="pct"/>
            <w:gridSpan w:val="3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FE0B0B">
              <w:rPr>
                <w:rStyle w:val="FontStyle129"/>
                <w:b/>
                <w:sz w:val="24"/>
                <w:szCs w:val="24"/>
              </w:rPr>
              <w:t>Котельная №13 п. Ивантеево, ул. Озерная, д.11</w:t>
            </w:r>
          </w:p>
        </w:tc>
      </w:tr>
      <w:tr w:rsidR="00905807" w:rsidRPr="00FE0B0B" w:rsidTr="00905807">
        <w:trPr>
          <w:trHeight w:val="20"/>
        </w:trPr>
        <w:tc>
          <w:tcPr>
            <w:tcW w:w="1824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1536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639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</w:tr>
      <w:tr w:rsidR="00905807" w:rsidRPr="00FE0B0B" w:rsidTr="00905807">
        <w:trPr>
          <w:trHeight w:val="20"/>
        </w:trPr>
        <w:tc>
          <w:tcPr>
            <w:tcW w:w="1824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Марка топлива</w:t>
            </w:r>
          </w:p>
        </w:tc>
        <w:tc>
          <w:tcPr>
            <w:tcW w:w="1536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9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807" w:rsidRPr="00FE0B0B" w:rsidTr="00905807">
        <w:trPr>
          <w:trHeight w:val="20"/>
        </w:trPr>
        <w:tc>
          <w:tcPr>
            <w:tcW w:w="1824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Калорийность топлива</w:t>
            </w:r>
          </w:p>
        </w:tc>
        <w:tc>
          <w:tcPr>
            <w:tcW w:w="1536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639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905807" w:rsidRPr="00FE0B0B" w:rsidTr="00905807">
        <w:trPr>
          <w:trHeight w:val="20"/>
        </w:trPr>
        <w:tc>
          <w:tcPr>
            <w:tcW w:w="1824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Расход топлива нормативный / фактический</w:t>
            </w:r>
          </w:p>
        </w:tc>
        <w:tc>
          <w:tcPr>
            <w:tcW w:w="1536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9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1087,97</w:t>
            </w:r>
          </w:p>
        </w:tc>
      </w:tr>
      <w:tr w:rsidR="00905807" w:rsidRPr="00FE0B0B" w:rsidTr="00905807">
        <w:trPr>
          <w:trHeight w:val="20"/>
        </w:trPr>
        <w:tc>
          <w:tcPr>
            <w:tcW w:w="1824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Поставщик топлива</w:t>
            </w:r>
          </w:p>
        </w:tc>
        <w:tc>
          <w:tcPr>
            <w:tcW w:w="1536" w:type="pct"/>
            <w:vAlign w:val="center"/>
          </w:tcPr>
          <w:p w:rsidR="00905807" w:rsidRPr="00FE0B0B" w:rsidRDefault="00905807" w:rsidP="006C3D8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ООО «Газпром</w:t>
            </w:r>
            <w:r w:rsidR="006C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0B">
              <w:rPr>
                <w:rFonts w:ascii="Times New Roman" w:hAnsi="Times New Roman"/>
                <w:sz w:val="24"/>
                <w:szCs w:val="24"/>
              </w:rPr>
              <w:t>межрегионгаз Великий Новгород»</w:t>
            </w:r>
          </w:p>
        </w:tc>
        <w:tc>
          <w:tcPr>
            <w:tcW w:w="1639" w:type="pct"/>
            <w:vAlign w:val="center"/>
          </w:tcPr>
          <w:p w:rsidR="00905807" w:rsidRPr="00FE0B0B" w:rsidRDefault="006C3D85" w:rsidP="006C3D8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r w:rsidR="00905807" w:rsidRPr="00FE0B0B">
              <w:rPr>
                <w:rFonts w:ascii="Times New Roman" w:hAnsi="Times New Roman"/>
                <w:sz w:val="24"/>
                <w:szCs w:val="24"/>
              </w:rPr>
              <w:t>межрегионгаз Великий Новгород»</w:t>
            </w:r>
          </w:p>
        </w:tc>
      </w:tr>
      <w:tr w:rsidR="00905807" w:rsidRPr="00FE0B0B" w:rsidTr="00905807">
        <w:trPr>
          <w:trHeight w:val="20"/>
        </w:trPr>
        <w:tc>
          <w:tcPr>
            <w:tcW w:w="1824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Способ доставки на котельную</w:t>
            </w:r>
          </w:p>
        </w:tc>
        <w:tc>
          <w:tcPr>
            <w:tcW w:w="1536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1639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</w:tr>
      <w:tr w:rsidR="00905807" w:rsidRPr="00FE0B0B" w:rsidTr="00905807">
        <w:trPr>
          <w:trHeight w:val="20"/>
        </w:trPr>
        <w:tc>
          <w:tcPr>
            <w:tcW w:w="1824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Откуда осуществляется п</w:t>
            </w:r>
            <w:r w:rsidRPr="00FE0B0B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B0B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1536" w:type="pct"/>
            <w:vAlign w:val="center"/>
          </w:tcPr>
          <w:p w:rsidR="00905807" w:rsidRPr="00FE0B0B" w:rsidRDefault="00905807" w:rsidP="006C3D8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 xml:space="preserve">магистральный </w:t>
            </w:r>
            <w:r w:rsidR="006C3D85">
              <w:rPr>
                <w:rFonts w:ascii="Times New Roman" w:hAnsi="Times New Roman"/>
                <w:sz w:val="24"/>
                <w:szCs w:val="24"/>
              </w:rPr>
              <w:t>г</w:t>
            </w:r>
            <w:r w:rsidRPr="00FE0B0B">
              <w:rPr>
                <w:rFonts w:ascii="Times New Roman" w:hAnsi="Times New Roman"/>
                <w:sz w:val="24"/>
                <w:szCs w:val="24"/>
              </w:rPr>
              <w:t>азопровод</w:t>
            </w:r>
          </w:p>
        </w:tc>
        <w:tc>
          <w:tcPr>
            <w:tcW w:w="1639" w:type="pct"/>
            <w:vAlign w:val="center"/>
          </w:tcPr>
          <w:p w:rsidR="006C3D85" w:rsidRDefault="00905807" w:rsidP="006C3D8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магистральный</w:t>
            </w:r>
          </w:p>
          <w:p w:rsidR="00905807" w:rsidRPr="00FE0B0B" w:rsidRDefault="00905807" w:rsidP="006C3D8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 xml:space="preserve"> газопровод</w:t>
            </w:r>
          </w:p>
        </w:tc>
      </w:tr>
      <w:tr w:rsidR="00905807" w:rsidRPr="00FE0B0B" w:rsidTr="00905807">
        <w:trPr>
          <w:trHeight w:val="20"/>
        </w:trPr>
        <w:tc>
          <w:tcPr>
            <w:tcW w:w="1824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Периодичность поставки</w:t>
            </w:r>
          </w:p>
        </w:tc>
        <w:tc>
          <w:tcPr>
            <w:tcW w:w="1536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непрерывно</w:t>
            </w:r>
          </w:p>
        </w:tc>
        <w:tc>
          <w:tcPr>
            <w:tcW w:w="1639" w:type="pct"/>
            <w:vAlign w:val="center"/>
          </w:tcPr>
          <w:p w:rsidR="00905807" w:rsidRPr="00FE0B0B" w:rsidRDefault="00905807" w:rsidP="0090580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E0B0B">
              <w:rPr>
                <w:rFonts w:ascii="Times New Roman" w:hAnsi="Times New Roman"/>
                <w:sz w:val="24"/>
                <w:szCs w:val="24"/>
              </w:rPr>
              <w:t>непрерывно</w:t>
            </w:r>
          </w:p>
        </w:tc>
      </w:tr>
    </w:tbl>
    <w:p w:rsidR="00905807" w:rsidRPr="00FE0B0B" w:rsidRDefault="00905807" w:rsidP="00905807">
      <w:pPr>
        <w:spacing w:after="200"/>
      </w:pPr>
    </w:p>
    <w:p w:rsidR="00905807" w:rsidRPr="006C3D85" w:rsidRDefault="00905807" w:rsidP="00905807">
      <w:pPr>
        <w:jc w:val="center"/>
        <w:rPr>
          <w:b/>
          <w:bCs/>
          <w:sz w:val="28"/>
          <w:szCs w:val="28"/>
        </w:rPr>
      </w:pPr>
      <w:bookmarkStart w:id="56" w:name="XA00M762MV"/>
      <w:bookmarkStart w:id="57" w:name="ZAP1VKC3BK"/>
      <w:bookmarkStart w:id="58" w:name="bssPhr100"/>
      <w:bookmarkEnd w:id="56"/>
      <w:bookmarkEnd w:id="57"/>
      <w:bookmarkEnd w:id="58"/>
      <w:r w:rsidRPr="006C3D85">
        <w:rPr>
          <w:b/>
          <w:bCs/>
          <w:sz w:val="28"/>
          <w:szCs w:val="28"/>
        </w:rPr>
        <w:t xml:space="preserve">Раздел 6. Предложения по строительству, реконструкции и (или) </w:t>
      </w:r>
    </w:p>
    <w:p w:rsidR="00905807" w:rsidRPr="006C3D85" w:rsidRDefault="00905807" w:rsidP="00905807">
      <w:pPr>
        <w:jc w:val="center"/>
        <w:rPr>
          <w:b/>
          <w:bCs/>
          <w:sz w:val="28"/>
          <w:szCs w:val="28"/>
        </w:rPr>
      </w:pPr>
      <w:r w:rsidRPr="006C3D85">
        <w:rPr>
          <w:b/>
          <w:bCs/>
          <w:sz w:val="28"/>
          <w:szCs w:val="28"/>
        </w:rPr>
        <w:t>модернизации тепловых сетей</w:t>
      </w:r>
    </w:p>
    <w:p w:rsidR="00905807" w:rsidRPr="006C3D85" w:rsidRDefault="00905807" w:rsidP="00905807">
      <w:pPr>
        <w:pStyle w:val="afd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C3D85">
        <w:rPr>
          <w:rFonts w:ascii="Times New Roman" w:hAnsi="Times New Roman"/>
          <w:color w:val="000000"/>
          <w:sz w:val="28"/>
          <w:szCs w:val="28"/>
        </w:rPr>
        <w:t>Предложения по реконструкции тепловых сетей для обеспечения нормативной надежности и безопасности теплоснабжения не предусмотрены.</w:t>
      </w:r>
    </w:p>
    <w:p w:rsidR="00905807" w:rsidRPr="006C3D85" w:rsidRDefault="00905807" w:rsidP="00905807">
      <w:pPr>
        <w:pStyle w:val="afd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5807" w:rsidRPr="006C3D85" w:rsidRDefault="00905807" w:rsidP="00905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 xml:space="preserve">Раздел 7. Предложения по переводу открытых систем теплоснабжения </w:t>
      </w:r>
    </w:p>
    <w:p w:rsidR="00905807" w:rsidRPr="006C3D85" w:rsidRDefault="00905807" w:rsidP="00905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(горячего водоснабжения) в закрытые системы горячего водоснабжения</w:t>
      </w:r>
    </w:p>
    <w:p w:rsidR="00905807" w:rsidRPr="006C3D85" w:rsidRDefault="00905807" w:rsidP="0090580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C3D85">
        <w:rPr>
          <w:sz w:val="28"/>
          <w:szCs w:val="28"/>
        </w:rPr>
        <w:t>В Ивантеевскм сельском поселении открытых систем теплоснабжения (горячего</w:t>
      </w:r>
      <w:r w:rsidR="006C3D85" w:rsidRPr="006C3D85">
        <w:rPr>
          <w:sz w:val="28"/>
          <w:szCs w:val="28"/>
        </w:rPr>
        <w:t xml:space="preserve"> </w:t>
      </w:r>
      <w:r w:rsidRPr="006C3D85">
        <w:rPr>
          <w:sz w:val="28"/>
          <w:szCs w:val="28"/>
        </w:rPr>
        <w:t>водоснабжения) нет.</w:t>
      </w:r>
    </w:p>
    <w:p w:rsidR="00905807" w:rsidRPr="006C3D85" w:rsidRDefault="00905807" w:rsidP="00905807">
      <w:pPr>
        <w:jc w:val="center"/>
        <w:rPr>
          <w:b/>
          <w:sz w:val="28"/>
          <w:szCs w:val="28"/>
        </w:rPr>
      </w:pPr>
    </w:p>
    <w:p w:rsidR="00905807" w:rsidRPr="006C3D85" w:rsidRDefault="00905807" w:rsidP="00905807">
      <w:pPr>
        <w:jc w:val="center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Раздел 8. Перспективные топливные балансы</w:t>
      </w:r>
    </w:p>
    <w:p w:rsidR="00905807" w:rsidRPr="006C3D85" w:rsidRDefault="00905807" w:rsidP="00905807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В таблице 8.1. представлена сводная информация по существующему виду испол</w:t>
      </w:r>
      <w:r w:rsidRPr="006C3D85">
        <w:rPr>
          <w:sz w:val="28"/>
          <w:szCs w:val="28"/>
        </w:rPr>
        <w:t>ь</w:t>
      </w:r>
      <w:r w:rsidRPr="006C3D85">
        <w:rPr>
          <w:sz w:val="28"/>
          <w:szCs w:val="28"/>
        </w:rPr>
        <w:t>зуемого, резервного и аварийного топлива, а также расход основного топлива на покрытие тепловой нагрузки на перспективу 2021-2033 г.г.</w:t>
      </w:r>
    </w:p>
    <w:p w:rsidR="00905807" w:rsidRPr="006C3D85" w:rsidRDefault="00905807" w:rsidP="00905807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Норматив запасов топлива на котельных рассчитывается как запас основного и р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зервного видов топлива и определяется по сумме объемов неснижаемого нормативного з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паса топлива (далее - ННЗТ) и нормативного эксплуатационного запаса топлива (далее - НЭЗТ).</w:t>
      </w:r>
    </w:p>
    <w:p w:rsidR="00905807" w:rsidRPr="006C3D85" w:rsidRDefault="00905807" w:rsidP="00905807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ННЗТ и НЭЗТ на отопительных котельных определяется в соответствии с «Поря</w:t>
      </w:r>
      <w:r w:rsidRPr="006C3D85">
        <w:rPr>
          <w:sz w:val="28"/>
          <w:szCs w:val="28"/>
        </w:rPr>
        <w:t>д</w:t>
      </w:r>
      <w:r w:rsidRPr="006C3D85">
        <w:rPr>
          <w:sz w:val="28"/>
          <w:szCs w:val="28"/>
        </w:rPr>
        <w:t xml:space="preserve">ком определения нормативов технологических потерь </w:t>
      </w:r>
      <w:r w:rsidRPr="006C3D85">
        <w:rPr>
          <w:sz w:val="28"/>
          <w:szCs w:val="28"/>
        </w:rPr>
        <w:lastRenderedPageBreak/>
        <w:t>при передаче тепловой энергии, те</w:t>
      </w:r>
      <w:r w:rsidRPr="006C3D85">
        <w:rPr>
          <w:sz w:val="28"/>
          <w:szCs w:val="28"/>
        </w:rPr>
        <w:t>п</w:t>
      </w:r>
      <w:r w:rsidRPr="006C3D85">
        <w:rPr>
          <w:sz w:val="28"/>
          <w:szCs w:val="28"/>
        </w:rPr>
        <w:t>лоносителя, нормативов удельного расхода топлива при производстве тепловой энергии, нормативов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ской и тепловой энергии), в том числе в целях государственного регулирования цен (тар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>фов) в сфере теплоснабжения», утвержденным Приказом Минэнерго России от 10.08.2012 № 377.</w:t>
      </w: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</w:pPr>
    </w:p>
    <w:p w:rsidR="006C3D85" w:rsidRDefault="006C3D85" w:rsidP="00905807">
      <w:pPr>
        <w:ind w:firstLine="709"/>
        <w:jc w:val="both"/>
        <w:rPr>
          <w:sz w:val="24"/>
          <w:szCs w:val="24"/>
        </w:rPr>
        <w:sectPr w:rsidR="006C3D85" w:rsidSect="00495B0A"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6C3D85" w:rsidRPr="00FE0B0B" w:rsidRDefault="006C3D85" w:rsidP="006C3D85">
      <w:pPr>
        <w:pStyle w:val="aff0"/>
        <w:ind w:right="966"/>
        <w:jc w:val="right"/>
        <w:rPr>
          <w:sz w:val="24"/>
          <w:szCs w:val="24"/>
        </w:rPr>
      </w:pPr>
      <w:r w:rsidRPr="00FE0B0B">
        <w:rPr>
          <w:sz w:val="24"/>
          <w:szCs w:val="24"/>
        </w:rPr>
        <w:lastRenderedPageBreak/>
        <w:t>Таблица 8.1.</w:t>
      </w:r>
    </w:p>
    <w:p w:rsidR="006C3D85" w:rsidRPr="00FE0B0B" w:rsidRDefault="006C3D85" w:rsidP="006C3D85">
      <w:pPr>
        <w:pStyle w:val="aff0"/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FE0B0B">
        <w:rPr>
          <w:b/>
          <w:sz w:val="24"/>
          <w:szCs w:val="24"/>
        </w:rPr>
        <w:t xml:space="preserve">Перспективное потребление топлива в условном и натуральном выражении в разрезе всех котельных </w:t>
      </w:r>
    </w:p>
    <w:p w:rsidR="006C3D85" w:rsidRPr="00FE0B0B" w:rsidRDefault="006C3D85" w:rsidP="006C3D85">
      <w:pPr>
        <w:pStyle w:val="aff0"/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FE0B0B">
        <w:rPr>
          <w:b/>
          <w:sz w:val="24"/>
          <w:szCs w:val="24"/>
        </w:rPr>
        <w:t>Ивантеевского сельского поселения</w:t>
      </w:r>
    </w:p>
    <w:p w:rsidR="006C3D85" w:rsidRPr="00FE0B0B" w:rsidRDefault="006C3D85" w:rsidP="006C3D85">
      <w:pPr>
        <w:pStyle w:val="aff0"/>
        <w:spacing w:after="0" w:line="240" w:lineRule="auto"/>
        <w:ind w:firstLine="539"/>
        <w:jc w:val="center"/>
        <w:rPr>
          <w:b/>
          <w:color w:val="C00000"/>
          <w:sz w:val="24"/>
          <w:szCs w:val="24"/>
        </w:rPr>
      </w:pPr>
    </w:p>
    <w:tbl>
      <w:tblPr>
        <w:tblW w:w="46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3"/>
        <w:gridCol w:w="2063"/>
        <w:gridCol w:w="1044"/>
        <w:gridCol w:w="1130"/>
        <w:gridCol w:w="1399"/>
        <w:gridCol w:w="1147"/>
        <w:gridCol w:w="1075"/>
        <w:gridCol w:w="1258"/>
      </w:tblGrid>
      <w:tr w:rsidR="006C3D85" w:rsidRPr="006C3D85" w:rsidTr="003F1D0F">
        <w:trPr>
          <w:tblHeader/>
          <w:jc w:val="center"/>
        </w:trPr>
        <w:tc>
          <w:tcPr>
            <w:tcW w:w="1724" w:type="pct"/>
            <w:vAlign w:val="center"/>
          </w:tcPr>
          <w:p w:rsidR="006C3D85" w:rsidRPr="006C3D85" w:rsidRDefault="006C3D85" w:rsidP="003F1D0F">
            <w:pPr>
              <w:pStyle w:val="afe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C3D8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0" w:type="pct"/>
            <w:vAlign w:val="center"/>
          </w:tcPr>
          <w:p w:rsidR="006C3D85" w:rsidRPr="006C3D85" w:rsidRDefault="006C3D85" w:rsidP="003F1D0F">
            <w:pPr>
              <w:pStyle w:val="afe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C3D85">
              <w:rPr>
                <w:rFonts w:ascii="Times New Roman" w:hAnsi="Times New Roman"/>
                <w:b/>
                <w:sz w:val="24"/>
                <w:szCs w:val="24"/>
              </w:rPr>
              <w:t>Единица изм</w:t>
            </w:r>
            <w:r w:rsidRPr="006C3D8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C3D85">
              <w:rPr>
                <w:rFonts w:ascii="Times New Roman" w:hAnsi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392" w:type="pct"/>
            <w:vAlign w:val="center"/>
          </w:tcPr>
          <w:p w:rsidR="006C3D85" w:rsidRPr="006C3D85" w:rsidRDefault="006C3D85" w:rsidP="003F1D0F">
            <w:pPr>
              <w:pStyle w:val="afe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C3D85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423" w:type="pct"/>
            <w:vAlign w:val="center"/>
          </w:tcPr>
          <w:p w:rsidR="006C3D85" w:rsidRPr="006C3D85" w:rsidRDefault="006C3D85" w:rsidP="003F1D0F">
            <w:pPr>
              <w:pStyle w:val="afe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C3D8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00" w:type="pct"/>
            <w:vAlign w:val="center"/>
          </w:tcPr>
          <w:p w:rsidR="006C3D85" w:rsidRPr="006C3D85" w:rsidRDefault="006C3D85" w:rsidP="003F1D0F">
            <w:pPr>
              <w:pStyle w:val="afe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C3D85">
              <w:rPr>
                <w:rFonts w:ascii="Times New Roman" w:hAnsi="Times New Roman"/>
                <w:b/>
                <w:sz w:val="24"/>
                <w:szCs w:val="24"/>
              </w:rPr>
              <w:t>2021(факт)</w:t>
            </w:r>
          </w:p>
        </w:tc>
        <w:tc>
          <w:tcPr>
            <w:tcW w:w="429" w:type="pct"/>
            <w:vAlign w:val="center"/>
          </w:tcPr>
          <w:p w:rsidR="006C3D85" w:rsidRPr="006C3D85" w:rsidRDefault="006C3D85" w:rsidP="003F1D0F">
            <w:pPr>
              <w:pStyle w:val="afe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C3D8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03" w:type="pct"/>
            <w:vAlign w:val="center"/>
          </w:tcPr>
          <w:p w:rsidR="006C3D85" w:rsidRPr="006C3D85" w:rsidRDefault="006C3D85" w:rsidP="003F1D0F">
            <w:pPr>
              <w:pStyle w:val="afe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C3D8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69" w:type="pct"/>
            <w:vAlign w:val="center"/>
          </w:tcPr>
          <w:p w:rsidR="006C3D85" w:rsidRPr="006C3D85" w:rsidRDefault="006C3D85" w:rsidP="003F1D0F">
            <w:pPr>
              <w:pStyle w:val="afe"/>
              <w:spacing w:before="120" w:after="120" w:line="240" w:lineRule="exact"/>
              <w:ind w:hanging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6C3D85">
              <w:rPr>
                <w:rFonts w:ascii="Times New Roman" w:hAnsi="Times New Roman"/>
                <w:b/>
                <w:sz w:val="24"/>
                <w:szCs w:val="24"/>
              </w:rPr>
              <w:t>2024- 2033г.г.</w:t>
            </w:r>
          </w:p>
        </w:tc>
      </w:tr>
      <w:tr w:rsidR="006C3D85" w:rsidRPr="006C3D85" w:rsidTr="003F1D0F">
        <w:trPr>
          <w:trHeight w:val="402"/>
          <w:jc w:val="center"/>
        </w:trPr>
        <w:tc>
          <w:tcPr>
            <w:tcW w:w="5000" w:type="pct"/>
            <w:gridSpan w:val="8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6C3D85">
              <w:rPr>
                <w:rStyle w:val="FontStyle129"/>
                <w:b/>
                <w:sz w:val="24"/>
                <w:szCs w:val="24"/>
              </w:rPr>
              <w:t>Котельная №13 д. Ивантеево , ул. Озерная, д.11</w:t>
            </w:r>
          </w:p>
        </w:tc>
      </w:tr>
      <w:tr w:rsidR="006C3D85" w:rsidRPr="006C3D85" w:rsidTr="003F1D0F">
        <w:trPr>
          <w:jc w:val="center"/>
        </w:trPr>
        <w:tc>
          <w:tcPr>
            <w:tcW w:w="1724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Плановое производство тепловой энергии (всего)</w:t>
            </w:r>
          </w:p>
        </w:tc>
        <w:tc>
          <w:tcPr>
            <w:tcW w:w="760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392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5781,81</w:t>
            </w:r>
          </w:p>
        </w:tc>
        <w:tc>
          <w:tcPr>
            <w:tcW w:w="42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5994,14</w:t>
            </w:r>
          </w:p>
        </w:tc>
        <w:tc>
          <w:tcPr>
            <w:tcW w:w="400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8024,65</w:t>
            </w:r>
          </w:p>
        </w:tc>
        <w:tc>
          <w:tcPr>
            <w:tcW w:w="42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5994</w:t>
            </w:r>
          </w:p>
        </w:tc>
        <w:tc>
          <w:tcPr>
            <w:tcW w:w="40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5994</w:t>
            </w:r>
          </w:p>
        </w:tc>
        <w:tc>
          <w:tcPr>
            <w:tcW w:w="46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5994</w:t>
            </w:r>
          </w:p>
        </w:tc>
      </w:tr>
      <w:tr w:rsidR="006C3D85" w:rsidRPr="006C3D85" w:rsidTr="003F1D0F">
        <w:trPr>
          <w:trHeight w:val="575"/>
          <w:jc w:val="center"/>
        </w:trPr>
        <w:tc>
          <w:tcPr>
            <w:tcW w:w="1724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КПД котельной при работе на основном виде топлива</w:t>
            </w:r>
          </w:p>
        </w:tc>
        <w:tc>
          <w:tcPr>
            <w:tcW w:w="760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2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42,69</w:t>
            </w:r>
          </w:p>
        </w:tc>
        <w:tc>
          <w:tcPr>
            <w:tcW w:w="42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48,19</w:t>
            </w:r>
          </w:p>
        </w:tc>
        <w:tc>
          <w:tcPr>
            <w:tcW w:w="400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48,19</w:t>
            </w:r>
          </w:p>
        </w:tc>
        <w:tc>
          <w:tcPr>
            <w:tcW w:w="42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0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C3D85" w:rsidRPr="006C3D85" w:rsidTr="003F1D0F">
        <w:trPr>
          <w:jc w:val="center"/>
        </w:trPr>
        <w:tc>
          <w:tcPr>
            <w:tcW w:w="1724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Фактический удельный расход удельного топлива</w:t>
            </w:r>
          </w:p>
        </w:tc>
        <w:tc>
          <w:tcPr>
            <w:tcW w:w="760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кг.у.т./Гкал</w:t>
            </w:r>
          </w:p>
        </w:tc>
        <w:tc>
          <w:tcPr>
            <w:tcW w:w="392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334,61</w:t>
            </w:r>
          </w:p>
        </w:tc>
        <w:tc>
          <w:tcPr>
            <w:tcW w:w="42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296,47</w:t>
            </w:r>
          </w:p>
        </w:tc>
        <w:tc>
          <w:tcPr>
            <w:tcW w:w="400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42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40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46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6C3D85" w:rsidRPr="006C3D85" w:rsidTr="003F1D0F">
        <w:trPr>
          <w:trHeight w:val="489"/>
          <w:jc w:val="center"/>
        </w:trPr>
        <w:tc>
          <w:tcPr>
            <w:tcW w:w="1724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760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2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00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0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6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</w:tr>
      <w:tr w:rsidR="006C3D85" w:rsidRPr="006C3D85" w:rsidTr="003F1D0F">
        <w:trPr>
          <w:trHeight w:val="409"/>
          <w:jc w:val="center"/>
        </w:trPr>
        <w:tc>
          <w:tcPr>
            <w:tcW w:w="1724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Вид резервного топлива</w:t>
            </w:r>
          </w:p>
        </w:tc>
        <w:tc>
          <w:tcPr>
            <w:tcW w:w="760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2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D85" w:rsidRPr="006C3D85" w:rsidTr="003F1D0F">
        <w:trPr>
          <w:trHeight w:val="414"/>
          <w:jc w:val="center"/>
        </w:trPr>
        <w:tc>
          <w:tcPr>
            <w:tcW w:w="1724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Вид аварийного топлива</w:t>
            </w:r>
          </w:p>
        </w:tc>
        <w:tc>
          <w:tcPr>
            <w:tcW w:w="760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D85" w:rsidRPr="006C3D85" w:rsidTr="003F1D0F">
        <w:trPr>
          <w:trHeight w:val="420"/>
          <w:jc w:val="center"/>
        </w:trPr>
        <w:tc>
          <w:tcPr>
            <w:tcW w:w="1724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Калорийный эквивалент основного топлива</w:t>
            </w:r>
          </w:p>
        </w:tc>
        <w:tc>
          <w:tcPr>
            <w:tcW w:w="760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0,784</w:t>
            </w:r>
          </w:p>
        </w:tc>
        <w:tc>
          <w:tcPr>
            <w:tcW w:w="42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400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42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D85" w:rsidRPr="006C3D85" w:rsidTr="003F1D0F">
        <w:trPr>
          <w:trHeight w:val="413"/>
          <w:jc w:val="center"/>
        </w:trPr>
        <w:tc>
          <w:tcPr>
            <w:tcW w:w="1724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Годовой расход условного топлива</w:t>
            </w:r>
          </w:p>
        </w:tc>
        <w:tc>
          <w:tcPr>
            <w:tcW w:w="760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т.у.т</w:t>
            </w:r>
          </w:p>
        </w:tc>
        <w:tc>
          <w:tcPr>
            <w:tcW w:w="392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1934,68</w:t>
            </w:r>
          </w:p>
        </w:tc>
        <w:tc>
          <w:tcPr>
            <w:tcW w:w="42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1777,08</w:t>
            </w:r>
          </w:p>
        </w:tc>
        <w:tc>
          <w:tcPr>
            <w:tcW w:w="400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1259,87</w:t>
            </w:r>
          </w:p>
        </w:tc>
        <w:tc>
          <w:tcPr>
            <w:tcW w:w="42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941,06</w:t>
            </w:r>
          </w:p>
        </w:tc>
        <w:tc>
          <w:tcPr>
            <w:tcW w:w="40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941,06</w:t>
            </w:r>
          </w:p>
        </w:tc>
        <w:tc>
          <w:tcPr>
            <w:tcW w:w="46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941,06</w:t>
            </w:r>
          </w:p>
        </w:tc>
      </w:tr>
      <w:tr w:rsidR="006C3D85" w:rsidRPr="006C3D85" w:rsidTr="003F1D0F">
        <w:trPr>
          <w:trHeight w:val="421"/>
          <w:jc w:val="center"/>
        </w:trPr>
        <w:tc>
          <w:tcPr>
            <w:tcW w:w="1724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 xml:space="preserve">Годовой расход натурального топлива </w:t>
            </w:r>
          </w:p>
        </w:tc>
        <w:tc>
          <w:tcPr>
            <w:tcW w:w="760" w:type="pct"/>
            <w:vAlign w:val="center"/>
          </w:tcPr>
          <w:p w:rsidR="006C3D85" w:rsidRPr="006C3D85" w:rsidRDefault="006C3D85" w:rsidP="003F1D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6C3D8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2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2467,70</w:t>
            </w:r>
          </w:p>
        </w:tc>
        <w:tc>
          <w:tcPr>
            <w:tcW w:w="42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2307,89</w:t>
            </w:r>
          </w:p>
        </w:tc>
        <w:tc>
          <w:tcPr>
            <w:tcW w:w="400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1087,97</w:t>
            </w:r>
          </w:p>
        </w:tc>
        <w:tc>
          <w:tcPr>
            <w:tcW w:w="42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812,66</w:t>
            </w:r>
          </w:p>
        </w:tc>
        <w:tc>
          <w:tcPr>
            <w:tcW w:w="403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812,66</w:t>
            </w:r>
          </w:p>
        </w:tc>
        <w:tc>
          <w:tcPr>
            <w:tcW w:w="469" w:type="pct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812,66</w:t>
            </w:r>
          </w:p>
        </w:tc>
      </w:tr>
    </w:tbl>
    <w:p w:rsidR="006C3D85" w:rsidRDefault="006C3D85" w:rsidP="00BF2478">
      <w:pPr>
        <w:jc w:val="both"/>
        <w:rPr>
          <w:sz w:val="28"/>
          <w:szCs w:val="28"/>
        </w:rPr>
        <w:sectPr w:rsidR="006C3D85" w:rsidSect="006C3D85">
          <w:pgSz w:w="16838" w:h="11906" w:orient="landscape"/>
          <w:pgMar w:top="1985" w:right="1134" w:bottom="567" w:left="1134" w:header="720" w:footer="442" w:gutter="0"/>
          <w:cols w:space="720"/>
          <w:titlePg/>
          <w:docGrid w:linePitch="272"/>
        </w:sectPr>
      </w:pPr>
    </w:p>
    <w:p w:rsidR="006C3D85" w:rsidRPr="006C3D85" w:rsidRDefault="006C3D85" w:rsidP="006C3D85">
      <w:pPr>
        <w:pStyle w:val="1"/>
        <w:rPr>
          <w:b/>
          <w:szCs w:val="28"/>
        </w:rPr>
      </w:pPr>
      <w:bookmarkStart w:id="59" w:name="_Toc21101687"/>
      <w:r w:rsidRPr="006C3D85">
        <w:rPr>
          <w:b/>
          <w:szCs w:val="28"/>
        </w:rPr>
        <w:lastRenderedPageBreak/>
        <w:t xml:space="preserve">Раздел 9. Инвестиции в строительство, реконструкцию и </w:t>
      </w:r>
    </w:p>
    <w:p w:rsidR="006C3D85" w:rsidRPr="006C3D85" w:rsidRDefault="006C3D85" w:rsidP="006C3D85">
      <w:pPr>
        <w:pStyle w:val="1"/>
        <w:rPr>
          <w:b/>
          <w:szCs w:val="28"/>
        </w:rPr>
      </w:pPr>
      <w:r w:rsidRPr="006C3D85">
        <w:rPr>
          <w:b/>
          <w:szCs w:val="28"/>
        </w:rPr>
        <w:t>техническое перевооружение</w:t>
      </w:r>
      <w:bookmarkEnd w:id="59"/>
    </w:p>
    <w:p w:rsidR="006C3D85" w:rsidRPr="006C3D85" w:rsidRDefault="006C3D85" w:rsidP="006C3D85">
      <w:pPr>
        <w:rPr>
          <w:sz w:val="28"/>
          <w:szCs w:val="28"/>
        </w:rPr>
      </w:pPr>
    </w:p>
    <w:p w:rsidR="006C3D85" w:rsidRPr="006C3D85" w:rsidRDefault="006C3D85" w:rsidP="006C3D85">
      <w:pPr>
        <w:ind w:firstLine="720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9.1. Предложения по величине необходимых инвестиций в строительство, р</w:t>
      </w:r>
      <w:r w:rsidRPr="006C3D85">
        <w:rPr>
          <w:b/>
          <w:sz w:val="28"/>
          <w:szCs w:val="28"/>
        </w:rPr>
        <w:t>е</w:t>
      </w:r>
      <w:r w:rsidRPr="006C3D85">
        <w:rPr>
          <w:b/>
          <w:sz w:val="28"/>
          <w:szCs w:val="28"/>
        </w:rPr>
        <w:t>конструкцию и техническое перевооружение источников тепловой энергии.</w:t>
      </w:r>
    </w:p>
    <w:p w:rsidR="006C3D85" w:rsidRPr="006C3D85" w:rsidRDefault="006C3D85" w:rsidP="006C3D8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Предложения по инвестициям источников тепловой энергии сформированы на о</w:t>
      </w:r>
      <w:r w:rsidRPr="006C3D85">
        <w:rPr>
          <w:sz w:val="28"/>
          <w:szCs w:val="28"/>
        </w:rPr>
        <w:t>с</w:t>
      </w:r>
      <w:r w:rsidRPr="006C3D85">
        <w:rPr>
          <w:sz w:val="28"/>
          <w:szCs w:val="28"/>
        </w:rPr>
        <w:t>нове мероприятий, прописанных в разделе 5 «Предложения по строительству, реконстру</w:t>
      </w:r>
      <w:r w:rsidRPr="006C3D85">
        <w:rPr>
          <w:sz w:val="28"/>
          <w:szCs w:val="28"/>
        </w:rPr>
        <w:t>к</w:t>
      </w:r>
      <w:r w:rsidRPr="006C3D85">
        <w:rPr>
          <w:sz w:val="28"/>
          <w:szCs w:val="28"/>
        </w:rPr>
        <w:t>ции и техническому перевооружению источников тепловой энергии» постановления Пр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вительства Российской Федерации от 22 февраля 2012 г. № 154 «О требованиях к схемам теплоснабжения, порядку их разработки и утверждения».</w:t>
      </w:r>
    </w:p>
    <w:p w:rsidR="006C3D85" w:rsidRPr="006C3D85" w:rsidRDefault="006C3D85" w:rsidP="006C3D85">
      <w:pPr>
        <w:pStyle w:val="ConsPlusNormal"/>
        <w:ind w:firstLine="709"/>
        <w:jc w:val="center"/>
        <w:rPr>
          <w:b/>
          <w:sz w:val="28"/>
          <w:szCs w:val="28"/>
        </w:rPr>
      </w:pPr>
      <w:r w:rsidRPr="006C3D85">
        <w:rPr>
          <w:rFonts w:ascii="Times New Roman" w:hAnsi="Times New Roman"/>
          <w:b/>
          <w:sz w:val="28"/>
          <w:szCs w:val="28"/>
        </w:rPr>
        <w:t>Система мер по повышению надежности системы теплоснабжения</w:t>
      </w:r>
    </w:p>
    <w:p w:rsidR="006C3D85" w:rsidRDefault="006C3D85" w:rsidP="006C3D85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Валдайского муниципального района</w:t>
      </w:r>
    </w:p>
    <w:p w:rsidR="006C3D85" w:rsidRPr="006C3D85" w:rsidRDefault="006C3D85" w:rsidP="006C3D85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2693"/>
        <w:gridCol w:w="1418"/>
        <w:gridCol w:w="1701"/>
        <w:gridCol w:w="1134"/>
      </w:tblGrid>
      <w:tr w:rsidR="006C3D85" w:rsidRPr="006C3D85" w:rsidTr="006C3D85">
        <w:trPr>
          <w:trHeight w:val="1123"/>
        </w:trPr>
        <w:tc>
          <w:tcPr>
            <w:tcW w:w="1418" w:type="dxa"/>
          </w:tcPr>
          <w:p w:rsidR="006C3D85" w:rsidRPr="006C3D85" w:rsidRDefault="006C3D85" w:rsidP="006C3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Оценка н</w:t>
            </w:r>
            <w:r w:rsidRPr="006C3D85">
              <w:rPr>
                <w:sz w:val="24"/>
                <w:szCs w:val="24"/>
              </w:rPr>
              <w:t>а</w:t>
            </w:r>
            <w:r w:rsidRPr="006C3D85">
              <w:rPr>
                <w:sz w:val="24"/>
                <w:szCs w:val="24"/>
              </w:rPr>
              <w:t>дежности тепловых сетей ООО «ТК Новг</w:t>
            </w:r>
            <w:r w:rsidRPr="006C3D85">
              <w:rPr>
                <w:sz w:val="24"/>
                <w:szCs w:val="24"/>
              </w:rPr>
              <w:t>о</w:t>
            </w:r>
            <w:r w:rsidRPr="006C3D85">
              <w:rPr>
                <w:sz w:val="24"/>
                <w:szCs w:val="24"/>
              </w:rPr>
              <w:t>родская»</w:t>
            </w:r>
          </w:p>
        </w:tc>
        <w:tc>
          <w:tcPr>
            <w:tcW w:w="1276" w:type="dxa"/>
          </w:tcPr>
          <w:p w:rsidR="006C3D85" w:rsidRPr="006C3D85" w:rsidRDefault="006C3D85" w:rsidP="006C3D85">
            <w:pPr>
              <w:spacing w:line="240" w:lineRule="exact"/>
              <w:ind w:firstLine="1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Оценка н</w:t>
            </w:r>
            <w:r w:rsidRPr="006C3D85">
              <w:rPr>
                <w:sz w:val="24"/>
                <w:szCs w:val="24"/>
              </w:rPr>
              <w:t>а</w:t>
            </w:r>
            <w:r w:rsidRPr="006C3D85">
              <w:rPr>
                <w:sz w:val="24"/>
                <w:szCs w:val="24"/>
              </w:rPr>
              <w:t>дежности теплосна</w:t>
            </w:r>
            <w:r w:rsidRPr="006C3D85">
              <w:rPr>
                <w:sz w:val="24"/>
                <w:szCs w:val="24"/>
              </w:rPr>
              <w:t>б</w:t>
            </w:r>
            <w:r w:rsidRPr="006C3D85">
              <w:rPr>
                <w:sz w:val="24"/>
                <w:szCs w:val="24"/>
              </w:rPr>
              <w:t>жения в целом</w:t>
            </w:r>
          </w:p>
        </w:tc>
        <w:tc>
          <w:tcPr>
            <w:tcW w:w="2693" w:type="dxa"/>
          </w:tcPr>
          <w:p w:rsidR="006C3D85" w:rsidRDefault="006C3D85" w:rsidP="006C3D85">
            <w:pPr>
              <w:pStyle w:val="ConsPlusNormal"/>
              <w:spacing w:after="12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мероприятий </w:t>
            </w:r>
          </w:p>
          <w:p w:rsidR="006C3D85" w:rsidRPr="006C3D85" w:rsidRDefault="006C3D85" w:rsidP="006C3D85">
            <w:pPr>
              <w:pStyle w:val="ConsPlusNormal"/>
              <w:spacing w:after="120" w:line="240" w:lineRule="exact"/>
              <w:ind w:firstLine="1"/>
              <w:jc w:val="center"/>
              <w:rPr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по повышению надежности</w:t>
            </w:r>
          </w:p>
        </w:tc>
        <w:tc>
          <w:tcPr>
            <w:tcW w:w="1418" w:type="dxa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Сто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мость, тыс. рублей </w:t>
            </w:r>
          </w:p>
        </w:tc>
        <w:tc>
          <w:tcPr>
            <w:tcW w:w="1701" w:type="dxa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Предложения 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по источн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кам финанс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134" w:type="dxa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Годы реализа ции</w:t>
            </w:r>
          </w:p>
        </w:tc>
      </w:tr>
      <w:tr w:rsidR="006C3D85" w:rsidRPr="006C3D85" w:rsidTr="006C3D85">
        <w:tc>
          <w:tcPr>
            <w:tcW w:w="1418" w:type="dxa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hanging="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C3D85" w:rsidRPr="006C3D85" w:rsidTr="006C3D85">
        <w:trPr>
          <w:trHeight w:val="972"/>
        </w:trPr>
        <w:tc>
          <w:tcPr>
            <w:tcW w:w="1418" w:type="dxa"/>
            <w:vMerge w:val="restart"/>
            <w:vAlign w:val="center"/>
          </w:tcPr>
          <w:p w:rsidR="006C3D85" w:rsidRPr="006C3D85" w:rsidRDefault="006C3D85" w:rsidP="006C3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малонаде</w:t>
            </w:r>
            <w:r w:rsidRPr="006C3D85">
              <w:rPr>
                <w:sz w:val="24"/>
                <w:szCs w:val="24"/>
              </w:rPr>
              <w:t>ж</w:t>
            </w:r>
            <w:r w:rsidRPr="006C3D85">
              <w:rPr>
                <w:sz w:val="24"/>
                <w:szCs w:val="24"/>
              </w:rPr>
              <w:t>ные</w:t>
            </w:r>
          </w:p>
        </w:tc>
        <w:tc>
          <w:tcPr>
            <w:tcW w:w="1276" w:type="dxa"/>
            <w:vMerge w:val="restart"/>
            <w:vAlign w:val="center"/>
          </w:tcPr>
          <w:p w:rsidR="006C3D85" w:rsidRPr="006C3D85" w:rsidRDefault="006C3D85" w:rsidP="006C3D85">
            <w:pPr>
              <w:spacing w:line="240" w:lineRule="exact"/>
              <w:ind w:firstLine="1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ненадежная</w:t>
            </w:r>
          </w:p>
        </w:tc>
        <w:tc>
          <w:tcPr>
            <w:tcW w:w="2693" w:type="dxa"/>
          </w:tcPr>
          <w:p w:rsidR="006C3D85" w:rsidRPr="006C3D85" w:rsidRDefault="006C3D85" w:rsidP="006C3D85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Замена тепловых сетей, 1% от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общей протяженности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 xml:space="preserve">протяженность тепловых сетей 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45,61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км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3D85" w:rsidRPr="006C3D85" w:rsidRDefault="006C3D85" w:rsidP="006C3D85">
            <w:pPr>
              <w:pStyle w:val="ConsPlusNormal"/>
              <w:spacing w:line="240" w:lineRule="exact"/>
              <w:ind w:hanging="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43 449,98</w:t>
            </w:r>
          </w:p>
        </w:tc>
        <w:tc>
          <w:tcPr>
            <w:tcW w:w="1701" w:type="dxa"/>
            <w:vMerge w:val="restart"/>
            <w:vAlign w:val="center"/>
          </w:tcPr>
          <w:p w:rsidR="006C3D85" w:rsidRPr="006C3D85" w:rsidRDefault="006C3D85" w:rsidP="006C3D8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Средства</w:t>
            </w:r>
          </w:p>
          <w:p w:rsidR="006C3D85" w:rsidRPr="006C3D85" w:rsidRDefault="006C3D85" w:rsidP="006C3D8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</w:rPr>
              <w:t>ООО «ТК Новгоро</w:t>
            </w:r>
            <w:r w:rsidRPr="006C3D85">
              <w:rPr>
                <w:rFonts w:ascii="Times New Roman" w:hAnsi="Times New Roman"/>
                <w:sz w:val="24"/>
                <w:szCs w:val="24"/>
              </w:rPr>
              <w:t>д</w:t>
            </w:r>
            <w:r w:rsidRPr="006C3D85">
              <w:rPr>
                <w:rFonts w:ascii="Times New Roman" w:hAnsi="Times New Roman"/>
                <w:sz w:val="24"/>
                <w:szCs w:val="24"/>
              </w:rPr>
              <w:t>ская»</w:t>
            </w:r>
          </w:p>
        </w:tc>
        <w:tc>
          <w:tcPr>
            <w:tcW w:w="1134" w:type="dxa"/>
            <w:vMerge w:val="restart"/>
            <w:vAlign w:val="center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2022-2026</w:t>
            </w:r>
          </w:p>
        </w:tc>
      </w:tr>
      <w:tr w:rsidR="006C3D85" w:rsidRPr="006C3D85" w:rsidTr="006C3D85">
        <w:trPr>
          <w:trHeight w:val="116"/>
        </w:trPr>
        <w:tc>
          <w:tcPr>
            <w:tcW w:w="1418" w:type="dxa"/>
            <w:vMerge/>
            <w:vAlign w:val="center"/>
          </w:tcPr>
          <w:p w:rsidR="006C3D85" w:rsidRPr="006C3D85" w:rsidRDefault="006C3D85" w:rsidP="006C3D8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C3D85" w:rsidRPr="006C3D85" w:rsidRDefault="006C3D85" w:rsidP="006C3D8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3D85" w:rsidRPr="006C3D85" w:rsidRDefault="006C3D85" w:rsidP="006C3D85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Замена основного и</w:t>
            </w:r>
          </w:p>
          <w:p w:rsidR="006C3D85" w:rsidRPr="006C3D85" w:rsidRDefault="006C3D85" w:rsidP="006C3D85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вспомогательного оборуд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о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вания на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источнике тепл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о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снабжения, 5шт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28 966,65</w:t>
            </w:r>
          </w:p>
        </w:tc>
        <w:tc>
          <w:tcPr>
            <w:tcW w:w="1701" w:type="dxa"/>
            <w:vMerge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D85" w:rsidRPr="006C3D85" w:rsidTr="006C3D85">
        <w:trPr>
          <w:trHeight w:val="116"/>
        </w:trPr>
        <w:tc>
          <w:tcPr>
            <w:tcW w:w="1418" w:type="dxa"/>
            <w:vMerge/>
            <w:vAlign w:val="center"/>
          </w:tcPr>
          <w:p w:rsidR="006C3D85" w:rsidRPr="006C3D85" w:rsidRDefault="006C3D85" w:rsidP="006C3D8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C3D85" w:rsidRPr="006C3D85" w:rsidRDefault="006C3D85" w:rsidP="006C3D8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3D85" w:rsidRPr="006C3D85" w:rsidRDefault="006C3D85" w:rsidP="006C3D85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Покупка дизель-генераторных</w:t>
            </w:r>
          </w:p>
          <w:p w:rsidR="006C3D85" w:rsidRPr="006C3D85" w:rsidRDefault="006C3D85" w:rsidP="006C3D85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становок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 xml:space="preserve"> 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шт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10 350</w:t>
            </w:r>
          </w:p>
        </w:tc>
        <w:tc>
          <w:tcPr>
            <w:tcW w:w="1701" w:type="dxa"/>
            <w:vMerge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2022-2030</w:t>
            </w:r>
          </w:p>
        </w:tc>
      </w:tr>
      <w:tr w:rsidR="006C3D85" w:rsidRPr="006C3D85" w:rsidTr="006C3D85">
        <w:trPr>
          <w:trHeight w:val="490"/>
        </w:trPr>
        <w:tc>
          <w:tcPr>
            <w:tcW w:w="1418" w:type="dxa"/>
            <w:vMerge/>
            <w:vAlign w:val="center"/>
          </w:tcPr>
          <w:p w:rsidR="006C3D85" w:rsidRPr="006C3D85" w:rsidRDefault="006C3D85" w:rsidP="006C3D8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C3D85" w:rsidRPr="006C3D85" w:rsidRDefault="006C3D85" w:rsidP="006C3D8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3D85" w:rsidRPr="006C3D85" w:rsidRDefault="006C3D85" w:rsidP="006C3D85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Организация резервного</w:t>
            </w:r>
          </w:p>
          <w:p w:rsidR="006C3D85" w:rsidRPr="006C3D85" w:rsidRDefault="006C3D85" w:rsidP="006C3D85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одоснабжения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 xml:space="preserve"> 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Pr="006C3D85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 xml:space="preserve"> </w:t>
            </w: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D85">
              <w:rPr>
                <w:rFonts w:ascii="Times New Roman" w:hAnsi="Times New Roman"/>
                <w:sz w:val="24"/>
                <w:szCs w:val="24"/>
                <w:lang w:eastAsia="en-US"/>
              </w:rPr>
              <w:t>13 000</w:t>
            </w:r>
          </w:p>
        </w:tc>
        <w:tc>
          <w:tcPr>
            <w:tcW w:w="1701" w:type="dxa"/>
            <w:vMerge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C3D85" w:rsidRPr="006C3D85" w:rsidRDefault="006C3D85" w:rsidP="006C3D85">
            <w:pPr>
              <w:pStyle w:val="ConsPlusNormal"/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C3D85" w:rsidRPr="006C3D85" w:rsidRDefault="006C3D85" w:rsidP="006C3D85">
      <w:pPr>
        <w:tabs>
          <w:tab w:val="left" w:pos="600"/>
        </w:tabs>
        <w:ind w:firstLine="709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9.2. Предложения по величине необходимых инвестиций в строительство, р</w:t>
      </w:r>
      <w:r w:rsidRPr="006C3D85">
        <w:rPr>
          <w:b/>
          <w:sz w:val="28"/>
          <w:szCs w:val="28"/>
        </w:rPr>
        <w:t>е</w:t>
      </w:r>
      <w:r w:rsidRPr="006C3D85">
        <w:rPr>
          <w:b/>
          <w:sz w:val="28"/>
          <w:szCs w:val="28"/>
        </w:rPr>
        <w:t>конструкцию и техническое перевооружение тепловых сетей, насосных станций и т</w:t>
      </w:r>
      <w:r w:rsidRPr="006C3D85">
        <w:rPr>
          <w:b/>
          <w:sz w:val="28"/>
          <w:szCs w:val="28"/>
        </w:rPr>
        <w:t>е</w:t>
      </w:r>
      <w:r w:rsidRPr="006C3D85">
        <w:rPr>
          <w:b/>
          <w:sz w:val="28"/>
          <w:szCs w:val="28"/>
        </w:rPr>
        <w:t xml:space="preserve">пловых пунктов. </w:t>
      </w:r>
    </w:p>
    <w:p w:rsidR="006C3D85" w:rsidRPr="006C3D85" w:rsidRDefault="006C3D85" w:rsidP="006C3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Предложения по инвестициям в строительство и реконструкцию тепловых сетей сформированы на основе мероприятий, прописанных в разделе 6 «Предложения по стро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>тельству и реконструкции тепловых сетей и сооружений на них» постановления Прав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>тельства Российской Федерации от 22 февраля 2012 г. № 154 «О требованиях к схемам т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плоснабжения, порядку их разработки и утверждения».</w:t>
      </w:r>
    </w:p>
    <w:p w:rsidR="006C3D85" w:rsidRPr="00FE0B0B" w:rsidRDefault="006C3D85" w:rsidP="006C3D85">
      <w:pPr>
        <w:jc w:val="center"/>
        <w:rPr>
          <w:b/>
          <w:bCs/>
          <w:sz w:val="24"/>
          <w:szCs w:val="24"/>
        </w:rPr>
      </w:pPr>
    </w:p>
    <w:p w:rsidR="006C3D85" w:rsidRPr="006C3D85" w:rsidRDefault="006C3D85" w:rsidP="006C3D85">
      <w:pPr>
        <w:jc w:val="center"/>
        <w:rPr>
          <w:b/>
          <w:bCs/>
          <w:sz w:val="28"/>
          <w:szCs w:val="28"/>
        </w:rPr>
      </w:pPr>
      <w:r w:rsidRPr="006C3D85">
        <w:rPr>
          <w:b/>
          <w:bCs/>
          <w:sz w:val="28"/>
          <w:szCs w:val="28"/>
        </w:rPr>
        <w:lastRenderedPageBreak/>
        <w:t xml:space="preserve">Раздел 10. Решение о присвоении статуса единой теплоснабжающей </w:t>
      </w:r>
    </w:p>
    <w:p w:rsidR="006C3D85" w:rsidRPr="006C3D85" w:rsidRDefault="006C3D85" w:rsidP="006C3D85">
      <w:pPr>
        <w:jc w:val="center"/>
        <w:rPr>
          <w:b/>
          <w:bCs/>
          <w:sz w:val="28"/>
          <w:szCs w:val="28"/>
        </w:rPr>
      </w:pPr>
      <w:r w:rsidRPr="006C3D85">
        <w:rPr>
          <w:b/>
          <w:bCs/>
          <w:sz w:val="28"/>
          <w:szCs w:val="28"/>
        </w:rPr>
        <w:t>организации (организациям)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 xml:space="preserve"> 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</w:t>
      </w:r>
      <w:r w:rsidRPr="006C3D85">
        <w:rPr>
          <w:sz w:val="28"/>
          <w:szCs w:val="28"/>
        </w:rPr>
        <w:t>н</w:t>
      </w:r>
      <w:r w:rsidRPr="006C3D85">
        <w:rPr>
          <w:sz w:val="28"/>
          <w:szCs w:val="28"/>
        </w:rPr>
        <w:t>ных в правилах организации теплоснабжения, утверждаемых Правительством Российской Федерации.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В соответствии с пунктом 28 статьи 2 Федерального закона от 27 июля 2010 года №190-ФЗ «О теплоснабжении»: «Единая теплоснабжающая организация в системе тепл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снабжения (далее – единая теплоснабжающая организация) теплоснабжающая организ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</w:t>
      </w:r>
      <w:r w:rsidRPr="006C3D85">
        <w:rPr>
          <w:sz w:val="28"/>
          <w:szCs w:val="28"/>
        </w:rPr>
        <w:t>р</w:t>
      </w:r>
      <w:r w:rsidRPr="006C3D85">
        <w:rPr>
          <w:sz w:val="28"/>
          <w:szCs w:val="28"/>
        </w:rPr>
        <w:t>ственной политики в сфере теплоснабжения (далее – федеральный орган исполнительной власти, уполномоченный на реализацию государственной политики в сфере теплоснабж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 xml:space="preserve">ния), или органом местного самоуправления на основании критериев и в порядке, которые 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</w:p>
    <w:p w:rsidR="006C3D85" w:rsidRPr="006C3D85" w:rsidRDefault="006C3D85" w:rsidP="006C3D85">
      <w:pPr>
        <w:jc w:val="both"/>
        <w:rPr>
          <w:sz w:val="28"/>
          <w:szCs w:val="28"/>
        </w:rPr>
      </w:pPr>
      <w:r w:rsidRPr="006C3D85">
        <w:rPr>
          <w:sz w:val="28"/>
          <w:szCs w:val="28"/>
        </w:rPr>
        <w:t>установлены правилами организации теплоснабжения, утвержденными Правительством Российской Федерации».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В соответствии с пунктом 6 статьи 6 Федерального закона от 27 июля 2010 года № 190-ФЗ «О теплоснабжении»: «К полномочиям органов местного самоуправления посел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стью населения менее пятисот тысяч человек, в том числе определение единой теплосна</w:t>
      </w:r>
      <w:r w:rsidRPr="006C3D85">
        <w:rPr>
          <w:sz w:val="28"/>
          <w:szCs w:val="28"/>
        </w:rPr>
        <w:t>б</w:t>
      </w:r>
      <w:r w:rsidRPr="006C3D85">
        <w:rPr>
          <w:sz w:val="28"/>
          <w:szCs w:val="28"/>
        </w:rPr>
        <w:t>жающей организации».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Предложения по установлению единой теплоснабжающей организации осущест</w:t>
      </w:r>
      <w:r w:rsidRPr="006C3D85">
        <w:rPr>
          <w:sz w:val="28"/>
          <w:szCs w:val="28"/>
        </w:rPr>
        <w:t>в</w:t>
      </w:r>
      <w:r w:rsidRPr="006C3D85">
        <w:rPr>
          <w:sz w:val="28"/>
          <w:szCs w:val="28"/>
        </w:rPr>
        <w:t>ляются на основании критериев определения единой теплоснабжающей организации, уст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новленных в правилах организации теплоснабжения, утверждаемых Правительством Ро</w:t>
      </w:r>
      <w:r w:rsidRPr="006C3D85">
        <w:rPr>
          <w:sz w:val="28"/>
          <w:szCs w:val="28"/>
        </w:rPr>
        <w:t>с</w:t>
      </w:r>
      <w:r w:rsidRPr="006C3D85">
        <w:rPr>
          <w:sz w:val="28"/>
          <w:szCs w:val="28"/>
        </w:rPr>
        <w:t>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ции теплоснабжения», предложенный к утверждению Правительством Российской Фед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рации в соответствии с пунктом 1 статьи 4 Федерального закона от 27 июля 2010 года        № 190-ФЗ «О теплоснабжении».</w:t>
      </w:r>
    </w:p>
    <w:p w:rsidR="006C3D85" w:rsidRPr="006C3D85" w:rsidRDefault="006C3D85" w:rsidP="006C3D85">
      <w:pPr>
        <w:ind w:firstLine="709"/>
        <w:jc w:val="both"/>
        <w:rPr>
          <w:b/>
          <w:sz w:val="28"/>
          <w:szCs w:val="28"/>
        </w:rPr>
      </w:pPr>
    </w:p>
    <w:p w:rsidR="006C3D85" w:rsidRPr="006C3D85" w:rsidRDefault="006C3D85" w:rsidP="006C3D85">
      <w:pPr>
        <w:ind w:firstLine="709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 xml:space="preserve">10.1. Критерии и порядок определения единой теплоснабжающей организации 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Статус единой теплоснабжающей организации присваивается органом местного с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lastRenderedPageBreak/>
        <w:t>В проекте схемы теплоснабжения должны быть определены границы зон деятельн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сти единой теплоснабжающей организации (организаций). Границы зоны (зон) деятельн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сти единой теплоснабжающей организации (организаций) определяются границами сист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мы теплоснабжения, в отношении которой присваивается соответствующий статус.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определить на несколько систем теплоснабжения единую теплоснабжающую орг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низацию, если такая организация владеет на праве собственности или ином законном осн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вании источниками тепловой энергии и (или) тепловыми сетями в каждой из систем тепл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снабжения, входящей в зону её деятельности.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Для присвоения статуса единой теплоснабжающей организации впервые на терр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>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рии поселения, городского округа вправе подать в течение одного месяца с даты размещ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ния на сайте поселения, городского округа, города федерального значения проекта схемы [теплоснабжения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родского округа.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</w:t>
      </w:r>
      <w:r w:rsidRPr="006C3D85">
        <w:rPr>
          <w:sz w:val="28"/>
          <w:szCs w:val="28"/>
        </w:rPr>
        <w:t>т</w:t>
      </w:r>
      <w:r w:rsidRPr="006C3D85">
        <w:rPr>
          <w:sz w:val="28"/>
          <w:szCs w:val="28"/>
        </w:rPr>
        <w:t>вующей системе теплоснабжения, то статус единой теплоснабжающей организации пр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>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</w:t>
      </w:r>
      <w:r w:rsidRPr="006C3D85">
        <w:rPr>
          <w:sz w:val="28"/>
          <w:szCs w:val="28"/>
        </w:rPr>
        <w:t>б</w:t>
      </w:r>
      <w:r w:rsidRPr="006C3D85">
        <w:rPr>
          <w:sz w:val="28"/>
          <w:szCs w:val="28"/>
        </w:rPr>
        <w:t>ственности или ином законном основании источниками тепловой энергии и (или) тепл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 xml:space="preserve">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 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</w:p>
    <w:p w:rsidR="006C3D85" w:rsidRPr="006C3D85" w:rsidRDefault="006C3D85" w:rsidP="006C3D85">
      <w:pPr>
        <w:ind w:firstLine="709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10.2. Критериями определения единой теплоснабжающей организации являю</w:t>
      </w:r>
      <w:r w:rsidRPr="006C3D85">
        <w:rPr>
          <w:b/>
          <w:sz w:val="28"/>
          <w:szCs w:val="28"/>
        </w:rPr>
        <w:t>т</w:t>
      </w:r>
      <w:r w:rsidRPr="006C3D85">
        <w:rPr>
          <w:b/>
          <w:sz w:val="28"/>
          <w:szCs w:val="28"/>
        </w:rPr>
        <w:t>ся: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lastRenderedPageBreak/>
        <w:t>владение на праве собственности или ином законном основании источниками те</w:t>
      </w:r>
      <w:r w:rsidRPr="006C3D85">
        <w:rPr>
          <w:sz w:val="28"/>
          <w:szCs w:val="28"/>
        </w:rPr>
        <w:t>п</w:t>
      </w:r>
      <w:r w:rsidRPr="006C3D85">
        <w:rPr>
          <w:sz w:val="28"/>
          <w:szCs w:val="28"/>
        </w:rPr>
        <w:t>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</w:t>
      </w:r>
      <w:r w:rsidRPr="006C3D85">
        <w:rPr>
          <w:sz w:val="28"/>
          <w:szCs w:val="28"/>
        </w:rPr>
        <w:t>б</w:t>
      </w:r>
      <w:r w:rsidRPr="006C3D85">
        <w:rPr>
          <w:sz w:val="28"/>
          <w:szCs w:val="28"/>
        </w:rPr>
        <w:t>жающей организации;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размер уставного (складочного) капитала хозяйственного товарищества или общ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ства, уставного фонда унитарного предприятия должен быть не менее остаточной баланс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вой стоимости источников тепловой энергии и тепловых сетей, которыми указанная орг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точная балансовая стоимость имущества определяются по данным бухгалтерской отчетн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сти на последнюю отчетную дату перед подачей заявки на присвоение статуса единой те</w:t>
      </w:r>
      <w:r w:rsidRPr="006C3D85">
        <w:rPr>
          <w:sz w:val="28"/>
          <w:szCs w:val="28"/>
        </w:rPr>
        <w:t>п</w:t>
      </w:r>
      <w:r w:rsidRPr="006C3D85">
        <w:rPr>
          <w:sz w:val="28"/>
          <w:szCs w:val="28"/>
        </w:rPr>
        <w:t>лоснабжающей организации.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В случае, если в отношении одной зоны деятельности единой теплоснабжающей о</w:t>
      </w:r>
      <w:r w:rsidRPr="006C3D85">
        <w:rPr>
          <w:sz w:val="28"/>
          <w:szCs w:val="28"/>
        </w:rPr>
        <w:t>р</w:t>
      </w:r>
      <w:r w:rsidRPr="006C3D85">
        <w:rPr>
          <w:sz w:val="28"/>
          <w:szCs w:val="28"/>
        </w:rPr>
        <w:t>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снабжающей организации присваивается организации, способной в лучшей мере обесп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чить надежность теплоснабжения в соответствующей системе теплоснабжения.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Способность обеспечить надежность теплоснабжения определяется наличием у о</w:t>
      </w:r>
      <w:r w:rsidRPr="006C3D85">
        <w:rPr>
          <w:sz w:val="28"/>
          <w:szCs w:val="28"/>
        </w:rPr>
        <w:t>р</w:t>
      </w:r>
      <w:r w:rsidRPr="006C3D85">
        <w:rPr>
          <w:sz w:val="28"/>
          <w:szCs w:val="28"/>
        </w:rPr>
        <w:t>ганизации технических возможностей и квалифицированного персонала по наладке, мон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>торингу, диспетчеризации, переключениям и оперативному управлению гидравлическими режимами, и обосновывается в схеме теплоснабжения.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В случае если в отношении зоны деятельности единой теплоснабжающей организ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</w:t>
      </w:r>
      <w:r w:rsidRPr="006C3D85">
        <w:rPr>
          <w:sz w:val="28"/>
          <w:szCs w:val="28"/>
        </w:rPr>
        <w:t>ю</w:t>
      </w:r>
      <w:r w:rsidRPr="006C3D85">
        <w:rPr>
          <w:sz w:val="28"/>
          <w:szCs w:val="28"/>
        </w:rPr>
        <w:t>щей зоне деятельности источниками тепловой энергии и (или) тепловыми сетями, и соо</w:t>
      </w:r>
      <w:r w:rsidRPr="006C3D85">
        <w:rPr>
          <w:sz w:val="28"/>
          <w:szCs w:val="28"/>
        </w:rPr>
        <w:t>т</w:t>
      </w:r>
      <w:r w:rsidRPr="006C3D85">
        <w:rPr>
          <w:sz w:val="28"/>
          <w:szCs w:val="28"/>
        </w:rPr>
        <w:t>ветствующей критериям настоящих Правил.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Обязанности ЕТО определены постановлением Правительства РФ от 08.08.2012 №808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новлением). В соответствии с приведенным документом ЕТО обязана: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заключать и надлежаще исполнять договоры теплоснабжения со всеми обративш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>мися к ней потребителями тепловой энергии в своей зоне деятельности: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lastRenderedPageBreak/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</w:t>
      </w:r>
      <w:r w:rsidRPr="006C3D85">
        <w:rPr>
          <w:sz w:val="28"/>
          <w:szCs w:val="28"/>
        </w:rPr>
        <w:t>к</w:t>
      </w:r>
      <w:r w:rsidRPr="006C3D85">
        <w:rPr>
          <w:sz w:val="28"/>
          <w:szCs w:val="28"/>
        </w:rPr>
        <w:t>туализации схемы теплоснабжения;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осуществлять контроль режимов потребления тепловой энергии в зоне своей де</w:t>
      </w:r>
      <w:r w:rsidRPr="006C3D85">
        <w:rPr>
          <w:sz w:val="28"/>
          <w:szCs w:val="28"/>
        </w:rPr>
        <w:t>я</w:t>
      </w:r>
      <w:r w:rsidRPr="006C3D85">
        <w:rPr>
          <w:sz w:val="28"/>
          <w:szCs w:val="28"/>
        </w:rPr>
        <w:t>тельности.</w:t>
      </w:r>
    </w:p>
    <w:p w:rsidR="006C3D85" w:rsidRPr="006C3D85" w:rsidRDefault="006C3D85" w:rsidP="006C3D85">
      <w:pPr>
        <w:jc w:val="right"/>
        <w:rPr>
          <w:sz w:val="28"/>
          <w:szCs w:val="28"/>
        </w:rPr>
      </w:pPr>
      <w:r w:rsidRPr="006C3D85">
        <w:rPr>
          <w:sz w:val="28"/>
          <w:szCs w:val="28"/>
        </w:rPr>
        <w:t>Таблица 10.1.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1403"/>
        <w:gridCol w:w="1403"/>
        <w:gridCol w:w="1403"/>
        <w:gridCol w:w="1227"/>
        <w:gridCol w:w="1403"/>
        <w:gridCol w:w="1427"/>
      </w:tblGrid>
      <w:tr w:rsidR="006C3D85" w:rsidRPr="006C3D85" w:rsidTr="003F1D0F">
        <w:trPr>
          <w:trHeight w:val="478"/>
          <w:tblHeader/>
        </w:trPr>
        <w:tc>
          <w:tcPr>
            <w:tcW w:w="4138" w:type="dxa"/>
            <w:gridSpan w:val="3"/>
            <w:vAlign w:val="center"/>
          </w:tcPr>
          <w:p w:rsidR="006C3D85" w:rsidRPr="006C3D85" w:rsidRDefault="006C3D85" w:rsidP="003F1D0F">
            <w:pPr>
              <w:pStyle w:val="afb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Источники тепловой энергии</w:t>
            </w:r>
          </w:p>
        </w:tc>
        <w:tc>
          <w:tcPr>
            <w:tcW w:w="2630" w:type="dxa"/>
            <w:gridSpan w:val="2"/>
            <w:vAlign w:val="center"/>
          </w:tcPr>
          <w:p w:rsidR="006C3D85" w:rsidRPr="006C3D85" w:rsidRDefault="006C3D85" w:rsidP="003F1D0F">
            <w:pPr>
              <w:pStyle w:val="afb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403" w:type="dxa"/>
            <w:vMerge w:val="restart"/>
            <w:vAlign w:val="center"/>
          </w:tcPr>
          <w:p w:rsidR="006C3D85" w:rsidRPr="006C3D85" w:rsidRDefault="006C3D85" w:rsidP="003F1D0F">
            <w:pPr>
              <w:pStyle w:val="afb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Утве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р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жденная единая теплосна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б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жающая организ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а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1427" w:type="dxa"/>
            <w:vMerge w:val="restart"/>
            <w:vAlign w:val="center"/>
          </w:tcPr>
          <w:p w:rsidR="006C3D85" w:rsidRPr="006C3D85" w:rsidRDefault="006C3D85" w:rsidP="003F1D0F">
            <w:pPr>
              <w:pStyle w:val="afb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Основание для пр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и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своения статуса ЕТО (№пункта ПП РФ от 08.08.2012 №808)</w:t>
            </w:r>
          </w:p>
        </w:tc>
      </w:tr>
      <w:tr w:rsidR="006C3D85" w:rsidRPr="006C3D85" w:rsidTr="003F1D0F">
        <w:trPr>
          <w:trHeight w:val="1163"/>
          <w:tblHeader/>
        </w:trPr>
        <w:tc>
          <w:tcPr>
            <w:tcW w:w="1332" w:type="dxa"/>
            <w:vAlign w:val="center"/>
          </w:tcPr>
          <w:p w:rsidR="006C3D85" w:rsidRPr="006C3D85" w:rsidRDefault="006C3D85" w:rsidP="003F1D0F">
            <w:pPr>
              <w:pStyle w:val="afb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Энерго-источники в зоне деятел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ь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403" w:type="dxa"/>
            <w:vAlign w:val="center"/>
          </w:tcPr>
          <w:p w:rsidR="006C3D85" w:rsidRPr="006C3D85" w:rsidRDefault="006C3D85" w:rsidP="003F1D0F">
            <w:pPr>
              <w:pStyle w:val="afb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о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вание о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р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ганизации</w:t>
            </w:r>
          </w:p>
        </w:tc>
        <w:tc>
          <w:tcPr>
            <w:tcW w:w="1403" w:type="dxa"/>
            <w:vAlign w:val="center"/>
          </w:tcPr>
          <w:p w:rsidR="006C3D85" w:rsidRPr="006C3D85" w:rsidRDefault="006C3D85" w:rsidP="003F1D0F">
            <w:pPr>
              <w:pStyle w:val="afb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Информ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а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ция о пр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и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своении статуса ЕТО</w:t>
            </w:r>
          </w:p>
        </w:tc>
        <w:tc>
          <w:tcPr>
            <w:tcW w:w="1403" w:type="dxa"/>
            <w:vAlign w:val="center"/>
          </w:tcPr>
          <w:p w:rsidR="006C3D85" w:rsidRPr="006C3D85" w:rsidRDefault="006C3D85" w:rsidP="003F1D0F">
            <w:pPr>
              <w:pStyle w:val="afb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о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вание о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р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ганизации</w:t>
            </w:r>
          </w:p>
        </w:tc>
        <w:tc>
          <w:tcPr>
            <w:tcW w:w="1227" w:type="dxa"/>
            <w:vAlign w:val="center"/>
          </w:tcPr>
          <w:p w:rsidR="006C3D85" w:rsidRPr="006C3D85" w:rsidRDefault="006C3D85" w:rsidP="003F1D0F">
            <w:pPr>
              <w:pStyle w:val="afb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Инфо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р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мация о присво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е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нии ст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а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туса ЕТО</w:t>
            </w:r>
          </w:p>
        </w:tc>
        <w:tc>
          <w:tcPr>
            <w:tcW w:w="1403" w:type="dxa"/>
            <w:vMerge/>
            <w:vAlign w:val="center"/>
          </w:tcPr>
          <w:p w:rsidR="006C3D85" w:rsidRPr="006C3D85" w:rsidRDefault="006C3D85" w:rsidP="003F1D0F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6C3D85" w:rsidRPr="006C3D85" w:rsidRDefault="006C3D85" w:rsidP="003F1D0F">
            <w:pPr>
              <w:rPr>
                <w:sz w:val="28"/>
                <w:szCs w:val="28"/>
              </w:rPr>
            </w:pPr>
          </w:p>
        </w:tc>
      </w:tr>
      <w:tr w:rsidR="006C3D85" w:rsidRPr="006C3D85" w:rsidTr="003F1D0F">
        <w:trPr>
          <w:trHeight w:val="787"/>
        </w:trPr>
        <w:tc>
          <w:tcPr>
            <w:tcW w:w="1332" w:type="dxa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Style w:val="FontStyle129"/>
                <w:sz w:val="28"/>
                <w:szCs w:val="28"/>
              </w:rPr>
              <w:t>Котельная №13 д. Ивантеево, ул. Озе</w:t>
            </w:r>
            <w:r w:rsidRPr="006C3D85">
              <w:rPr>
                <w:rStyle w:val="FontStyle129"/>
                <w:sz w:val="28"/>
                <w:szCs w:val="28"/>
              </w:rPr>
              <w:t>р</w:t>
            </w:r>
            <w:r w:rsidRPr="006C3D85">
              <w:rPr>
                <w:rStyle w:val="FontStyle129"/>
                <w:sz w:val="28"/>
                <w:szCs w:val="28"/>
              </w:rPr>
              <w:t>ная, д.11</w:t>
            </w:r>
          </w:p>
        </w:tc>
        <w:tc>
          <w:tcPr>
            <w:tcW w:w="1403" w:type="dxa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АО «Нор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д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Энерго»</w:t>
            </w:r>
          </w:p>
        </w:tc>
        <w:tc>
          <w:tcPr>
            <w:tcW w:w="1403" w:type="dxa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403" w:type="dxa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АО «Нор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д</w:t>
            </w:r>
            <w:r w:rsidRPr="006C3D85">
              <w:rPr>
                <w:rFonts w:ascii="Times New Roman" w:hAnsi="Times New Roman"/>
                <w:sz w:val="28"/>
                <w:szCs w:val="28"/>
              </w:rPr>
              <w:t>Энерго»</w:t>
            </w:r>
          </w:p>
        </w:tc>
        <w:tc>
          <w:tcPr>
            <w:tcW w:w="1227" w:type="dxa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н/д</w:t>
            </w:r>
          </w:p>
        </w:tc>
        <w:tc>
          <w:tcPr>
            <w:tcW w:w="1403" w:type="dxa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ООО «ТК Новгород</w:t>
            </w:r>
          </w:p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sz w:val="28"/>
                <w:szCs w:val="28"/>
              </w:rPr>
              <w:t>ская»</w:t>
            </w:r>
          </w:p>
        </w:tc>
        <w:tc>
          <w:tcPr>
            <w:tcW w:w="1427" w:type="dxa"/>
            <w:vAlign w:val="center"/>
          </w:tcPr>
          <w:p w:rsidR="006C3D85" w:rsidRPr="006C3D85" w:rsidRDefault="006C3D85" w:rsidP="003F1D0F">
            <w:pPr>
              <w:pStyle w:val="af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3D85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</w:tbl>
    <w:p w:rsidR="006C3D85" w:rsidRPr="006C3D85" w:rsidRDefault="006C3D85" w:rsidP="006C3D85">
      <w:pPr>
        <w:pStyle w:val="S"/>
        <w:rPr>
          <w:rFonts w:ascii="Times New Roman" w:hAnsi="Times New Roman"/>
          <w:sz w:val="28"/>
          <w:szCs w:val="28"/>
        </w:rPr>
      </w:pPr>
    </w:p>
    <w:p w:rsidR="006C3D85" w:rsidRPr="006C3D85" w:rsidRDefault="006C3D85" w:rsidP="006C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0" w:name="ZAP2JCM3IE"/>
      <w:bookmarkStart w:id="61" w:name="_Toc21101689"/>
      <w:bookmarkEnd w:id="60"/>
      <w:r w:rsidRPr="006C3D85">
        <w:rPr>
          <w:b/>
          <w:bCs/>
          <w:sz w:val="28"/>
          <w:szCs w:val="28"/>
        </w:rPr>
        <w:t xml:space="preserve">Раздел 11. Решения о распределении тепловой нагрузки между </w:t>
      </w:r>
    </w:p>
    <w:p w:rsidR="006C3D85" w:rsidRPr="006C3D85" w:rsidRDefault="006C3D85" w:rsidP="006C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3D85">
        <w:rPr>
          <w:b/>
          <w:bCs/>
          <w:sz w:val="28"/>
          <w:szCs w:val="28"/>
        </w:rPr>
        <w:t>источниками тепловой энергии</w:t>
      </w:r>
      <w:bookmarkEnd w:id="61"/>
    </w:p>
    <w:p w:rsidR="006C3D85" w:rsidRPr="006C3D85" w:rsidRDefault="006C3D85" w:rsidP="006C3D85">
      <w:pPr>
        <w:pStyle w:val="afd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C3D85">
        <w:rPr>
          <w:rFonts w:ascii="Times New Roman" w:hAnsi="Times New Roman"/>
          <w:sz w:val="28"/>
          <w:szCs w:val="28"/>
          <w:lang w:eastAsia="en-US"/>
        </w:rPr>
        <w:t>Распределение тепловой нагрузки между источниками тепловой энергии на терр</w:t>
      </w:r>
      <w:r w:rsidRPr="006C3D85">
        <w:rPr>
          <w:rFonts w:ascii="Times New Roman" w:hAnsi="Times New Roman"/>
          <w:sz w:val="28"/>
          <w:szCs w:val="28"/>
          <w:lang w:eastAsia="en-US"/>
        </w:rPr>
        <w:t>и</w:t>
      </w:r>
      <w:r w:rsidRPr="006C3D85">
        <w:rPr>
          <w:rFonts w:ascii="Times New Roman" w:hAnsi="Times New Roman"/>
          <w:sz w:val="28"/>
          <w:szCs w:val="28"/>
          <w:lang w:eastAsia="en-US"/>
        </w:rPr>
        <w:t xml:space="preserve">тории </w:t>
      </w:r>
      <w:r w:rsidRPr="006C3D85">
        <w:rPr>
          <w:rFonts w:ascii="Times New Roman" w:hAnsi="Times New Roman"/>
          <w:sz w:val="28"/>
          <w:szCs w:val="28"/>
        </w:rPr>
        <w:t xml:space="preserve">Ивантеевского сельского поселения </w:t>
      </w:r>
      <w:r w:rsidRPr="006C3D85">
        <w:rPr>
          <w:rFonts w:ascii="Times New Roman" w:hAnsi="Times New Roman"/>
          <w:sz w:val="28"/>
          <w:szCs w:val="28"/>
          <w:lang w:eastAsia="en-US"/>
        </w:rPr>
        <w:t>не планируется.</w:t>
      </w:r>
    </w:p>
    <w:p w:rsidR="006C3D85" w:rsidRPr="006C3D85" w:rsidRDefault="006C3D85" w:rsidP="006C3D85">
      <w:pPr>
        <w:rPr>
          <w:sz w:val="28"/>
          <w:szCs w:val="28"/>
        </w:rPr>
      </w:pPr>
    </w:p>
    <w:p w:rsidR="006C3D85" w:rsidRPr="006C3D85" w:rsidRDefault="006C3D85" w:rsidP="006C3D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62" w:name="_Toc21101690"/>
      <w:r w:rsidRPr="006C3D85">
        <w:rPr>
          <w:b/>
          <w:bCs/>
          <w:sz w:val="28"/>
          <w:szCs w:val="28"/>
        </w:rPr>
        <w:t>Раздел 1</w:t>
      </w:r>
      <w:bookmarkStart w:id="63" w:name="ZAP29EI3CO"/>
      <w:bookmarkEnd w:id="63"/>
      <w:r w:rsidRPr="006C3D85">
        <w:rPr>
          <w:b/>
          <w:bCs/>
          <w:sz w:val="28"/>
          <w:szCs w:val="28"/>
        </w:rPr>
        <w:t>2. Решение по бесхозяйным тепловым сетям</w:t>
      </w:r>
      <w:bookmarkEnd w:id="62"/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В соответствии с пунктом 6 статьи 15 Федерального закона от 27 июля 2010 года    № 190-ФЗ «О теплоснабжении»: «В  случае  выявления  бесхозяйных тепловых сетей (те</w:t>
      </w:r>
      <w:r w:rsidRPr="006C3D85">
        <w:rPr>
          <w:sz w:val="28"/>
          <w:szCs w:val="28"/>
        </w:rPr>
        <w:t>п</w:t>
      </w:r>
      <w:r w:rsidRPr="006C3D85">
        <w:rPr>
          <w:sz w:val="28"/>
          <w:szCs w:val="28"/>
        </w:rPr>
        <w:t>ловых сетей, не имеющих эксплуатирующей  организации) орган местного  самоуправл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ния  поселения или городского  округа  до  признания  права собственности на указанные бесхозяйные тепловые сети в течение тридцати дней с даты их выявления  обязан опред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лить  теплосетевую  организацию,  тепловые  сети  которой непосредственно  соединены  с  указанными  бесхозяйными тепловыми  сетями,  или  единую теплоснабжающую  орган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>зацию  в  системе теплоснабжения,  в  которую  входят  указанные бесхозяйные тепловые сети и которая осуществляет содержание и обслуживание указанных бесхозяйных  тепл</w:t>
      </w:r>
      <w:r w:rsidRPr="006C3D85">
        <w:rPr>
          <w:sz w:val="28"/>
          <w:szCs w:val="28"/>
        </w:rPr>
        <w:t>о</w:t>
      </w:r>
      <w:r w:rsidRPr="006C3D85">
        <w:rPr>
          <w:sz w:val="28"/>
          <w:szCs w:val="28"/>
        </w:rPr>
        <w:t>вых  сетей. 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 xml:space="preserve">од регулирования». 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lastRenderedPageBreak/>
        <w:t>Принятие на учет бесхозяйных тепловых сетей (тепловых сетей, не имеющих эк</w:t>
      </w:r>
      <w:r w:rsidRPr="006C3D85">
        <w:rPr>
          <w:sz w:val="28"/>
          <w:szCs w:val="28"/>
        </w:rPr>
        <w:t>с</w:t>
      </w:r>
      <w:r w:rsidRPr="006C3D85">
        <w:rPr>
          <w:sz w:val="28"/>
          <w:szCs w:val="28"/>
        </w:rPr>
        <w:t>плуатирующей организации) осуществляется на основании Приказа Минэкономразвития России от 10.12.2015 № 931 «Об установлении Порядка принятия на учет бесхозяйных н</w:t>
      </w:r>
      <w:r w:rsidRPr="006C3D85">
        <w:rPr>
          <w:sz w:val="28"/>
          <w:szCs w:val="28"/>
        </w:rPr>
        <w:t>е</w:t>
      </w:r>
      <w:r w:rsidRPr="006C3D85">
        <w:rPr>
          <w:sz w:val="28"/>
          <w:szCs w:val="28"/>
        </w:rPr>
        <w:t>движимых вещей».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На основании статьи 225 Гражданского кодекса РФ по истечении года со дня пост</w:t>
      </w:r>
      <w:r w:rsidRPr="006C3D85">
        <w:rPr>
          <w:sz w:val="28"/>
          <w:szCs w:val="28"/>
        </w:rPr>
        <w:t>а</w:t>
      </w:r>
      <w:r w:rsidRPr="006C3D85">
        <w:rPr>
          <w:sz w:val="28"/>
          <w:szCs w:val="28"/>
        </w:rPr>
        <w:t>новки бесхозяйной недвижимой вещи на учет орган, уполномоченный управлять муниц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>пальным имуществом, может обратиться в суд с требованием о признании права муниц</w:t>
      </w:r>
      <w:r w:rsidRPr="006C3D85">
        <w:rPr>
          <w:sz w:val="28"/>
          <w:szCs w:val="28"/>
        </w:rPr>
        <w:t>и</w:t>
      </w:r>
      <w:r w:rsidRPr="006C3D85">
        <w:rPr>
          <w:sz w:val="28"/>
          <w:szCs w:val="28"/>
        </w:rPr>
        <w:t xml:space="preserve">пальной собственности на эту вещь. 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По состоянию на 01.01.2022 года бесхозяйные тепловые сети на территории  Ива</w:t>
      </w:r>
      <w:r w:rsidRPr="006C3D85">
        <w:rPr>
          <w:sz w:val="28"/>
          <w:szCs w:val="28"/>
        </w:rPr>
        <w:t>н</w:t>
      </w:r>
      <w:r w:rsidRPr="006C3D85">
        <w:rPr>
          <w:sz w:val="28"/>
          <w:szCs w:val="28"/>
        </w:rPr>
        <w:t>теевского сельского поселения отсутствуют.</w:t>
      </w:r>
    </w:p>
    <w:p w:rsidR="006C3D85" w:rsidRPr="006C3D85" w:rsidRDefault="006C3D85" w:rsidP="006C3D85">
      <w:pPr>
        <w:ind w:firstLine="709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При выявлении бесхозяйных тепловых сетей в качестве организации, уполномоче</w:t>
      </w:r>
      <w:r w:rsidRPr="006C3D85">
        <w:rPr>
          <w:sz w:val="28"/>
          <w:szCs w:val="28"/>
        </w:rPr>
        <w:t>н</w:t>
      </w:r>
      <w:r w:rsidRPr="006C3D85">
        <w:rPr>
          <w:sz w:val="28"/>
          <w:szCs w:val="28"/>
        </w:rPr>
        <w:t>ной на эксплуатацию бесхозяйных тепловых сетей, предлагается определить единую те</w:t>
      </w:r>
      <w:r w:rsidRPr="006C3D85">
        <w:rPr>
          <w:sz w:val="28"/>
          <w:szCs w:val="28"/>
        </w:rPr>
        <w:t>п</w:t>
      </w:r>
      <w:r w:rsidRPr="006C3D85">
        <w:rPr>
          <w:sz w:val="28"/>
          <w:szCs w:val="28"/>
        </w:rPr>
        <w:t>лоснабжающую организацию (ЕТО), в границах утвержденной зоны деятельности, которой расположены вновь выявленные участки таких сетей.</w:t>
      </w:r>
    </w:p>
    <w:p w:rsidR="006C3D85" w:rsidRPr="006C3D85" w:rsidRDefault="006C3D85" w:rsidP="006C3D85">
      <w:pPr>
        <w:rPr>
          <w:sz w:val="28"/>
          <w:szCs w:val="28"/>
        </w:rPr>
      </w:pPr>
    </w:p>
    <w:p w:rsidR="006C3D85" w:rsidRDefault="006C3D85" w:rsidP="006C3D85">
      <w:pPr>
        <w:jc w:val="center"/>
        <w:rPr>
          <w:b/>
          <w:bCs/>
          <w:sz w:val="28"/>
          <w:szCs w:val="28"/>
        </w:rPr>
      </w:pPr>
      <w:r w:rsidRPr="006C3D85">
        <w:rPr>
          <w:b/>
          <w:bCs/>
          <w:sz w:val="28"/>
          <w:szCs w:val="28"/>
        </w:rPr>
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</w:t>
      </w:r>
      <w:r w:rsidRPr="006C3D85">
        <w:rPr>
          <w:b/>
          <w:bCs/>
          <w:sz w:val="28"/>
          <w:szCs w:val="28"/>
        </w:rPr>
        <w:t>м</w:t>
      </w:r>
      <w:r w:rsidRPr="006C3D85">
        <w:rPr>
          <w:b/>
          <w:bCs/>
          <w:sz w:val="28"/>
          <w:szCs w:val="28"/>
        </w:rPr>
        <w:t>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</w:p>
    <w:p w:rsidR="006C3D85" w:rsidRPr="006C3D85" w:rsidRDefault="006C3D85" w:rsidP="006C3D85">
      <w:pPr>
        <w:jc w:val="center"/>
        <w:rPr>
          <w:b/>
          <w:bCs/>
          <w:sz w:val="28"/>
          <w:szCs w:val="28"/>
        </w:rPr>
      </w:pPr>
    </w:p>
    <w:p w:rsidR="006C3D85" w:rsidRPr="006C3D85" w:rsidRDefault="006C3D85" w:rsidP="006C3D85">
      <w:pPr>
        <w:ind w:firstLine="708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13.1. Описание решений программы газификации жилищно-коммунального хозяйства, промышленных и иных организаций о развитии соответствующей сист</w:t>
      </w:r>
      <w:r w:rsidRPr="006C3D85">
        <w:rPr>
          <w:b/>
          <w:sz w:val="28"/>
          <w:szCs w:val="28"/>
        </w:rPr>
        <w:t>е</w:t>
      </w:r>
      <w:r w:rsidRPr="006C3D85">
        <w:rPr>
          <w:b/>
          <w:sz w:val="28"/>
          <w:szCs w:val="28"/>
        </w:rPr>
        <w:t>мы газоснабжения в части обеспечения топливом источников тепловой энергии.</w:t>
      </w:r>
    </w:p>
    <w:p w:rsidR="006C3D85" w:rsidRPr="006C3D85" w:rsidRDefault="006C3D85" w:rsidP="006C3D85">
      <w:pPr>
        <w:ind w:firstLine="708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В соответствии с программой газификации Новго</w:t>
      </w:r>
      <w:r>
        <w:rPr>
          <w:sz w:val="28"/>
          <w:szCs w:val="28"/>
        </w:rPr>
        <w:t xml:space="preserve">родской области на 2016-2020 годы </w:t>
      </w:r>
      <w:r w:rsidRPr="006C3D85">
        <w:rPr>
          <w:sz w:val="28"/>
          <w:szCs w:val="28"/>
        </w:rPr>
        <w:t xml:space="preserve">были выполнены мероприятия по газоснабжению источников тепловой энергии Ивантеевского сельского поселения. </w:t>
      </w:r>
    </w:p>
    <w:p w:rsidR="006C3D85" w:rsidRPr="006C3D85" w:rsidRDefault="006C3D85" w:rsidP="006C3D85">
      <w:pPr>
        <w:ind w:firstLine="708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13.2. Описание проблем организации газоснабжения источников тепловой энергии.</w:t>
      </w:r>
    </w:p>
    <w:p w:rsidR="006C3D85" w:rsidRPr="006C3D85" w:rsidRDefault="006C3D85" w:rsidP="006C3D85">
      <w:pPr>
        <w:ind w:firstLine="708"/>
        <w:jc w:val="both"/>
        <w:rPr>
          <w:sz w:val="28"/>
          <w:szCs w:val="28"/>
        </w:rPr>
      </w:pPr>
      <w:r w:rsidRPr="006C3D85">
        <w:rPr>
          <w:sz w:val="28"/>
          <w:szCs w:val="28"/>
        </w:rPr>
        <w:t xml:space="preserve"> – </w:t>
      </w:r>
    </w:p>
    <w:p w:rsidR="006C3D85" w:rsidRPr="006C3D85" w:rsidRDefault="006C3D85" w:rsidP="006C3D85">
      <w:pPr>
        <w:ind w:firstLine="708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13.3.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</w:t>
      </w:r>
      <w:r w:rsidRPr="006C3D85">
        <w:rPr>
          <w:b/>
          <w:sz w:val="28"/>
          <w:szCs w:val="28"/>
        </w:rPr>
        <w:t>о</w:t>
      </w:r>
      <w:r w:rsidRPr="006C3D85">
        <w:rPr>
          <w:b/>
          <w:sz w:val="28"/>
          <w:szCs w:val="28"/>
        </w:rPr>
        <w:t>граммы с указанными в схеме теплоснабжения решениями о развитии источников тепловой энергии и систем теплоснабжения.</w:t>
      </w:r>
    </w:p>
    <w:p w:rsidR="006C3D85" w:rsidRPr="006C3D85" w:rsidRDefault="006C3D85" w:rsidP="006C3D85">
      <w:pPr>
        <w:ind w:firstLine="708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Предложения отсутствуют.</w:t>
      </w:r>
    </w:p>
    <w:p w:rsidR="006C3D85" w:rsidRPr="006C3D85" w:rsidRDefault="006C3D85" w:rsidP="006C3D85">
      <w:pPr>
        <w:ind w:firstLine="708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</w:t>
      </w:r>
      <w:r w:rsidRPr="006C3D85">
        <w:rPr>
          <w:b/>
          <w:sz w:val="28"/>
          <w:szCs w:val="28"/>
        </w:rPr>
        <w:t>ь</w:t>
      </w:r>
      <w:r w:rsidRPr="006C3D85">
        <w:rPr>
          <w:b/>
          <w:sz w:val="28"/>
          <w:szCs w:val="28"/>
        </w:rPr>
        <w:t xml:space="preserve">стве, реконструкции, техническом перевооружении и (или) модернизации, выводе из эксплуатации источников тепловой энергии и генерирующих объектов, включая </w:t>
      </w:r>
      <w:r w:rsidRPr="006C3D85">
        <w:rPr>
          <w:b/>
          <w:sz w:val="28"/>
          <w:szCs w:val="28"/>
        </w:rPr>
        <w:lastRenderedPageBreak/>
        <w:t>вх</w:t>
      </w:r>
      <w:r w:rsidRPr="006C3D85">
        <w:rPr>
          <w:b/>
          <w:sz w:val="28"/>
          <w:szCs w:val="28"/>
        </w:rPr>
        <w:t>о</w:t>
      </w:r>
      <w:r w:rsidRPr="006C3D85">
        <w:rPr>
          <w:b/>
          <w:sz w:val="28"/>
          <w:szCs w:val="28"/>
        </w:rPr>
        <w:t>дящее в их состав оборудование, функционирующих в режиме комбинированной в</w:t>
      </w:r>
      <w:r w:rsidRPr="006C3D85">
        <w:rPr>
          <w:b/>
          <w:sz w:val="28"/>
          <w:szCs w:val="28"/>
        </w:rPr>
        <w:t>ы</w:t>
      </w:r>
      <w:r w:rsidRPr="006C3D85">
        <w:rPr>
          <w:b/>
          <w:sz w:val="28"/>
          <w:szCs w:val="28"/>
        </w:rPr>
        <w:t>работки электрической и тепловой энергии, в части перспективных балансов тепл</w:t>
      </w:r>
      <w:r w:rsidRPr="006C3D85">
        <w:rPr>
          <w:b/>
          <w:sz w:val="28"/>
          <w:szCs w:val="28"/>
        </w:rPr>
        <w:t>о</w:t>
      </w:r>
      <w:r w:rsidRPr="006C3D85">
        <w:rPr>
          <w:b/>
          <w:sz w:val="28"/>
          <w:szCs w:val="28"/>
        </w:rPr>
        <w:t>вой мощности в схемах теплоснабжения.</w:t>
      </w:r>
    </w:p>
    <w:p w:rsidR="006C3D85" w:rsidRPr="006C3D85" w:rsidRDefault="006C3D85" w:rsidP="006C3D85">
      <w:pPr>
        <w:ind w:firstLine="708"/>
        <w:jc w:val="both"/>
        <w:rPr>
          <w:sz w:val="28"/>
          <w:szCs w:val="28"/>
        </w:rPr>
      </w:pPr>
      <w:r w:rsidRPr="006C3D85">
        <w:rPr>
          <w:sz w:val="28"/>
          <w:szCs w:val="28"/>
        </w:rPr>
        <w:t xml:space="preserve">Предложения отсутствуют. </w:t>
      </w:r>
    </w:p>
    <w:p w:rsidR="006C3D85" w:rsidRPr="006C3D85" w:rsidRDefault="006C3D85" w:rsidP="006C3D85">
      <w:pPr>
        <w:ind w:firstLine="708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13.5. Предложения по строительству генерирующих объектов, функциониру</w:t>
      </w:r>
      <w:r w:rsidRPr="006C3D85">
        <w:rPr>
          <w:b/>
          <w:sz w:val="28"/>
          <w:szCs w:val="28"/>
        </w:rPr>
        <w:t>ю</w:t>
      </w:r>
      <w:r w:rsidRPr="006C3D85">
        <w:rPr>
          <w:b/>
          <w:sz w:val="28"/>
          <w:szCs w:val="28"/>
        </w:rPr>
        <w:t>щих в режиме комбинированной выработки электрической и тепловой энергии, ук</w:t>
      </w:r>
      <w:r w:rsidRPr="006C3D85">
        <w:rPr>
          <w:b/>
          <w:sz w:val="28"/>
          <w:szCs w:val="28"/>
        </w:rPr>
        <w:t>а</w:t>
      </w:r>
      <w:r w:rsidRPr="006C3D85">
        <w:rPr>
          <w:b/>
          <w:sz w:val="28"/>
          <w:szCs w:val="28"/>
        </w:rPr>
        <w:t>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России.</w:t>
      </w:r>
    </w:p>
    <w:p w:rsidR="006C3D85" w:rsidRPr="006C3D85" w:rsidRDefault="006C3D85" w:rsidP="006C3D85">
      <w:pPr>
        <w:ind w:firstLine="708"/>
        <w:jc w:val="both"/>
        <w:rPr>
          <w:sz w:val="28"/>
          <w:szCs w:val="28"/>
        </w:rPr>
      </w:pPr>
      <w:r w:rsidRPr="006C3D85">
        <w:rPr>
          <w:sz w:val="28"/>
          <w:szCs w:val="28"/>
        </w:rPr>
        <w:t xml:space="preserve">Предложения отсутствуют. </w:t>
      </w:r>
    </w:p>
    <w:p w:rsidR="006C3D85" w:rsidRPr="006C3D85" w:rsidRDefault="006C3D85" w:rsidP="006C3D85">
      <w:pPr>
        <w:ind w:firstLine="708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13.6. Описание решений (вырабатываемых с учетом положений утвержденной схемы водоснабжения поселения) о развитии соответствующей системы водоснабж</w:t>
      </w:r>
      <w:r w:rsidRPr="006C3D85">
        <w:rPr>
          <w:b/>
          <w:sz w:val="28"/>
          <w:szCs w:val="28"/>
        </w:rPr>
        <w:t>е</w:t>
      </w:r>
      <w:r w:rsidRPr="006C3D85">
        <w:rPr>
          <w:b/>
          <w:sz w:val="28"/>
          <w:szCs w:val="28"/>
        </w:rPr>
        <w:t xml:space="preserve">ния в части, относящейся к системам теплоснабжения. </w:t>
      </w:r>
    </w:p>
    <w:p w:rsidR="006C3D85" w:rsidRPr="006C3D85" w:rsidRDefault="006C3D85" w:rsidP="006C3D85">
      <w:pPr>
        <w:ind w:firstLine="708"/>
        <w:jc w:val="both"/>
        <w:rPr>
          <w:sz w:val="28"/>
          <w:szCs w:val="28"/>
        </w:rPr>
      </w:pPr>
      <w:r w:rsidRPr="006C3D85">
        <w:rPr>
          <w:sz w:val="28"/>
          <w:szCs w:val="28"/>
        </w:rPr>
        <w:t xml:space="preserve">Предложения отсутствуют. </w:t>
      </w:r>
    </w:p>
    <w:p w:rsidR="006C3D85" w:rsidRPr="006C3D85" w:rsidRDefault="006C3D85" w:rsidP="006C3D85">
      <w:pPr>
        <w:ind w:firstLine="708"/>
        <w:jc w:val="both"/>
        <w:rPr>
          <w:b/>
          <w:sz w:val="28"/>
          <w:szCs w:val="28"/>
        </w:rPr>
      </w:pPr>
      <w:r w:rsidRPr="006C3D85">
        <w:rPr>
          <w:b/>
          <w:sz w:val="28"/>
          <w:szCs w:val="28"/>
        </w:rPr>
        <w:t>13.7. Предложения по корректировке утвержденной (разработке) схемы вод</w:t>
      </w:r>
      <w:r w:rsidRPr="006C3D85">
        <w:rPr>
          <w:b/>
          <w:sz w:val="28"/>
          <w:szCs w:val="28"/>
        </w:rPr>
        <w:t>о</w:t>
      </w:r>
      <w:r w:rsidRPr="006C3D85">
        <w:rPr>
          <w:b/>
          <w:sz w:val="28"/>
          <w:szCs w:val="28"/>
        </w:rPr>
        <w:t>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теплоснабжения.</w:t>
      </w:r>
    </w:p>
    <w:p w:rsidR="006C3D85" w:rsidRPr="006C3D85" w:rsidRDefault="006C3D85" w:rsidP="006C3D85">
      <w:pPr>
        <w:ind w:firstLine="708"/>
        <w:jc w:val="both"/>
        <w:rPr>
          <w:sz w:val="28"/>
          <w:szCs w:val="28"/>
        </w:rPr>
      </w:pPr>
      <w:r w:rsidRPr="006C3D85">
        <w:rPr>
          <w:sz w:val="28"/>
          <w:szCs w:val="28"/>
        </w:rPr>
        <w:t>Предложения отсутствуют.</w:t>
      </w:r>
    </w:p>
    <w:p w:rsidR="006C3D85" w:rsidRPr="006C3D85" w:rsidRDefault="006C3D85" w:rsidP="006C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3D85">
        <w:rPr>
          <w:b/>
          <w:bCs/>
          <w:sz w:val="28"/>
          <w:szCs w:val="28"/>
        </w:rPr>
        <w:t>Раздел 14. Индикаторы развития систем теплоснабжения поселения</w:t>
      </w:r>
    </w:p>
    <w:p w:rsidR="006C3D85" w:rsidRPr="006C3D85" w:rsidRDefault="006C3D85" w:rsidP="006C3D8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5"/>
        <w:gridCol w:w="6549"/>
        <w:gridCol w:w="2326"/>
      </w:tblGrid>
      <w:tr w:rsidR="006C3D85" w:rsidRPr="006C3D85" w:rsidTr="003F1D0F">
        <w:tc>
          <w:tcPr>
            <w:tcW w:w="697" w:type="dxa"/>
            <w:vAlign w:val="center"/>
          </w:tcPr>
          <w:p w:rsidR="006C3D85" w:rsidRPr="006C3D85" w:rsidRDefault="006C3D85" w:rsidP="003F1D0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C3D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11" w:type="dxa"/>
            <w:vAlign w:val="center"/>
          </w:tcPr>
          <w:p w:rsidR="006C3D85" w:rsidRPr="006C3D85" w:rsidRDefault="006C3D85" w:rsidP="003F1D0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C3D85">
              <w:rPr>
                <w:b/>
                <w:sz w:val="24"/>
                <w:szCs w:val="24"/>
              </w:rPr>
              <w:t xml:space="preserve">Индикаторы развития системы теплоснабжения, </w:t>
            </w:r>
            <w:r w:rsidRPr="006C3D85">
              <w:rPr>
                <w:b/>
                <w:sz w:val="24"/>
                <w:szCs w:val="24"/>
              </w:rPr>
              <w:br/>
              <w:t>ед. измерения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C3D85">
              <w:rPr>
                <w:b/>
                <w:bCs/>
                <w:sz w:val="24"/>
                <w:szCs w:val="24"/>
              </w:rPr>
              <w:t xml:space="preserve">Котельная №13 </w:t>
            </w:r>
            <w:r w:rsidRPr="006C3D85">
              <w:rPr>
                <w:b/>
                <w:bCs/>
                <w:sz w:val="24"/>
                <w:szCs w:val="24"/>
              </w:rPr>
              <w:br/>
              <w:t>д. Ивантеево</w:t>
            </w:r>
          </w:p>
        </w:tc>
      </w:tr>
      <w:tr w:rsidR="006C3D85" w:rsidRPr="006C3D85" w:rsidTr="003F1D0F">
        <w:trPr>
          <w:trHeight w:val="290"/>
        </w:trPr>
        <w:tc>
          <w:tcPr>
            <w:tcW w:w="697" w:type="dxa"/>
          </w:tcPr>
          <w:p w:rsidR="006C3D85" w:rsidRPr="006C3D85" w:rsidRDefault="006C3D85" w:rsidP="003F1D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1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C3D85" w:rsidRPr="006C3D85" w:rsidRDefault="006C3D85" w:rsidP="003F1D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3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1.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Количество прекращений подачи тепловой энергии, теплон</w:t>
            </w:r>
            <w:r w:rsidRPr="006C3D85">
              <w:rPr>
                <w:sz w:val="24"/>
                <w:szCs w:val="24"/>
              </w:rPr>
              <w:t>о</w:t>
            </w:r>
            <w:r w:rsidRPr="006C3D85">
              <w:rPr>
                <w:sz w:val="24"/>
                <w:szCs w:val="24"/>
              </w:rPr>
              <w:t>сителя в результате технологических нарушений на тепловых сетях, ед.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0,5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2.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</w:t>
            </w:r>
            <w:r w:rsidRPr="006C3D85">
              <w:rPr>
                <w:sz w:val="24"/>
                <w:szCs w:val="24"/>
              </w:rPr>
              <w:t>и</w:t>
            </w:r>
            <w:r w:rsidRPr="006C3D85">
              <w:rPr>
                <w:sz w:val="24"/>
                <w:szCs w:val="24"/>
              </w:rPr>
              <w:t>ках тепловой энергии, ед.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0,5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3.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Удельный расход условного топлива на единицу тепловой энергии, отпускаемой с коллекторов источников тепловой энергии, кг.у.т./гкал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3D85"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4.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</w:t>
            </w:r>
            <w:r w:rsidRPr="006C3D85">
              <w:rPr>
                <w:sz w:val="24"/>
                <w:szCs w:val="24"/>
              </w:rPr>
              <w:t>п</w:t>
            </w:r>
            <w:r w:rsidRPr="006C3D85">
              <w:rPr>
                <w:sz w:val="24"/>
                <w:szCs w:val="24"/>
              </w:rPr>
              <w:t>ловой сети, Гкал/м2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3D85">
              <w:rPr>
                <w:color w:val="000000"/>
                <w:sz w:val="24"/>
                <w:szCs w:val="24"/>
              </w:rPr>
              <w:t>3,12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5.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Коэффициент использования установленной тепловой мо</w:t>
            </w:r>
            <w:r w:rsidRPr="006C3D85">
              <w:rPr>
                <w:sz w:val="24"/>
                <w:szCs w:val="24"/>
              </w:rPr>
              <w:t>щ</w:t>
            </w:r>
            <w:r w:rsidRPr="006C3D85">
              <w:rPr>
                <w:sz w:val="24"/>
                <w:szCs w:val="24"/>
              </w:rPr>
              <w:t>ности, ч/год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  <w:lang w:val="en-US"/>
              </w:rPr>
              <w:t>32,46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6.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Удельная материальная характеристика тепловых сетей, пр</w:t>
            </w:r>
            <w:r w:rsidRPr="006C3D85">
              <w:rPr>
                <w:sz w:val="24"/>
                <w:szCs w:val="24"/>
              </w:rPr>
              <w:t>и</w:t>
            </w:r>
            <w:r w:rsidRPr="006C3D85">
              <w:rPr>
                <w:sz w:val="24"/>
                <w:szCs w:val="24"/>
              </w:rPr>
              <w:t>веденная к расчетной тепловой нагрузке, м.м./гкал/ч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6C3D85">
              <w:rPr>
                <w:color w:val="000000"/>
                <w:sz w:val="24"/>
                <w:szCs w:val="24"/>
              </w:rPr>
              <w:t>101,84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7.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Доля тепловой энергии, выработанной в комбинированном режиме, %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-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Удельный расход условного топлива на отпуск электрич</w:t>
            </w:r>
            <w:r w:rsidRPr="006C3D85">
              <w:rPr>
                <w:sz w:val="24"/>
                <w:szCs w:val="24"/>
              </w:rPr>
              <w:t>е</w:t>
            </w:r>
            <w:r w:rsidRPr="006C3D85">
              <w:rPr>
                <w:sz w:val="24"/>
                <w:szCs w:val="24"/>
              </w:rPr>
              <w:t>ской энергии, кг.у.т./квт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-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9.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Коэффициент использования теплоты топлива, % (для ТЭЦ)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-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10.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Доля отпуска тепловой энергии, осуществляемой потребителям по приборам учета, в общем объеме отпущенной тепл</w:t>
            </w:r>
            <w:r w:rsidRPr="006C3D85">
              <w:rPr>
                <w:sz w:val="24"/>
                <w:szCs w:val="24"/>
              </w:rPr>
              <w:t>о</w:t>
            </w:r>
            <w:r w:rsidRPr="006C3D85">
              <w:rPr>
                <w:sz w:val="24"/>
                <w:szCs w:val="24"/>
              </w:rPr>
              <w:t>вой энергии, %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92,3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11.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Средневзвешенный срок эксплуатации тепловых сетей, лет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C3D85">
              <w:rPr>
                <w:sz w:val="24"/>
                <w:szCs w:val="24"/>
                <w:lang w:val="en-US"/>
              </w:rPr>
              <w:t>20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12.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6C3D85">
              <w:rPr>
                <w:sz w:val="24"/>
                <w:szCs w:val="24"/>
              </w:rPr>
              <w:t>е</w:t>
            </w:r>
            <w:r w:rsidRPr="006C3D85">
              <w:rPr>
                <w:sz w:val="24"/>
                <w:szCs w:val="24"/>
              </w:rPr>
              <w:t>ристике тепловых сетей, %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н/д</w:t>
            </w:r>
          </w:p>
        </w:tc>
      </w:tr>
      <w:tr w:rsidR="006C3D85" w:rsidRPr="006C3D85" w:rsidTr="003F1D0F">
        <w:tc>
          <w:tcPr>
            <w:tcW w:w="697" w:type="dxa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13.</w:t>
            </w:r>
          </w:p>
        </w:tc>
        <w:tc>
          <w:tcPr>
            <w:tcW w:w="6611" w:type="dxa"/>
          </w:tcPr>
          <w:p w:rsidR="006C3D85" w:rsidRPr="006C3D85" w:rsidRDefault="006C3D85" w:rsidP="003F1D0F">
            <w:pPr>
              <w:spacing w:before="80" w:after="80" w:line="240" w:lineRule="exact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</w:t>
            </w:r>
            <w:r w:rsidRPr="006C3D85">
              <w:rPr>
                <w:sz w:val="24"/>
                <w:szCs w:val="24"/>
              </w:rPr>
              <w:t>о</w:t>
            </w:r>
            <w:r w:rsidRPr="006C3D85">
              <w:rPr>
                <w:sz w:val="24"/>
                <w:szCs w:val="24"/>
              </w:rPr>
              <w:t>вой энергии, %</w:t>
            </w:r>
          </w:p>
        </w:tc>
        <w:tc>
          <w:tcPr>
            <w:tcW w:w="2340" w:type="dxa"/>
            <w:vAlign w:val="center"/>
          </w:tcPr>
          <w:p w:rsidR="006C3D85" w:rsidRPr="006C3D85" w:rsidRDefault="006C3D85" w:rsidP="003F1D0F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н/д</w:t>
            </w:r>
          </w:p>
        </w:tc>
      </w:tr>
    </w:tbl>
    <w:p w:rsidR="006C3D85" w:rsidRPr="006C3D85" w:rsidRDefault="006C3D85" w:rsidP="006C3D85">
      <w:pPr>
        <w:ind w:firstLine="720"/>
        <w:jc w:val="center"/>
        <w:rPr>
          <w:sz w:val="28"/>
          <w:szCs w:val="28"/>
        </w:rPr>
      </w:pPr>
    </w:p>
    <w:p w:rsidR="00905807" w:rsidRDefault="00905807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Default="006C3D85" w:rsidP="00BF2478">
      <w:pPr>
        <w:jc w:val="both"/>
        <w:rPr>
          <w:sz w:val="28"/>
          <w:szCs w:val="28"/>
        </w:rPr>
        <w:sectPr w:rsidR="006C3D85" w:rsidSect="00495B0A"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6012F0" w:rsidRDefault="006012F0" w:rsidP="006012F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3D85" w:rsidRDefault="006C3D85" w:rsidP="006012F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3D85">
        <w:rPr>
          <w:b/>
          <w:bCs/>
          <w:sz w:val="28"/>
          <w:szCs w:val="28"/>
        </w:rPr>
        <w:t>Раздел 15. Ценовые (тарифные) последствия</w:t>
      </w:r>
    </w:p>
    <w:p w:rsidR="006012F0" w:rsidRDefault="006012F0" w:rsidP="006012F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3D85" w:rsidRPr="006C3D85" w:rsidRDefault="006C3D85" w:rsidP="006012F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C3D85">
        <w:rPr>
          <w:sz w:val="28"/>
          <w:szCs w:val="28"/>
        </w:rPr>
        <w:t>Информация об утвержденных тарифах на услуги коммунального комплекса Новгородской области на 2021-2024 годы</w:t>
      </w:r>
    </w:p>
    <w:p w:rsidR="006C3D85" w:rsidRPr="00FE0B0B" w:rsidRDefault="006C3D85" w:rsidP="006012F0">
      <w:pPr>
        <w:autoSpaceDE w:val="0"/>
        <w:autoSpaceDN w:val="0"/>
        <w:adjustRightInd w:val="0"/>
        <w:spacing w:before="240" w:line="240" w:lineRule="exact"/>
        <w:jc w:val="right"/>
        <w:rPr>
          <w:sz w:val="24"/>
          <w:szCs w:val="24"/>
          <w:lang w:eastAsia="en-US"/>
        </w:rPr>
      </w:pPr>
      <w:r w:rsidRPr="00FE0B0B">
        <w:rPr>
          <w:sz w:val="24"/>
          <w:szCs w:val="24"/>
          <w:lang w:eastAsia="en-US"/>
        </w:rPr>
        <w:t>Таблица 15.1.</w:t>
      </w:r>
    </w:p>
    <w:tbl>
      <w:tblPr>
        <w:tblW w:w="12435" w:type="dxa"/>
        <w:tblInd w:w="250" w:type="dxa"/>
        <w:shd w:val="clear" w:color="auto" w:fill="FFFFFF"/>
        <w:tblLook w:val="00A0"/>
      </w:tblPr>
      <w:tblGrid>
        <w:gridCol w:w="712"/>
        <w:gridCol w:w="2104"/>
        <w:gridCol w:w="1646"/>
        <w:gridCol w:w="892"/>
        <w:gridCol w:w="892"/>
        <w:gridCol w:w="877"/>
        <w:gridCol w:w="877"/>
        <w:gridCol w:w="892"/>
        <w:gridCol w:w="892"/>
        <w:gridCol w:w="742"/>
        <w:gridCol w:w="742"/>
        <w:gridCol w:w="892"/>
        <w:gridCol w:w="892"/>
        <w:gridCol w:w="742"/>
        <w:gridCol w:w="742"/>
      </w:tblGrid>
      <w:tr w:rsidR="006C3D85" w:rsidRPr="006C3D85" w:rsidTr="006C3D85">
        <w:trPr>
          <w:trHeight w:val="338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Наименование ра</w:t>
            </w:r>
            <w:r w:rsidRPr="006C3D85">
              <w:rPr>
                <w:b/>
                <w:bCs/>
                <w:sz w:val="22"/>
                <w:szCs w:val="22"/>
              </w:rPr>
              <w:t>й</w:t>
            </w:r>
            <w:r w:rsidRPr="006C3D85">
              <w:rPr>
                <w:b/>
                <w:bCs/>
                <w:sz w:val="22"/>
                <w:szCs w:val="22"/>
              </w:rPr>
              <w:t>она/организации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Постановления комитета по тарифной политике Новгородской обла</w:t>
            </w:r>
            <w:r w:rsidRPr="006C3D85">
              <w:rPr>
                <w:b/>
                <w:bCs/>
                <w:sz w:val="22"/>
                <w:szCs w:val="22"/>
              </w:rPr>
              <w:t>с</w:t>
            </w:r>
            <w:r w:rsidRPr="006C3D85">
              <w:rPr>
                <w:b/>
                <w:bCs/>
                <w:sz w:val="22"/>
                <w:szCs w:val="22"/>
              </w:rPr>
              <w:t>ти</w:t>
            </w:r>
          </w:p>
        </w:tc>
        <w:tc>
          <w:tcPr>
            <w:tcW w:w="29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294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6C3D85" w:rsidRPr="006C3D85" w:rsidTr="006C3D85">
        <w:trPr>
          <w:trHeight w:val="938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Тариф для потребителей, кроме насел</w:t>
            </w:r>
            <w:r w:rsidRPr="006C3D85">
              <w:rPr>
                <w:b/>
                <w:bCs/>
                <w:sz w:val="22"/>
                <w:szCs w:val="22"/>
              </w:rPr>
              <w:t>е</w:t>
            </w:r>
            <w:r w:rsidRPr="006C3D85">
              <w:rPr>
                <w:b/>
                <w:bCs/>
                <w:sz w:val="22"/>
                <w:szCs w:val="22"/>
              </w:rPr>
              <w:t>ния, руб/Гкал,руб/м3, без НДС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Тариф для нас</w:t>
            </w:r>
            <w:r w:rsidRPr="006C3D85">
              <w:rPr>
                <w:b/>
                <w:bCs/>
                <w:sz w:val="22"/>
                <w:szCs w:val="22"/>
              </w:rPr>
              <w:t>е</w:t>
            </w:r>
            <w:r w:rsidRPr="006C3D85">
              <w:rPr>
                <w:b/>
                <w:bCs/>
                <w:sz w:val="22"/>
                <w:szCs w:val="22"/>
              </w:rPr>
              <w:t>ления, руб/Гкал ,руб/м3 с НДС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Тариф для потребителей, кроме насел</w:t>
            </w:r>
            <w:r w:rsidRPr="006C3D85">
              <w:rPr>
                <w:b/>
                <w:bCs/>
                <w:sz w:val="22"/>
                <w:szCs w:val="22"/>
              </w:rPr>
              <w:t>е</w:t>
            </w:r>
            <w:r w:rsidRPr="006C3D85">
              <w:rPr>
                <w:b/>
                <w:bCs/>
                <w:sz w:val="22"/>
                <w:szCs w:val="22"/>
              </w:rPr>
              <w:t>ния, руб/Гкал,руб/м3, без НДС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Тариф для нас</w:t>
            </w:r>
            <w:r w:rsidRPr="006C3D85">
              <w:rPr>
                <w:b/>
                <w:bCs/>
                <w:sz w:val="22"/>
                <w:szCs w:val="22"/>
              </w:rPr>
              <w:t>е</w:t>
            </w:r>
            <w:r w:rsidRPr="006C3D85">
              <w:rPr>
                <w:b/>
                <w:bCs/>
                <w:sz w:val="22"/>
                <w:szCs w:val="22"/>
              </w:rPr>
              <w:t>ления, руб/Гкал ,руб/м3 с НДС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Тариф для потребителей, кроме насел</w:t>
            </w:r>
            <w:r w:rsidRPr="006C3D85">
              <w:rPr>
                <w:b/>
                <w:bCs/>
                <w:sz w:val="22"/>
                <w:szCs w:val="22"/>
              </w:rPr>
              <w:t>е</w:t>
            </w:r>
            <w:r w:rsidRPr="006C3D85">
              <w:rPr>
                <w:b/>
                <w:bCs/>
                <w:sz w:val="22"/>
                <w:szCs w:val="22"/>
              </w:rPr>
              <w:t>ния, руб/Гкал,руб/м3, без НДС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Тариф для населения, руб/Гкал ,руб/м3 с НДС</w:t>
            </w:r>
          </w:p>
        </w:tc>
      </w:tr>
      <w:tr w:rsidR="006C3D85" w:rsidRPr="006C3D85" w:rsidTr="006C3D85">
        <w:trPr>
          <w:trHeight w:val="638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01.07-31.12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01.07-31.12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01.07-31.12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01.07-31.12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01.07-31.12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01.01-30.06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01.07-31.12</w:t>
            </w:r>
          </w:p>
        </w:tc>
      </w:tr>
      <w:tr w:rsidR="006C3D85" w:rsidRPr="006C3D85" w:rsidTr="006C3D85">
        <w:trPr>
          <w:trHeight w:val="3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6C3D85" w:rsidRPr="006C3D85" w:rsidTr="006C3D85">
        <w:trPr>
          <w:trHeight w:val="3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Валдайский район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3D85" w:rsidRPr="006C3D85" w:rsidTr="006C3D85">
        <w:trPr>
          <w:trHeight w:val="3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ООО "Тепловая Компания Новгоро</w:t>
            </w:r>
            <w:r w:rsidRPr="006C3D85">
              <w:rPr>
                <w:b/>
                <w:bCs/>
                <w:sz w:val="22"/>
                <w:szCs w:val="22"/>
              </w:rPr>
              <w:t>д</w:t>
            </w:r>
            <w:r w:rsidRPr="006C3D85">
              <w:rPr>
                <w:b/>
                <w:bCs/>
                <w:sz w:val="22"/>
                <w:szCs w:val="22"/>
              </w:rPr>
              <w:t>ская"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3D85" w:rsidRPr="006C3D85" w:rsidTr="006C3D85">
        <w:trPr>
          <w:trHeight w:val="3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iCs/>
                <w:sz w:val="22"/>
                <w:szCs w:val="22"/>
              </w:rPr>
            </w:pPr>
            <w:r w:rsidRPr="006C3D85">
              <w:rPr>
                <w:iCs/>
                <w:sz w:val="22"/>
                <w:szCs w:val="22"/>
              </w:rPr>
              <w:t>-тепловая энергия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от 18.12.2018 №65/12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3680,28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3864,29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2872,21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2987,10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3D85" w:rsidRPr="006C3D85" w:rsidTr="006C3D85">
        <w:trPr>
          <w:trHeight w:val="32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iCs/>
                <w:sz w:val="22"/>
                <w:szCs w:val="22"/>
              </w:rPr>
            </w:pPr>
            <w:r w:rsidRPr="006C3D85">
              <w:rPr>
                <w:iCs/>
                <w:sz w:val="22"/>
                <w:szCs w:val="22"/>
              </w:rPr>
              <w:t>- ГВС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от 18.12.2018 №65/13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280,25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294,91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200,05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208,05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</w:tr>
      <w:tr w:rsidR="006C3D85" w:rsidRPr="006C3D85" w:rsidTr="006C3D85">
        <w:trPr>
          <w:trHeight w:val="32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ООО "Строительное управление 53"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3D85" w:rsidRPr="006C3D85" w:rsidTr="006C3D85">
        <w:trPr>
          <w:trHeight w:val="32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iCs/>
                <w:sz w:val="22"/>
                <w:szCs w:val="22"/>
              </w:rPr>
            </w:pPr>
            <w:r w:rsidRPr="006C3D85">
              <w:rPr>
                <w:iCs/>
                <w:sz w:val="22"/>
                <w:szCs w:val="22"/>
              </w:rPr>
              <w:t>-водоснабжение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от 16.12.2020 №75/6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45,03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47,92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54,04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57,50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</w:tr>
      <w:tr w:rsidR="006C3D85" w:rsidRPr="006C3D85" w:rsidTr="006C3D85">
        <w:trPr>
          <w:trHeight w:val="32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iCs/>
                <w:sz w:val="22"/>
                <w:szCs w:val="22"/>
              </w:rPr>
            </w:pPr>
            <w:r w:rsidRPr="006C3D85">
              <w:rPr>
                <w:iCs/>
                <w:sz w:val="22"/>
                <w:szCs w:val="22"/>
              </w:rPr>
              <w:t>-водоотведение (по</w:t>
            </w:r>
            <w:r w:rsidRPr="006C3D85">
              <w:rPr>
                <w:iCs/>
                <w:sz w:val="22"/>
                <w:szCs w:val="22"/>
              </w:rPr>
              <w:t>л</w:t>
            </w:r>
            <w:r w:rsidRPr="006C3D85">
              <w:rPr>
                <w:iCs/>
                <w:sz w:val="22"/>
                <w:szCs w:val="22"/>
              </w:rPr>
              <w:t>ный цикл)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76,84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81,33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77,52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81,40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</w:tr>
      <w:tr w:rsidR="006C3D85" w:rsidRPr="006C3D85" w:rsidTr="006C3D85">
        <w:trPr>
          <w:trHeight w:val="32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iCs/>
                <w:sz w:val="22"/>
                <w:szCs w:val="22"/>
              </w:rPr>
            </w:pPr>
            <w:r w:rsidRPr="006C3D85">
              <w:rPr>
                <w:iCs/>
                <w:sz w:val="22"/>
                <w:szCs w:val="22"/>
              </w:rPr>
              <w:t>-пропуск стоков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52,10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53,51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40,09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42,09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</w:tr>
      <w:tr w:rsidR="006C3D85" w:rsidRPr="006C3D85" w:rsidTr="006C3D85">
        <w:trPr>
          <w:trHeight w:val="32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iCs/>
                <w:sz w:val="22"/>
                <w:szCs w:val="22"/>
              </w:rPr>
            </w:pPr>
            <w:r w:rsidRPr="006C3D85">
              <w:rPr>
                <w:iCs/>
                <w:sz w:val="22"/>
                <w:szCs w:val="22"/>
              </w:rPr>
              <w:t>-очистка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24,74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27,82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</w:tr>
      <w:tr w:rsidR="006C3D85" w:rsidRPr="006C3D85" w:rsidTr="006C3D85">
        <w:trPr>
          <w:trHeight w:val="42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ФГУ Дом отд</w:t>
            </w:r>
            <w:r w:rsidRPr="006C3D85">
              <w:rPr>
                <w:b/>
                <w:bCs/>
                <w:sz w:val="22"/>
                <w:szCs w:val="22"/>
              </w:rPr>
              <w:t>ы</w:t>
            </w:r>
            <w:r w:rsidRPr="006C3D85">
              <w:rPr>
                <w:b/>
                <w:bCs/>
                <w:sz w:val="22"/>
                <w:szCs w:val="22"/>
              </w:rPr>
              <w:t>ха"Валдай"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3D85" w:rsidRPr="006C3D85" w:rsidTr="006C3D85">
        <w:trPr>
          <w:trHeight w:val="34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iCs/>
                <w:sz w:val="22"/>
                <w:szCs w:val="22"/>
              </w:rPr>
            </w:pPr>
            <w:r w:rsidRPr="006C3D85">
              <w:rPr>
                <w:iCs/>
                <w:sz w:val="22"/>
                <w:szCs w:val="22"/>
              </w:rPr>
              <w:t>-тепловая энергия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от 01.11.2018 №40/5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1171,49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1214,93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1405,79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1457,92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</w:tr>
      <w:tr w:rsidR="006C3D85" w:rsidRPr="006C3D85" w:rsidTr="006C3D85">
        <w:trPr>
          <w:trHeight w:val="3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iCs/>
                <w:sz w:val="22"/>
                <w:szCs w:val="22"/>
              </w:rPr>
            </w:pPr>
            <w:r w:rsidRPr="006C3D85">
              <w:rPr>
                <w:iCs/>
                <w:sz w:val="22"/>
                <w:szCs w:val="22"/>
              </w:rPr>
              <w:t>- ГВС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от 06.12.2018 №59/2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67,76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71,50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81,31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85,80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</w:tr>
      <w:tr w:rsidR="006C3D85" w:rsidRPr="006C3D85" w:rsidTr="006C3D85">
        <w:trPr>
          <w:trHeight w:val="3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iCs/>
                <w:sz w:val="22"/>
                <w:szCs w:val="22"/>
              </w:rPr>
            </w:pPr>
            <w:r w:rsidRPr="006C3D85">
              <w:rPr>
                <w:iCs/>
                <w:sz w:val="22"/>
                <w:szCs w:val="22"/>
              </w:rPr>
              <w:t>-водоснабжение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от 12.11.2018 №44/1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12,50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14,19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17,03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</w:tr>
      <w:tr w:rsidR="006C3D85" w:rsidRPr="006C3D85" w:rsidTr="006C3D85">
        <w:trPr>
          <w:trHeight w:val="3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iCs/>
                <w:sz w:val="22"/>
                <w:szCs w:val="22"/>
              </w:rPr>
            </w:pPr>
            <w:r w:rsidRPr="006C3D85">
              <w:rPr>
                <w:iCs/>
                <w:sz w:val="22"/>
                <w:szCs w:val="22"/>
              </w:rPr>
              <w:t>-водоотведение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30,21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33,38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25,98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27,98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sz w:val="22"/>
                <w:szCs w:val="22"/>
              </w:rPr>
            </w:pPr>
            <w:r w:rsidRPr="006C3D85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C3D85" w:rsidRPr="006C3D85" w:rsidRDefault="006C3D85" w:rsidP="006C3D85">
            <w:pPr>
              <w:jc w:val="center"/>
              <w:rPr>
                <w:b/>
                <w:bCs/>
                <w:sz w:val="22"/>
                <w:szCs w:val="22"/>
              </w:rPr>
            </w:pPr>
            <w:r w:rsidRPr="006C3D85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6C3D85" w:rsidRPr="00C05BEC" w:rsidRDefault="006C3D85" w:rsidP="006C3D85">
      <w:pPr>
        <w:ind w:firstLine="720"/>
        <w:jc w:val="center"/>
        <w:rPr>
          <w:sz w:val="24"/>
        </w:rPr>
      </w:pPr>
    </w:p>
    <w:p w:rsidR="006C3D85" w:rsidRDefault="006C3D85" w:rsidP="00BF2478">
      <w:pPr>
        <w:jc w:val="both"/>
        <w:rPr>
          <w:sz w:val="28"/>
          <w:szCs w:val="28"/>
        </w:rPr>
      </w:pPr>
    </w:p>
    <w:p w:rsidR="006C3D85" w:rsidRPr="006C3D85" w:rsidRDefault="006C3D85" w:rsidP="00BF2478">
      <w:pPr>
        <w:jc w:val="both"/>
        <w:rPr>
          <w:sz w:val="28"/>
          <w:szCs w:val="28"/>
        </w:rPr>
      </w:pPr>
    </w:p>
    <w:sectPr w:rsidR="006C3D85" w:rsidRPr="006C3D85" w:rsidSect="006012F0">
      <w:pgSz w:w="16838" w:h="11906" w:orient="landscape"/>
      <w:pgMar w:top="851" w:right="1134" w:bottom="567" w:left="1134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19" w:rsidRDefault="000C3119">
      <w:r>
        <w:separator/>
      </w:r>
    </w:p>
  </w:endnote>
  <w:endnote w:type="continuationSeparator" w:id="0">
    <w:p w:rsidR="000C3119" w:rsidRDefault="000C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19" w:rsidRDefault="000C3119">
      <w:r>
        <w:separator/>
      </w:r>
    </w:p>
  </w:footnote>
  <w:footnote w:type="continuationSeparator" w:id="0">
    <w:p w:rsidR="000C3119" w:rsidRDefault="000C3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0F" w:rsidRDefault="003F1D0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F1D0F" w:rsidRDefault="003F1D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0F" w:rsidRDefault="003F1D0F">
    <w:pPr>
      <w:pStyle w:val="a3"/>
      <w:jc w:val="center"/>
    </w:pPr>
    <w:fldSimple w:instr=" PAGE   \* MERGEFORMAT ">
      <w:r w:rsidR="00604C88">
        <w:rPr>
          <w:noProof/>
        </w:rPr>
        <w:t>6</w:t>
      </w:r>
    </w:fldSimple>
  </w:p>
  <w:p w:rsidR="003F1D0F" w:rsidRDefault="003F1D0F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119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1D0F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12F0"/>
    <w:rsid w:val="00603A8F"/>
    <w:rsid w:val="00604C88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3D85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807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06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99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905807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05807"/>
    <w:rPr>
      <w:b/>
      <w:sz w:val="44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99"/>
    <w:locked/>
    <w:rsid w:val="00905807"/>
  </w:style>
  <w:style w:type="paragraph" w:customStyle="1" w:styleId="afb">
    <w:name w:val="+Таб"/>
    <w:basedOn w:val="a"/>
    <w:link w:val="afc"/>
    <w:uiPriority w:val="99"/>
    <w:rsid w:val="00905807"/>
    <w:pPr>
      <w:jc w:val="center"/>
    </w:pPr>
    <w:rPr>
      <w:rFonts w:ascii="Bookman Old Style" w:hAnsi="Bookman Old Style"/>
      <w:lang w:eastAsia="en-US"/>
    </w:rPr>
  </w:style>
  <w:style w:type="character" w:customStyle="1" w:styleId="afc">
    <w:name w:val="+Таб Знак"/>
    <w:basedOn w:val="a0"/>
    <w:link w:val="afb"/>
    <w:uiPriority w:val="99"/>
    <w:locked/>
    <w:rsid w:val="00905807"/>
    <w:rPr>
      <w:rFonts w:ascii="Bookman Old Style" w:hAnsi="Bookman Old Style"/>
      <w:lang w:eastAsia="en-US"/>
    </w:rPr>
  </w:style>
  <w:style w:type="paragraph" w:customStyle="1" w:styleId="S">
    <w:name w:val="S_Обычный"/>
    <w:basedOn w:val="a"/>
    <w:link w:val="S0"/>
    <w:uiPriority w:val="99"/>
    <w:rsid w:val="00905807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905807"/>
    <w:rPr>
      <w:rFonts w:ascii="Bookman Old Style" w:hAnsi="Bookman Old Style"/>
      <w:sz w:val="24"/>
      <w:szCs w:val="24"/>
    </w:rPr>
  </w:style>
  <w:style w:type="paragraph" w:customStyle="1" w:styleId="afd">
    <w:name w:val="Текст новый"/>
    <w:basedOn w:val="a"/>
    <w:uiPriority w:val="99"/>
    <w:rsid w:val="00905807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character" w:customStyle="1" w:styleId="FontStyle129">
    <w:name w:val="Font Style129"/>
    <w:uiPriority w:val="99"/>
    <w:rsid w:val="00905807"/>
    <w:rPr>
      <w:rFonts w:ascii="Times New Roman" w:hAnsi="Times New Roman"/>
      <w:sz w:val="16"/>
    </w:rPr>
  </w:style>
  <w:style w:type="paragraph" w:customStyle="1" w:styleId="32">
    <w:name w:val="Абзац списка3"/>
    <w:basedOn w:val="a"/>
    <w:uiPriority w:val="99"/>
    <w:rsid w:val="00905807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FontStyle274">
    <w:name w:val="Font Style274"/>
    <w:basedOn w:val="a0"/>
    <w:uiPriority w:val="99"/>
    <w:rsid w:val="00905807"/>
    <w:rPr>
      <w:rFonts w:ascii="Times New Roman" w:hAnsi="Times New Roman" w:cs="Times New Roman"/>
      <w:sz w:val="20"/>
      <w:szCs w:val="20"/>
    </w:rPr>
  </w:style>
  <w:style w:type="paragraph" w:customStyle="1" w:styleId="afe">
    <w:name w:val="+таб"/>
    <w:basedOn w:val="a"/>
    <w:link w:val="aff"/>
    <w:uiPriority w:val="99"/>
    <w:rsid w:val="006C3D85"/>
    <w:pPr>
      <w:jc w:val="center"/>
    </w:pPr>
    <w:rPr>
      <w:rFonts w:ascii="Bookman Old Style" w:hAnsi="Bookman Old Style"/>
    </w:rPr>
  </w:style>
  <w:style w:type="character" w:customStyle="1" w:styleId="aff">
    <w:name w:val="+таб Знак"/>
    <w:basedOn w:val="a0"/>
    <w:link w:val="afe"/>
    <w:uiPriority w:val="99"/>
    <w:locked/>
    <w:rsid w:val="006C3D85"/>
    <w:rPr>
      <w:rFonts w:ascii="Bookman Old Style" w:hAnsi="Bookman Old Style"/>
    </w:rPr>
  </w:style>
  <w:style w:type="paragraph" w:customStyle="1" w:styleId="aff0">
    <w:name w:val="ОснТекст"/>
    <w:basedOn w:val="a"/>
    <w:link w:val="aff1"/>
    <w:uiPriority w:val="99"/>
    <w:rsid w:val="006C3D85"/>
    <w:pPr>
      <w:spacing w:after="120" w:line="276" w:lineRule="auto"/>
      <w:ind w:firstLine="540"/>
      <w:jc w:val="both"/>
    </w:pPr>
  </w:style>
  <w:style w:type="character" w:customStyle="1" w:styleId="aff1">
    <w:name w:val="ОснТекст Знак"/>
    <w:link w:val="aff0"/>
    <w:uiPriority w:val="99"/>
    <w:locked/>
    <w:rsid w:val="006C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4A280659F83DE2C481CEA90D8ADFCF6C0E2D74fDgFI" TargetMode="External"/><Relationship Id="rId13" Type="http://schemas.openxmlformats.org/officeDocument/2006/relationships/hyperlink" Target="http://ru.wikipedia.org/wiki/%D0%A2%D0%B0%D1%80%D0%B8%D1%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A2%D0%B5%D0%BF%D0%BB%D0%BE%D1%81%D0%BD%D0%B0%D0%B1%D0%B6%D0%B5%D0%BD%D0%B8%D0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hyperlink" Target="http://ru.wikipedia.org/wiki/%D0%9A%D0%BE%D0%BC%D0%BC%D1%83%D0%BD%D0%B0%D0%BB%D1%8C%D0%BD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D3B3-8735-4885-9C48-4C556302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44266</CharactersWithSpaces>
  <SharedDoc>false</SharedDoc>
  <HLinks>
    <vt:vector size="42" baseType="variant">
      <vt:variant>
        <vt:i4>2162703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2022-05-11T14:34:00Z</cp:lastPrinted>
  <dcterms:created xsi:type="dcterms:W3CDTF">2022-05-12T11:08:00Z</dcterms:created>
  <dcterms:modified xsi:type="dcterms:W3CDTF">2022-05-12T11:08:00Z</dcterms:modified>
</cp:coreProperties>
</file>