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8779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427F8">
        <w:rPr>
          <w:color w:val="000000"/>
          <w:sz w:val="28"/>
        </w:rPr>
        <w:t>5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427F8">
        <w:rPr>
          <w:color w:val="000000"/>
          <w:sz w:val="28"/>
        </w:rPr>
        <w:t>9</w:t>
      </w:r>
      <w:r w:rsidR="003226D1">
        <w:rPr>
          <w:color w:val="000000"/>
          <w:sz w:val="28"/>
        </w:rPr>
        <w:t>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3226D1" w:rsidRPr="00D467BD" w:rsidRDefault="003226D1" w:rsidP="003226D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467BD">
        <w:rPr>
          <w:b/>
          <w:sz w:val="28"/>
          <w:szCs w:val="28"/>
        </w:rPr>
        <w:t>О проведении публичных слушаний</w:t>
      </w:r>
    </w:p>
    <w:p w:rsidR="003226D1" w:rsidRPr="00D467BD" w:rsidRDefault="003226D1" w:rsidP="003226D1">
      <w:pPr>
        <w:spacing w:line="240" w:lineRule="exact"/>
        <w:jc w:val="center"/>
        <w:rPr>
          <w:b/>
          <w:sz w:val="28"/>
          <w:szCs w:val="28"/>
        </w:rPr>
      </w:pPr>
      <w:r w:rsidRPr="00D467BD">
        <w:rPr>
          <w:b/>
          <w:sz w:val="28"/>
          <w:szCs w:val="28"/>
        </w:rPr>
        <w:t>по проекту планировки территории</w:t>
      </w:r>
    </w:p>
    <w:bookmarkEnd w:id="0"/>
    <w:p w:rsidR="003226D1" w:rsidRDefault="003226D1" w:rsidP="003226D1">
      <w:pPr>
        <w:ind w:firstLine="709"/>
        <w:jc w:val="both"/>
        <w:rPr>
          <w:sz w:val="28"/>
          <w:szCs w:val="28"/>
        </w:rPr>
      </w:pPr>
    </w:p>
    <w:p w:rsidR="003226D1" w:rsidRDefault="003226D1" w:rsidP="003226D1">
      <w:pPr>
        <w:ind w:firstLine="709"/>
        <w:jc w:val="both"/>
        <w:rPr>
          <w:sz w:val="28"/>
          <w:szCs w:val="28"/>
        </w:rPr>
      </w:pPr>
    </w:p>
    <w:p w:rsidR="003226D1" w:rsidRPr="00D467BD" w:rsidRDefault="003226D1" w:rsidP="003226D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Pr="00D467BD">
        <w:rPr>
          <w:sz w:val="28"/>
          <w:szCs w:val="28"/>
        </w:rPr>
        <w:t xml:space="preserve"> 42, 45, 46 Градостроительного кодекса Российской Федерации</w:t>
      </w:r>
      <w:r>
        <w:rPr>
          <w:sz w:val="28"/>
          <w:szCs w:val="28"/>
        </w:rPr>
        <w:t>,</w:t>
      </w:r>
      <w:r w:rsidRPr="00D467BD">
        <w:rPr>
          <w:sz w:val="28"/>
          <w:szCs w:val="28"/>
        </w:rPr>
        <w:t xml:space="preserve"> в целях соблюдения прав граждан на комфортные и благоприятные условия жизнедеятельности, Администрация Валдайского муниципального района </w:t>
      </w:r>
      <w:r w:rsidRPr="00D467BD">
        <w:rPr>
          <w:b/>
          <w:sz w:val="28"/>
          <w:szCs w:val="28"/>
        </w:rPr>
        <w:t>ПОСТАНОВЛЯЕТ: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публичные слушания по </w:t>
      </w:r>
      <w:r w:rsidRPr="00D467BD">
        <w:rPr>
          <w:sz w:val="28"/>
          <w:szCs w:val="28"/>
        </w:rPr>
        <w:t>проекту планировки территории для проектирования и строительства автомобильной дороги общего пользования местного значения по</w:t>
      </w:r>
      <w:r>
        <w:rPr>
          <w:sz w:val="28"/>
          <w:szCs w:val="28"/>
        </w:rPr>
        <w:t xml:space="preserve"> ул. Якова Зимина в г. Валдай, </w:t>
      </w:r>
      <w:r w:rsidRPr="00D467BD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>.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t>2. Отделу архитектуры, градостроительства и строительства Администрации Валдайского муниципального района обеспечить проведение публичных слушаний по проекту планировки территории,  хранение и ознакомление с проектной документацией всех желающих.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t>3. Установить: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t>3.1. Публичные слушания по проекту планировки территории проводятся с участием граждан, заинтересованных лиц и лиц, законные интересы которых могут быть нарушены в связи с реализацией проекта.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t>3.2. Дата, время и место проведения публичных слушаний по проекту п</w:t>
      </w:r>
      <w:r>
        <w:rPr>
          <w:sz w:val="28"/>
          <w:szCs w:val="28"/>
        </w:rPr>
        <w:t xml:space="preserve">ланировки территории – 26 июня </w:t>
      </w:r>
      <w:r w:rsidRPr="00D467BD">
        <w:rPr>
          <w:sz w:val="28"/>
          <w:szCs w:val="28"/>
        </w:rPr>
        <w:t>2023 года в</w:t>
      </w:r>
      <w:r>
        <w:rPr>
          <w:sz w:val="28"/>
          <w:szCs w:val="28"/>
        </w:rPr>
        <w:t xml:space="preserve"> 16.00 часов</w:t>
      </w:r>
      <w:r w:rsidRPr="00D467BD">
        <w:rPr>
          <w:sz w:val="28"/>
          <w:szCs w:val="28"/>
        </w:rPr>
        <w:t xml:space="preserve"> в кабинете 406 Администрации Валдайского муниципального района</w:t>
      </w:r>
      <w:r>
        <w:rPr>
          <w:sz w:val="28"/>
          <w:szCs w:val="28"/>
        </w:rPr>
        <w:t>,</w:t>
      </w:r>
      <w:r w:rsidRPr="00D467BD">
        <w:rPr>
          <w:sz w:val="28"/>
          <w:szCs w:val="28"/>
        </w:rPr>
        <w:t xml:space="preserve"> по адресу: Новгородская область, г.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19/21.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t>4.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19/21 каб.</w:t>
      </w:r>
      <w:r>
        <w:rPr>
          <w:sz w:val="28"/>
          <w:szCs w:val="28"/>
        </w:rPr>
        <w:t xml:space="preserve"> </w:t>
      </w:r>
      <w:r w:rsidRPr="00D467BD">
        <w:rPr>
          <w:sz w:val="28"/>
          <w:szCs w:val="28"/>
        </w:rPr>
        <w:t>406 или на электронную почту r.a.v2012@mail.ru в рабочее время с момента публикации информации в бюл</w:t>
      </w:r>
      <w:r>
        <w:rPr>
          <w:sz w:val="28"/>
          <w:szCs w:val="28"/>
        </w:rPr>
        <w:t>летене «</w:t>
      </w:r>
      <w:r w:rsidRPr="00D467BD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 xml:space="preserve">» по 26 июня </w:t>
      </w:r>
      <w:r w:rsidRPr="00D467BD">
        <w:rPr>
          <w:sz w:val="28"/>
          <w:szCs w:val="28"/>
        </w:rPr>
        <w:t>2023 года.</w:t>
      </w:r>
    </w:p>
    <w:p w:rsidR="003226D1" w:rsidRPr="00D467BD" w:rsidRDefault="003226D1" w:rsidP="003226D1">
      <w:pPr>
        <w:ind w:firstLine="709"/>
        <w:jc w:val="both"/>
        <w:rPr>
          <w:sz w:val="28"/>
          <w:szCs w:val="28"/>
        </w:rPr>
      </w:pPr>
      <w:r w:rsidRPr="00D467BD">
        <w:rPr>
          <w:sz w:val="28"/>
          <w:szCs w:val="28"/>
        </w:rPr>
        <w:lastRenderedPageBreak/>
        <w:t>5. Опублико</w:t>
      </w:r>
      <w:r>
        <w:rPr>
          <w:sz w:val="28"/>
          <w:szCs w:val="28"/>
        </w:rPr>
        <w:t>вать постановление в бюллетене «</w:t>
      </w:r>
      <w:r w:rsidRPr="00D467BD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Pr="00D467BD">
        <w:rPr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в сети «Интернет»</w:t>
      </w:r>
      <w:r w:rsidRPr="00D467BD">
        <w:rPr>
          <w:sz w:val="28"/>
          <w:szCs w:val="28"/>
        </w:rPr>
        <w:t>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98" w:rsidRDefault="00FE6498">
      <w:r>
        <w:separator/>
      </w:r>
    </w:p>
  </w:endnote>
  <w:endnote w:type="continuationSeparator" w:id="0">
    <w:p w:rsidR="00FE6498" w:rsidRDefault="00FE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98" w:rsidRDefault="00FE6498">
      <w:r>
        <w:separator/>
      </w:r>
    </w:p>
  </w:footnote>
  <w:footnote w:type="continuationSeparator" w:id="0">
    <w:p w:rsidR="00FE6498" w:rsidRDefault="00FE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DF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26D1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DFB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6498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DE70B51-84EC-4CE1-931B-31BCBEE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6E4C-C4DB-4A37-B34D-F44C216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2023-05-29T04:55:00Z</cp:lastPrinted>
  <dcterms:created xsi:type="dcterms:W3CDTF">2023-05-29T12:05:00Z</dcterms:created>
  <dcterms:modified xsi:type="dcterms:W3CDTF">2023-05-29T12:05:00Z</dcterms:modified>
</cp:coreProperties>
</file>