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654334163"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B95EEF" w:rsidP="003A0EAF">
      <w:pPr>
        <w:jc w:val="center"/>
        <w:rPr>
          <w:color w:val="000000"/>
          <w:sz w:val="28"/>
        </w:rPr>
      </w:pPr>
      <w:r>
        <w:rPr>
          <w:color w:val="000000"/>
          <w:sz w:val="28"/>
        </w:rPr>
        <w:t>18</w:t>
      </w:r>
      <w:r w:rsidR="00A7397E">
        <w:rPr>
          <w:color w:val="000000"/>
          <w:sz w:val="28"/>
        </w:rPr>
        <w:t>.0</w:t>
      </w:r>
      <w:r w:rsidR="003B16D7">
        <w:rPr>
          <w:color w:val="000000"/>
          <w:sz w:val="28"/>
        </w:rPr>
        <w:t>6</w:t>
      </w:r>
      <w:r w:rsidR="00A7397E">
        <w:rPr>
          <w:color w:val="000000"/>
          <w:sz w:val="28"/>
        </w:rPr>
        <w:t>.2020</w:t>
      </w:r>
      <w:r w:rsidR="003A0EAF">
        <w:rPr>
          <w:color w:val="000000"/>
          <w:sz w:val="28"/>
        </w:rPr>
        <w:t xml:space="preserve"> </w:t>
      </w:r>
      <w:r w:rsidR="002E6063">
        <w:rPr>
          <w:color w:val="000000"/>
          <w:sz w:val="28"/>
        </w:rPr>
        <w:t>№</w:t>
      </w:r>
      <w:r w:rsidR="00FC7054">
        <w:rPr>
          <w:color w:val="000000"/>
          <w:sz w:val="28"/>
        </w:rPr>
        <w:t xml:space="preserve"> </w:t>
      </w:r>
      <w:r w:rsidR="007E3383">
        <w:rPr>
          <w:color w:val="000000"/>
          <w:sz w:val="28"/>
        </w:rPr>
        <w:t>9</w:t>
      </w:r>
      <w:r>
        <w:rPr>
          <w:color w:val="000000"/>
          <w:sz w:val="28"/>
        </w:rPr>
        <w:t>26</w:t>
      </w:r>
    </w:p>
    <w:p w:rsidR="002E6063" w:rsidRDefault="002E6063" w:rsidP="003A0EAF">
      <w:pPr>
        <w:jc w:val="center"/>
        <w:rPr>
          <w:color w:val="000000"/>
          <w:sz w:val="28"/>
        </w:rPr>
      </w:pPr>
      <w:r>
        <w:rPr>
          <w:color w:val="000000"/>
          <w:sz w:val="28"/>
        </w:rPr>
        <w:t>Валдай</w:t>
      </w:r>
    </w:p>
    <w:p w:rsidR="00EC0868" w:rsidRPr="00645A48" w:rsidRDefault="00EC0868" w:rsidP="00D938BB">
      <w:pPr>
        <w:tabs>
          <w:tab w:val="left" w:pos="3560"/>
        </w:tabs>
        <w:jc w:val="center"/>
        <w:rPr>
          <w:b/>
          <w:color w:val="000000"/>
          <w:sz w:val="28"/>
          <w:szCs w:val="28"/>
        </w:rPr>
      </w:pPr>
    </w:p>
    <w:p w:rsidR="00B95EEF" w:rsidRPr="00B95EEF" w:rsidRDefault="00B95EEF" w:rsidP="00B95EEF">
      <w:pPr>
        <w:shd w:val="clear" w:color="auto" w:fill="FFFFFF"/>
        <w:tabs>
          <w:tab w:val="left" w:pos="1418"/>
        </w:tabs>
        <w:spacing w:line="240" w:lineRule="exact"/>
        <w:jc w:val="center"/>
        <w:rPr>
          <w:b/>
          <w:sz w:val="28"/>
          <w:szCs w:val="28"/>
        </w:rPr>
      </w:pPr>
      <w:r w:rsidRPr="00B95EEF">
        <w:rPr>
          <w:b/>
          <w:sz w:val="28"/>
          <w:szCs w:val="28"/>
        </w:rPr>
        <w:t>Об актуализации схемы теплоснабжения</w:t>
      </w:r>
    </w:p>
    <w:p w:rsidR="00B95EEF" w:rsidRPr="00B95EEF" w:rsidRDefault="00B95EEF" w:rsidP="00B95EEF">
      <w:pPr>
        <w:shd w:val="clear" w:color="auto" w:fill="FFFFFF"/>
        <w:tabs>
          <w:tab w:val="left" w:pos="1418"/>
        </w:tabs>
        <w:spacing w:line="240" w:lineRule="exact"/>
        <w:jc w:val="center"/>
        <w:rPr>
          <w:b/>
          <w:sz w:val="28"/>
          <w:szCs w:val="28"/>
        </w:rPr>
      </w:pPr>
      <w:r w:rsidRPr="00B95EEF">
        <w:rPr>
          <w:b/>
          <w:sz w:val="28"/>
          <w:szCs w:val="28"/>
        </w:rPr>
        <w:t>Любницкого сельского поселения</w:t>
      </w:r>
    </w:p>
    <w:p w:rsidR="00B95EEF" w:rsidRDefault="00B95EEF" w:rsidP="00B95EEF">
      <w:pPr>
        <w:pStyle w:val="af2"/>
        <w:spacing w:before="0" w:after="0"/>
        <w:ind w:firstLine="720"/>
        <w:jc w:val="both"/>
        <w:rPr>
          <w:sz w:val="28"/>
          <w:szCs w:val="28"/>
        </w:rPr>
      </w:pPr>
    </w:p>
    <w:p w:rsidR="00B95EEF" w:rsidRDefault="00B95EEF" w:rsidP="00B95EEF">
      <w:pPr>
        <w:pStyle w:val="af2"/>
        <w:spacing w:before="0" w:after="0"/>
        <w:ind w:firstLine="720"/>
        <w:jc w:val="both"/>
        <w:rPr>
          <w:sz w:val="28"/>
          <w:szCs w:val="28"/>
        </w:rPr>
      </w:pPr>
    </w:p>
    <w:p w:rsidR="00B95EEF" w:rsidRPr="00B95EEF" w:rsidRDefault="00B95EEF" w:rsidP="00B95EEF">
      <w:pPr>
        <w:pStyle w:val="af2"/>
        <w:spacing w:before="0" w:after="0"/>
        <w:ind w:firstLine="720"/>
        <w:jc w:val="both"/>
        <w:rPr>
          <w:b/>
          <w:sz w:val="28"/>
          <w:szCs w:val="28"/>
        </w:rPr>
      </w:pPr>
      <w:r w:rsidRPr="00B95EEF">
        <w:rPr>
          <w:sz w:val="28"/>
          <w:szCs w:val="28"/>
        </w:rPr>
        <w:t xml:space="preserve">В соответствии с Федеральным </w:t>
      </w:r>
      <w:hyperlink r:id="rId10" w:history="1">
        <w:r w:rsidRPr="00B95EEF">
          <w:rPr>
            <w:rStyle w:val="af1"/>
            <w:color w:val="auto"/>
            <w:sz w:val="28"/>
            <w:szCs w:val="28"/>
            <w:u w:val="none"/>
          </w:rPr>
          <w:t>законом</w:t>
        </w:r>
      </w:hyperlink>
      <w:r w:rsidRPr="00B95EEF">
        <w:rPr>
          <w:sz w:val="28"/>
          <w:szCs w:val="28"/>
        </w:rPr>
        <w:t xml:space="preserve"> от 6 октября 2003 года № 131-ФЗ «Об общих принципах организации местного самоуправления в Росси</w:t>
      </w:r>
      <w:r w:rsidRPr="00B95EEF">
        <w:rPr>
          <w:sz w:val="28"/>
          <w:szCs w:val="28"/>
        </w:rPr>
        <w:t>й</w:t>
      </w:r>
      <w:r>
        <w:rPr>
          <w:sz w:val="28"/>
          <w:szCs w:val="28"/>
        </w:rPr>
        <w:t xml:space="preserve">ской Федерации», Федеральным законом </w:t>
      </w:r>
      <w:r w:rsidRPr="00B95EEF">
        <w:rPr>
          <w:sz w:val="28"/>
          <w:szCs w:val="28"/>
        </w:rPr>
        <w:t>от 27 июля 2010 года № 190-ФЗ «О теплоснабжении</w:t>
      </w:r>
      <w:r>
        <w:rPr>
          <w:spacing w:val="1"/>
          <w:sz w:val="28"/>
          <w:szCs w:val="28"/>
        </w:rPr>
        <w:t>», п</w:t>
      </w:r>
      <w:r w:rsidRPr="00B95EEF">
        <w:rPr>
          <w:spacing w:val="1"/>
          <w:sz w:val="28"/>
          <w:szCs w:val="28"/>
        </w:rPr>
        <w:t>остановлением Правительства Российской Федер</w:t>
      </w:r>
      <w:r w:rsidRPr="00B95EEF">
        <w:rPr>
          <w:spacing w:val="1"/>
          <w:sz w:val="28"/>
          <w:szCs w:val="28"/>
        </w:rPr>
        <w:t>а</w:t>
      </w:r>
      <w:r w:rsidRPr="00B95EEF">
        <w:rPr>
          <w:spacing w:val="1"/>
          <w:sz w:val="28"/>
          <w:szCs w:val="28"/>
        </w:rPr>
        <w:t>ции от 22.02.2012 № 154 «О требов</w:t>
      </w:r>
      <w:r>
        <w:rPr>
          <w:spacing w:val="1"/>
          <w:sz w:val="28"/>
          <w:szCs w:val="28"/>
        </w:rPr>
        <w:t xml:space="preserve">аниях к схемам теплоснабжения, </w:t>
      </w:r>
      <w:r w:rsidRPr="00B95EEF">
        <w:rPr>
          <w:spacing w:val="1"/>
          <w:sz w:val="28"/>
          <w:szCs w:val="28"/>
        </w:rPr>
        <w:t>порядку</w:t>
      </w:r>
      <w:r>
        <w:rPr>
          <w:spacing w:val="1"/>
          <w:sz w:val="28"/>
          <w:szCs w:val="28"/>
        </w:rPr>
        <w:t xml:space="preserve"> их разработки  и утверждения» </w:t>
      </w:r>
      <w:r w:rsidRPr="00B95EEF">
        <w:rPr>
          <w:spacing w:val="1"/>
          <w:sz w:val="28"/>
          <w:szCs w:val="28"/>
        </w:rPr>
        <w:t>Администрация</w:t>
      </w:r>
      <w:r w:rsidRPr="00B95EEF">
        <w:rPr>
          <w:sz w:val="28"/>
          <w:szCs w:val="28"/>
        </w:rPr>
        <w:t xml:space="preserve"> Валдайского муниципал</w:t>
      </w:r>
      <w:r w:rsidRPr="00B95EEF">
        <w:rPr>
          <w:sz w:val="28"/>
          <w:szCs w:val="28"/>
        </w:rPr>
        <w:t>ь</w:t>
      </w:r>
      <w:r w:rsidRPr="00B95EEF">
        <w:rPr>
          <w:sz w:val="28"/>
          <w:szCs w:val="28"/>
        </w:rPr>
        <w:t>ного района</w:t>
      </w:r>
      <w:r w:rsidRPr="00B95EEF">
        <w:rPr>
          <w:spacing w:val="1"/>
          <w:sz w:val="28"/>
          <w:szCs w:val="28"/>
        </w:rPr>
        <w:t xml:space="preserve">  </w:t>
      </w:r>
      <w:r w:rsidRPr="00B95EEF">
        <w:rPr>
          <w:b/>
          <w:sz w:val="28"/>
          <w:szCs w:val="28"/>
        </w:rPr>
        <w:t>ПОСТАНОВЛЯЕТ:</w:t>
      </w:r>
    </w:p>
    <w:p w:rsidR="00B95EEF" w:rsidRPr="00B95EEF" w:rsidRDefault="00B95EEF" w:rsidP="00B95EEF">
      <w:pPr>
        <w:ind w:firstLine="720"/>
        <w:jc w:val="both"/>
        <w:rPr>
          <w:spacing w:val="1"/>
          <w:sz w:val="28"/>
          <w:szCs w:val="28"/>
        </w:rPr>
      </w:pPr>
      <w:r w:rsidRPr="00B95EEF">
        <w:rPr>
          <w:sz w:val="28"/>
          <w:szCs w:val="28"/>
        </w:rPr>
        <w:t>1. Актуализировать схему теплоснабжения Любницкого сельского п</w:t>
      </w:r>
      <w:r w:rsidRPr="00B95EEF">
        <w:rPr>
          <w:sz w:val="28"/>
          <w:szCs w:val="28"/>
        </w:rPr>
        <w:t>о</w:t>
      </w:r>
      <w:r w:rsidRPr="00B95EEF">
        <w:rPr>
          <w:sz w:val="28"/>
          <w:szCs w:val="28"/>
        </w:rPr>
        <w:t>селения, утвержденную решением Совета депутатов Любницкого сельск</w:t>
      </w:r>
      <w:r w:rsidRPr="00B95EEF">
        <w:rPr>
          <w:sz w:val="28"/>
          <w:szCs w:val="28"/>
        </w:rPr>
        <w:t>о</w:t>
      </w:r>
      <w:r>
        <w:rPr>
          <w:sz w:val="28"/>
          <w:szCs w:val="28"/>
        </w:rPr>
        <w:t xml:space="preserve">го поселения от </w:t>
      </w:r>
      <w:r w:rsidRPr="00B95EEF">
        <w:rPr>
          <w:sz w:val="28"/>
          <w:szCs w:val="28"/>
        </w:rPr>
        <w:t xml:space="preserve">08.11.2012 № 69 </w:t>
      </w:r>
      <w:r w:rsidRPr="00B95EEF">
        <w:rPr>
          <w:spacing w:val="1"/>
          <w:sz w:val="28"/>
          <w:szCs w:val="28"/>
        </w:rPr>
        <w:t>«Об ут</w:t>
      </w:r>
      <w:r>
        <w:rPr>
          <w:spacing w:val="1"/>
          <w:sz w:val="28"/>
          <w:szCs w:val="28"/>
        </w:rPr>
        <w:t xml:space="preserve">верждении схемы теплоснабжения </w:t>
      </w:r>
      <w:r w:rsidRPr="00B95EEF">
        <w:rPr>
          <w:spacing w:val="1"/>
          <w:sz w:val="28"/>
          <w:szCs w:val="28"/>
        </w:rPr>
        <w:t>Любницкого сельского поселения», изложив ее в при</w:t>
      </w:r>
      <w:r>
        <w:rPr>
          <w:spacing w:val="1"/>
          <w:sz w:val="28"/>
          <w:szCs w:val="28"/>
        </w:rPr>
        <w:t xml:space="preserve">лагаемой редакции. </w:t>
      </w:r>
    </w:p>
    <w:p w:rsidR="00B95EEF" w:rsidRPr="00B95EEF" w:rsidRDefault="00B95EEF" w:rsidP="00B95EEF">
      <w:pPr>
        <w:ind w:firstLine="720"/>
        <w:jc w:val="both"/>
        <w:rPr>
          <w:sz w:val="28"/>
          <w:szCs w:val="28"/>
        </w:rPr>
      </w:pPr>
      <w:r w:rsidRPr="00B95EEF">
        <w:rPr>
          <w:sz w:val="28"/>
          <w:szCs w:val="28"/>
        </w:rPr>
        <w:t>2. Опубликовать постановление в бюллетене «Валдайский Вестник» и разместить на официальном сайте Администрации Валдайского муниц</w:t>
      </w:r>
      <w:r w:rsidRPr="00B95EEF">
        <w:rPr>
          <w:sz w:val="28"/>
          <w:szCs w:val="28"/>
        </w:rPr>
        <w:t>и</w:t>
      </w:r>
      <w:r w:rsidRPr="00B95EEF">
        <w:rPr>
          <w:sz w:val="28"/>
          <w:szCs w:val="28"/>
        </w:rPr>
        <w:t>пального района в сети «Интернет».</w:t>
      </w:r>
    </w:p>
    <w:p w:rsidR="0035261A" w:rsidRDefault="0035261A" w:rsidP="005232BE">
      <w:pPr>
        <w:tabs>
          <w:tab w:val="left" w:pos="3560"/>
        </w:tabs>
        <w:ind w:firstLine="709"/>
        <w:jc w:val="both"/>
        <w:rPr>
          <w:color w:val="000000"/>
          <w:sz w:val="28"/>
          <w:szCs w:val="28"/>
        </w:rPr>
      </w:pPr>
    </w:p>
    <w:p w:rsidR="005232BE" w:rsidRPr="005232BE" w:rsidRDefault="005232BE" w:rsidP="005232BE">
      <w:pPr>
        <w:tabs>
          <w:tab w:val="left" w:pos="3560"/>
        </w:tabs>
        <w:ind w:firstLine="709"/>
        <w:jc w:val="both"/>
        <w:rPr>
          <w:color w:val="000000"/>
          <w:sz w:val="28"/>
          <w:szCs w:val="28"/>
        </w:rPr>
      </w:pPr>
    </w:p>
    <w:p w:rsidR="00AE0905" w:rsidRDefault="00B014EA" w:rsidP="00347A0F">
      <w:pPr>
        <w:spacing w:line="240" w:lineRule="exact"/>
        <w:jc w:val="both"/>
        <w:rPr>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AE0905" w:rsidRPr="00AE0905" w:rsidRDefault="00AE0905" w:rsidP="00AE0905">
      <w:pPr>
        <w:rPr>
          <w:sz w:val="28"/>
          <w:szCs w:val="28"/>
        </w:rPr>
      </w:pPr>
    </w:p>
    <w:p w:rsidR="00AE0905" w:rsidRDefault="00AE0905" w:rsidP="00AE0905">
      <w:pPr>
        <w:rPr>
          <w:sz w:val="28"/>
          <w:szCs w:val="28"/>
        </w:rPr>
      </w:pPr>
    </w:p>
    <w:p w:rsidR="00B95EEF" w:rsidRDefault="00B95EEF" w:rsidP="00AE0905">
      <w:pPr>
        <w:rPr>
          <w:sz w:val="28"/>
          <w:szCs w:val="28"/>
        </w:rPr>
      </w:pPr>
    </w:p>
    <w:p w:rsidR="00B95EEF" w:rsidRDefault="00B95EEF" w:rsidP="00AE0905">
      <w:pPr>
        <w:rPr>
          <w:sz w:val="28"/>
          <w:szCs w:val="28"/>
        </w:rPr>
      </w:pPr>
    </w:p>
    <w:p w:rsidR="00B95EEF" w:rsidRDefault="00B95EEF" w:rsidP="00AE0905">
      <w:pPr>
        <w:rPr>
          <w:sz w:val="28"/>
          <w:szCs w:val="28"/>
        </w:rPr>
      </w:pPr>
    </w:p>
    <w:p w:rsidR="00B95EEF" w:rsidRDefault="00B95EEF" w:rsidP="00AE0905">
      <w:pPr>
        <w:rPr>
          <w:sz w:val="28"/>
          <w:szCs w:val="28"/>
        </w:rPr>
      </w:pPr>
    </w:p>
    <w:p w:rsidR="00B95EEF" w:rsidRDefault="00B95EEF" w:rsidP="00AE0905">
      <w:pPr>
        <w:rPr>
          <w:sz w:val="28"/>
          <w:szCs w:val="28"/>
        </w:rPr>
      </w:pPr>
    </w:p>
    <w:p w:rsidR="00B95EEF" w:rsidRDefault="00B95EEF" w:rsidP="00AE0905">
      <w:pPr>
        <w:rPr>
          <w:sz w:val="28"/>
          <w:szCs w:val="28"/>
        </w:rPr>
      </w:pPr>
    </w:p>
    <w:p w:rsidR="00B95EEF" w:rsidRDefault="00B95EEF" w:rsidP="00AE0905">
      <w:pPr>
        <w:rPr>
          <w:sz w:val="28"/>
          <w:szCs w:val="28"/>
        </w:rPr>
      </w:pPr>
    </w:p>
    <w:p w:rsidR="00B95EEF" w:rsidRDefault="00B95EEF" w:rsidP="00AE0905">
      <w:pPr>
        <w:rPr>
          <w:sz w:val="28"/>
          <w:szCs w:val="28"/>
        </w:rPr>
      </w:pPr>
    </w:p>
    <w:p w:rsidR="00B95EEF" w:rsidRDefault="00B95EEF" w:rsidP="00AE0905">
      <w:pPr>
        <w:rPr>
          <w:sz w:val="28"/>
          <w:szCs w:val="28"/>
        </w:rPr>
      </w:pPr>
    </w:p>
    <w:p w:rsidR="00B95EEF" w:rsidRDefault="00B95EEF" w:rsidP="00AE0905">
      <w:pPr>
        <w:rPr>
          <w:sz w:val="28"/>
          <w:szCs w:val="28"/>
        </w:rPr>
      </w:pPr>
    </w:p>
    <w:p w:rsidR="00B95EEF" w:rsidRDefault="00B95EEF" w:rsidP="00B95EEF">
      <w:pPr>
        <w:spacing w:line="240" w:lineRule="exact"/>
        <w:ind w:left="5812"/>
        <w:jc w:val="center"/>
        <w:rPr>
          <w:sz w:val="24"/>
          <w:szCs w:val="24"/>
        </w:rPr>
      </w:pPr>
      <w:r w:rsidRPr="00B95EEF">
        <w:rPr>
          <w:sz w:val="24"/>
          <w:szCs w:val="24"/>
        </w:rPr>
        <w:t xml:space="preserve">Приложение </w:t>
      </w:r>
    </w:p>
    <w:p w:rsidR="00B95EEF" w:rsidRPr="00B95EEF" w:rsidRDefault="00B95EEF" w:rsidP="00B95EEF">
      <w:pPr>
        <w:spacing w:line="240" w:lineRule="exact"/>
        <w:ind w:left="5812"/>
        <w:jc w:val="center"/>
        <w:rPr>
          <w:sz w:val="24"/>
          <w:szCs w:val="24"/>
        </w:rPr>
      </w:pPr>
      <w:r w:rsidRPr="00B95EEF">
        <w:rPr>
          <w:sz w:val="24"/>
          <w:szCs w:val="24"/>
        </w:rPr>
        <w:t>к</w:t>
      </w:r>
      <w:r>
        <w:rPr>
          <w:sz w:val="24"/>
          <w:szCs w:val="24"/>
        </w:rPr>
        <w:t xml:space="preserve"> </w:t>
      </w:r>
      <w:r w:rsidRPr="00B95EEF">
        <w:rPr>
          <w:sz w:val="24"/>
          <w:szCs w:val="24"/>
        </w:rPr>
        <w:t>постановлению Администрации</w:t>
      </w:r>
    </w:p>
    <w:p w:rsidR="00B95EEF" w:rsidRPr="00B95EEF" w:rsidRDefault="00B95EEF" w:rsidP="00B95EEF">
      <w:pPr>
        <w:spacing w:line="240" w:lineRule="exact"/>
        <w:ind w:left="5812"/>
        <w:jc w:val="center"/>
        <w:rPr>
          <w:sz w:val="24"/>
          <w:szCs w:val="24"/>
        </w:rPr>
      </w:pPr>
      <w:r w:rsidRPr="00B95EEF">
        <w:rPr>
          <w:sz w:val="24"/>
          <w:szCs w:val="24"/>
        </w:rPr>
        <w:t>муниципального района</w:t>
      </w:r>
    </w:p>
    <w:p w:rsidR="00B95EEF" w:rsidRPr="00B95EEF" w:rsidRDefault="00B95EEF" w:rsidP="00B95EEF">
      <w:pPr>
        <w:spacing w:line="240" w:lineRule="exact"/>
        <w:ind w:left="5812"/>
        <w:jc w:val="center"/>
        <w:rPr>
          <w:sz w:val="24"/>
          <w:szCs w:val="24"/>
        </w:rPr>
      </w:pPr>
      <w:r>
        <w:rPr>
          <w:sz w:val="24"/>
          <w:szCs w:val="24"/>
        </w:rPr>
        <w:t>от 18.06.2020</w:t>
      </w:r>
      <w:r w:rsidRPr="00B95EEF">
        <w:rPr>
          <w:sz w:val="24"/>
          <w:szCs w:val="24"/>
        </w:rPr>
        <w:t xml:space="preserve"> №</w:t>
      </w:r>
      <w:r>
        <w:rPr>
          <w:sz w:val="24"/>
          <w:szCs w:val="24"/>
        </w:rPr>
        <w:t xml:space="preserve"> 926</w:t>
      </w:r>
    </w:p>
    <w:p w:rsidR="00B95EEF" w:rsidRPr="007E7E26" w:rsidRDefault="00B95EEF" w:rsidP="00B95EEF">
      <w:pPr>
        <w:shd w:val="clear" w:color="auto" w:fill="FFFFFF"/>
        <w:ind w:firstLine="720"/>
        <w:rPr>
          <w:bCs/>
          <w:spacing w:val="1"/>
          <w:szCs w:val="24"/>
        </w:rPr>
      </w:pPr>
    </w:p>
    <w:p w:rsidR="00B95EEF" w:rsidRPr="00B95EEF" w:rsidRDefault="00B95EEF" w:rsidP="00B95EEF">
      <w:pPr>
        <w:shd w:val="clear" w:color="auto" w:fill="FFFFFF"/>
        <w:ind w:firstLine="720"/>
        <w:jc w:val="center"/>
        <w:rPr>
          <w:b/>
          <w:bCs/>
          <w:spacing w:val="1"/>
          <w:sz w:val="24"/>
          <w:szCs w:val="24"/>
        </w:rPr>
      </w:pPr>
      <w:r w:rsidRPr="00B95EEF">
        <w:rPr>
          <w:b/>
          <w:bCs/>
          <w:spacing w:val="1"/>
          <w:sz w:val="24"/>
          <w:szCs w:val="24"/>
        </w:rPr>
        <w:t xml:space="preserve">Схема теплоснабжения </w:t>
      </w:r>
    </w:p>
    <w:p w:rsidR="00B95EEF" w:rsidRPr="00B95EEF" w:rsidRDefault="00B95EEF" w:rsidP="00B95EEF">
      <w:pPr>
        <w:shd w:val="clear" w:color="auto" w:fill="FFFFFF"/>
        <w:ind w:firstLine="720"/>
        <w:jc w:val="center"/>
        <w:rPr>
          <w:b/>
          <w:sz w:val="24"/>
          <w:szCs w:val="24"/>
        </w:rPr>
      </w:pPr>
      <w:r w:rsidRPr="00B95EEF">
        <w:rPr>
          <w:b/>
          <w:bCs/>
          <w:spacing w:val="1"/>
          <w:sz w:val="24"/>
          <w:szCs w:val="24"/>
        </w:rPr>
        <w:t>Любницкого сельского поселения на 2021 год</w:t>
      </w:r>
    </w:p>
    <w:p w:rsidR="00B95EEF" w:rsidRPr="00B95EEF" w:rsidRDefault="00B95EEF" w:rsidP="00B95EEF">
      <w:pPr>
        <w:pStyle w:val="2"/>
        <w:ind w:left="792"/>
        <w:rPr>
          <w:spacing w:val="1"/>
          <w:sz w:val="24"/>
          <w:szCs w:val="24"/>
        </w:rPr>
      </w:pPr>
      <w:bookmarkStart w:id="0" w:name="_Toc506456193"/>
    </w:p>
    <w:p w:rsidR="00B95EEF" w:rsidRPr="00B95EEF" w:rsidRDefault="00B95EEF" w:rsidP="00B95EEF">
      <w:pPr>
        <w:pStyle w:val="2"/>
        <w:keepLines/>
        <w:numPr>
          <w:ilvl w:val="0"/>
          <w:numId w:val="13"/>
        </w:numPr>
        <w:ind w:left="0" w:firstLine="0"/>
        <w:rPr>
          <w:spacing w:val="1"/>
          <w:sz w:val="24"/>
          <w:szCs w:val="24"/>
        </w:rPr>
      </w:pPr>
      <w:r w:rsidRPr="00B95EEF">
        <w:rPr>
          <w:spacing w:val="1"/>
          <w:sz w:val="24"/>
          <w:szCs w:val="24"/>
        </w:rPr>
        <w:t>Общие положения</w:t>
      </w:r>
      <w:bookmarkEnd w:id="0"/>
    </w:p>
    <w:p w:rsidR="00B95EEF" w:rsidRPr="00B95EEF" w:rsidRDefault="00B95EEF" w:rsidP="00B95EEF">
      <w:pPr>
        <w:ind w:firstLine="720"/>
        <w:jc w:val="both"/>
        <w:rPr>
          <w:sz w:val="24"/>
          <w:szCs w:val="24"/>
        </w:rPr>
      </w:pPr>
      <w:r w:rsidRPr="00B95EEF">
        <w:rPr>
          <w:b/>
          <w:bCs/>
          <w:sz w:val="24"/>
          <w:szCs w:val="24"/>
        </w:rPr>
        <w:t>Схема теплоснабжения</w:t>
      </w:r>
      <w:r w:rsidRPr="00B95EEF">
        <w:rPr>
          <w:sz w:val="24"/>
          <w:szCs w:val="24"/>
        </w:rPr>
        <w:t xml:space="preserve"> </w:t>
      </w:r>
      <w:hyperlink r:id="rId11" w:tooltip="Поселение" w:history="1">
        <w:r w:rsidRPr="00B95EEF">
          <w:rPr>
            <w:sz w:val="24"/>
            <w:szCs w:val="24"/>
          </w:rPr>
          <w:t>поселения</w:t>
        </w:r>
      </w:hyperlink>
      <w:r>
        <w:rPr>
          <w:sz w:val="24"/>
          <w:szCs w:val="24"/>
        </w:rPr>
        <w:t xml:space="preserve"> –</w:t>
      </w:r>
      <w:r w:rsidRPr="00B95EEF">
        <w:rPr>
          <w:sz w:val="24"/>
          <w:szCs w:val="24"/>
        </w:rPr>
        <w:t xml:space="preserve"> документ, содержащий материалы по обосн</w:t>
      </w:r>
      <w:r w:rsidRPr="00B95EEF">
        <w:rPr>
          <w:sz w:val="24"/>
          <w:szCs w:val="24"/>
        </w:rPr>
        <w:t>о</w:t>
      </w:r>
      <w:r w:rsidRPr="00B95EEF">
        <w:rPr>
          <w:sz w:val="24"/>
          <w:szCs w:val="24"/>
        </w:rPr>
        <w:t xml:space="preserve">ванию эффективного и безопасного функционирования системы </w:t>
      </w:r>
      <w:hyperlink r:id="rId12" w:tooltip="Теплоснабжение" w:history="1">
        <w:r w:rsidRPr="00B95EEF">
          <w:rPr>
            <w:sz w:val="24"/>
            <w:szCs w:val="24"/>
          </w:rPr>
          <w:t>теплоснабжения</w:t>
        </w:r>
      </w:hyperlink>
      <w:r w:rsidRPr="00B95EEF">
        <w:rPr>
          <w:sz w:val="24"/>
          <w:szCs w:val="24"/>
        </w:rPr>
        <w:t>, ее ра</w:t>
      </w:r>
      <w:r w:rsidRPr="00B95EEF">
        <w:rPr>
          <w:sz w:val="24"/>
          <w:szCs w:val="24"/>
        </w:rPr>
        <w:t>з</w:t>
      </w:r>
      <w:r w:rsidRPr="00B95EEF">
        <w:rPr>
          <w:sz w:val="24"/>
          <w:szCs w:val="24"/>
        </w:rPr>
        <w:t xml:space="preserve">вития с учетом правового регулирования в области </w:t>
      </w:r>
      <w:hyperlink r:id="rId13" w:tooltip="Энергосбережение" w:history="1">
        <w:r w:rsidRPr="00B95EEF">
          <w:rPr>
            <w:sz w:val="24"/>
            <w:szCs w:val="24"/>
          </w:rPr>
          <w:t>энергосбережения и повышения эне</w:t>
        </w:r>
        <w:r w:rsidRPr="00B95EEF">
          <w:rPr>
            <w:sz w:val="24"/>
            <w:szCs w:val="24"/>
          </w:rPr>
          <w:t>р</w:t>
        </w:r>
        <w:r w:rsidRPr="00B95EEF">
          <w:rPr>
            <w:sz w:val="24"/>
            <w:szCs w:val="24"/>
          </w:rPr>
          <w:t>гетической эффективности</w:t>
        </w:r>
      </w:hyperlink>
    </w:p>
    <w:p w:rsidR="00B95EEF" w:rsidRPr="00B95EEF" w:rsidRDefault="00B95EEF" w:rsidP="00B95EEF">
      <w:pPr>
        <w:ind w:firstLine="720"/>
        <w:jc w:val="both"/>
        <w:rPr>
          <w:sz w:val="24"/>
          <w:szCs w:val="24"/>
        </w:rPr>
      </w:pPr>
      <w:r w:rsidRPr="00B95EEF">
        <w:rPr>
          <w:sz w:val="24"/>
          <w:szCs w:val="24"/>
        </w:rPr>
        <w:t xml:space="preserve">Единая теплоснабжающая организация определяется схемой теплоснабжения. </w:t>
      </w:r>
    </w:p>
    <w:p w:rsidR="00B95EEF" w:rsidRPr="00B95EEF" w:rsidRDefault="00B95EEF" w:rsidP="00B95EEF">
      <w:pPr>
        <w:ind w:firstLine="720"/>
        <w:jc w:val="both"/>
        <w:rPr>
          <w:sz w:val="24"/>
          <w:szCs w:val="24"/>
        </w:rPr>
      </w:pPr>
      <w:r w:rsidRPr="00B95EEF">
        <w:rPr>
          <w:sz w:val="24"/>
          <w:szCs w:val="24"/>
        </w:rPr>
        <w:t>Мероприятия по развитию системы теплоснабжения, предусмотренные настоящей схемой, включ</w:t>
      </w:r>
      <w:r w:rsidRPr="00B95EEF">
        <w:rPr>
          <w:sz w:val="24"/>
          <w:szCs w:val="24"/>
        </w:rPr>
        <w:t>а</w:t>
      </w:r>
      <w:r w:rsidRPr="00B95EEF">
        <w:rPr>
          <w:sz w:val="24"/>
          <w:szCs w:val="24"/>
        </w:rPr>
        <w:t xml:space="preserve">ются в </w:t>
      </w:r>
      <w:hyperlink r:id="rId14" w:tooltip="Инвестиции" w:history="1">
        <w:r w:rsidRPr="00B95EEF">
          <w:rPr>
            <w:sz w:val="24"/>
            <w:szCs w:val="24"/>
          </w:rPr>
          <w:t>инвестиционную программу</w:t>
        </w:r>
      </w:hyperlink>
      <w:r w:rsidRPr="00B95EEF">
        <w:rPr>
          <w:sz w:val="24"/>
          <w:szCs w:val="24"/>
        </w:rPr>
        <w:t xml:space="preserve"> теплоснабжающей организации и, как следствие, могут быть включены в соответствующий </w:t>
      </w:r>
      <w:hyperlink r:id="rId15" w:tooltip="Тариф" w:history="1">
        <w:r w:rsidRPr="00B95EEF">
          <w:rPr>
            <w:sz w:val="24"/>
            <w:szCs w:val="24"/>
          </w:rPr>
          <w:t>тариф</w:t>
        </w:r>
      </w:hyperlink>
      <w:r w:rsidRPr="00B95EEF">
        <w:rPr>
          <w:sz w:val="24"/>
          <w:szCs w:val="24"/>
        </w:rPr>
        <w:t xml:space="preserve"> организации </w:t>
      </w:r>
      <w:hyperlink r:id="rId16" w:tooltip="Коммунальное хозяйство" w:history="1">
        <w:r w:rsidRPr="00B95EEF">
          <w:rPr>
            <w:sz w:val="24"/>
            <w:szCs w:val="24"/>
          </w:rPr>
          <w:t>коммунального комплекса</w:t>
        </w:r>
      </w:hyperlink>
      <w:r w:rsidRPr="00B95EEF">
        <w:rPr>
          <w:sz w:val="24"/>
          <w:szCs w:val="24"/>
        </w:rPr>
        <w:t xml:space="preserve">. </w:t>
      </w:r>
    </w:p>
    <w:p w:rsidR="00B95EEF" w:rsidRPr="00B95EEF" w:rsidRDefault="00B95EEF" w:rsidP="00B95EEF">
      <w:pPr>
        <w:ind w:firstLine="720"/>
        <w:jc w:val="both"/>
        <w:rPr>
          <w:b/>
          <w:spacing w:val="1"/>
          <w:sz w:val="24"/>
          <w:szCs w:val="24"/>
        </w:rPr>
      </w:pPr>
      <w:bookmarkStart w:id="1" w:name="_Toc506456194"/>
      <w:r w:rsidRPr="00B95EEF">
        <w:rPr>
          <w:rStyle w:val="20"/>
          <w:sz w:val="24"/>
          <w:szCs w:val="24"/>
        </w:rPr>
        <w:t>Основные цели и задачи схемы теплоснабжения</w:t>
      </w:r>
      <w:bookmarkEnd w:id="1"/>
      <w:r w:rsidRPr="00B95EEF">
        <w:rPr>
          <w:b/>
          <w:spacing w:val="1"/>
          <w:sz w:val="24"/>
          <w:szCs w:val="24"/>
        </w:rPr>
        <w:t>:</w:t>
      </w:r>
    </w:p>
    <w:p w:rsidR="00B95EEF" w:rsidRPr="00B95EEF" w:rsidRDefault="00B95EEF" w:rsidP="00B95EEF">
      <w:pPr>
        <w:ind w:firstLine="720"/>
        <w:jc w:val="both"/>
        <w:rPr>
          <w:sz w:val="24"/>
          <w:szCs w:val="24"/>
        </w:rPr>
      </w:pPr>
      <w:r w:rsidRPr="00B95EEF">
        <w:rPr>
          <w:sz w:val="24"/>
          <w:szCs w:val="24"/>
        </w:rPr>
        <w:t>обеспечение безопасности и надежности теплоснабжения потребителей в соотве</w:t>
      </w:r>
      <w:r w:rsidRPr="00B95EEF">
        <w:rPr>
          <w:sz w:val="24"/>
          <w:szCs w:val="24"/>
        </w:rPr>
        <w:t>т</w:t>
      </w:r>
      <w:r w:rsidRPr="00B95EEF">
        <w:rPr>
          <w:sz w:val="24"/>
          <w:szCs w:val="24"/>
        </w:rPr>
        <w:t>ствии с требов</w:t>
      </w:r>
      <w:r w:rsidRPr="00B95EEF">
        <w:rPr>
          <w:sz w:val="24"/>
          <w:szCs w:val="24"/>
        </w:rPr>
        <w:t>а</w:t>
      </w:r>
      <w:r w:rsidRPr="00B95EEF">
        <w:rPr>
          <w:sz w:val="24"/>
          <w:szCs w:val="24"/>
        </w:rPr>
        <w:t>ниями технических регламентов;</w:t>
      </w:r>
    </w:p>
    <w:p w:rsidR="00B95EEF" w:rsidRPr="00B95EEF" w:rsidRDefault="00B95EEF" w:rsidP="00B95EEF">
      <w:pPr>
        <w:ind w:firstLine="720"/>
        <w:jc w:val="both"/>
        <w:rPr>
          <w:sz w:val="24"/>
          <w:szCs w:val="24"/>
        </w:rPr>
      </w:pPr>
      <w:r w:rsidRPr="00B95EEF">
        <w:rPr>
          <w:sz w:val="24"/>
          <w:szCs w:val="24"/>
        </w:rPr>
        <w:t>обеспечение энергетической эффективности теплоснабжения и потребления тепл</w:t>
      </w:r>
      <w:r w:rsidRPr="00B95EEF">
        <w:rPr>
          <w:sz w:val="24"/>
          <w:szCs w:val="24"/>
        </w:rPr>
        <w:t>о</w:t>
      </w:r>
      <w:r w:rsidRPr="00B95EEF">
        <w:rPr>
          <w:sz w:val="24"/>
          <w:szCs w:val="24"/>
        </w:rPr>
        <w:t>вой энергии с учетом требований, установленных действующими законами;</w:t>
      </w:r>
    </w:p>
    <w:p w:rsidR="00B95EEF" w:rsidRPr="00B95EEF" w:rsidRDefault="00B95EEF" w:rsidP="00B95EEF">
      <w:pPr>
        <w:ind w:firstLine="720"/>
        <w:jc w:val="both"/>
        <w:rPr>
          <w:sz w:val="24"/>
          <w:szCs w:val="24"/>
        </w:rPr>
      </w:pPr>
      <w:r w:rsidRPr="00B95EEF">
        <w:rPr>
          <w:sz w:val="24"/>
          <w:szCs w:val="24"/>
        </w:rPr>
        <w:t>обеспечение приоритетного использования комбинированной выработки тепл</w:t>
      </w:r>
      <w:r w:rsidRPr="00B95EEF">
        <w:rPr>
          <w:sz w:val="24"/>
          <w:szCs w:val="24"/>
        </w:rPr>
        <w:t>о</w:t>
      </w:r>
      <w:r w:rsidRPr="00B95EEF">
        <w:rPr>
          <w:sz w:val="24"/>
          <w:szCs w:val="24"/>
        </w:rPr>
        <w:t>вой и электрической энергии для организации теплоснабжения с учетом ее экономической обоснованности;</w:t>
      </w:r>
    </w:p>
    <w:p w:rsidR="00B95EEF" w:rsidRPr="00B95EEF" w:rsidRDefault="00B95EEF" w:rsidP="00B95EEF">
      <w:pPr>
        <w:ind w:firstLine="720"/>
        <w:jc w:val="both"/>
        <w:rPr>
          <w:sz w:val="24"/>
          <w:szCs w:val="24"/>
        </w:rPr>
      </w:pPr>
      <w:r w:rsidRPr="00B95EEF">
        <w:rPr>
          <w:sz w:val="24"/>
          <w:szCs w:val="24"/>
        </w:rPr>
        <w:t>соблюдение баланса экономических интересов теплоснабжающих организаций и потребителей;</w:t>
      </w:r>
    </w:p>
    <w:p w:rsidR="00B95EEF" w:rsidRPr="00B95EEF" w:rsidRDefault="00B95EEF" w:rsidP="00B95EEF">
      <w:pPr>
        <w:ind w:firstLine="720"/>
        <w:jc w:val="both"/>
        <w:rPr>
          <w:sz w:val="24"/>
          <w:szCs w:val="24"/>
        </w:rPr>
      </w:pPr>
      <w:r w:rsidRPr="00B95EEF">
        <w:rPr>
          <w:sz w:val="24"/>
          <w:szCs w:val="24"/>
        </w:rPr>
        <w:t>минимизации затрат на теплоснабжение в расчете на каждого потребителя в долг</w:t>
      </w:r>
      <w:r w:rsidRPr="00B95EEF">
        <w:rPr>
          <w:sz w:val="24"/>
          <w:szCs w:val="24"/>
        </w:rPr>
        <w:t>о</w:t>
      </w:r>
      <w:r w:rsidRPr="00B95EEF">
        <w:rPr>
          <w:sz w:val="24"/>
          <w:szCs w:val="24"/>
        </w:rPr>
        <w:t>срочной пе</w:t>
      </w:r>
      <w:r w:rsidRPr="00B95EEF">
        <w:rPr>
          <w:sz w:val="24"/>
          <w:szCs w:val="24"/>
        </w:rPr>
        <w:t>р</w:t>
      </w:r>
      <w:r w:rsidRPr="00B95EEF">
        <w:rPr>
          <w:sz w:val="24"/>
          <w:szCs w:val="24"/>
        </w:rPr>
        <w:t>спективе;</w:t>
      </w:r>
    </w:p>
    <w:p w:rsidR="00B95EEF" w:rsidRPr="00B95EEF" w:rsidRDefault="00B95EEF" w:rsidP="00B95EEF">
      <w:pPr>
        <w:ind w:firstLine="720"/>
        <w:jc w:val="both"/>
        <w:rPr>
          <w:sz w:val="24"/>
          <w:szCs w:val="24"/>
        </w:rPr>
      </w:pPr>
      <w:r w:rsidRPr="00B95EEF">
        <w:rPr>
          <w:sz w:val="24"/>
          <w:szCs w:val="24"/>
        </w:rPr>
        <w:t>минимизации вредного воздействия на окружающую среду;</w:t>
      </w:r>
    </w:p>
    <w:p w:rsidR="00B95EEF" w:rsidRPr="00B95EEF" w:rsidRDefault="00B95EEF" w:rsidP="00B95EEF">
      <w:pPr>
        <w:ind w:firstLine="720"/>
        <w:jc w:val="both"/>
        <w:rPr>
          <w:sz w:val="24"/>
          <w:szCs w:val="24"/>
        </w:rPr>
      </w:pPr>
      <w:r w:rsidRPr="00B95EEF">
        <w:rPr>
          <w:sz w:val="24"/>
          <w:szCs w:val="24"/>
        </w:rPr>
        <w:t>обеспечение не дискриминационных и стабильных условий осуществления пре</w:t>
      </w:r>
      <w:r w:rsidRPr="00B95EEF">
        <w:rPr>
          <w:sz w:val="24"/>
          <w:szCs w:val="24"/>
        </w:rPr>
        <w:t>д</w:t>
      </w:r>
      <w:r w:rsidRPr="00B95EEF">
        <w:rPr>
          <w:sz w:val="24"/>
          <w:szCs w:val="24"/>
        </w:rPr>
        <w:t>принимательской деятельности в сфере теплоснабжения;</w:t>
      </w:r>
    </w:p>
    <w:p w:rsidR="00B95EEF" w:rsidRPr="00B95EEF" w:rsidRDefault="00B95EEF" w:rsidP="00B95EEF">
      <w:pPr>
        <w:ind w:firstLine="720"/>
        <w:jc w:val="both"/>
        <w:rPr>
          <w:sz w:val="24"/>
          <w:szCs w:val="24"/>
        </w:rPr>
      </w:pPr>
      <w:r w:rsidRPr="00B95EEF">
        <w:rPr>
          <w:sz w:val="24"/>
          <w:szCs w:val="24"/>
        </w:rPr>
        <w:t>согласованности схемы теплоснабжения с иными программами развития сетей и</w:t>
      </w:r>
      <w:r w:rsidRPr="00B95EEF">
        <w:rPr>
          <w:sz w:val="24"/>
          <w:szCs w:val="24"/>
        </w:rPr>
        <w:t>н</w:t>
      </w:r>
      <w:r w:rsidRPr="00B95EEF">
        <w:rPr>
          <w:sz w:val="24"/>
          <w:szCs w:val="24"/>
        </w:rPr>
        <w:t>женерно-технического обеспечения, а также с программой газификации;</w:t>
      </w:r>
    </w:p>
    <w:p w:rsidR="00B95EEF" w:rsidRPr="00B95EEF" w:rsidRDefault="00B95EEF" w:rsidP="00B95EEF">
      <w:pPr>
        <w:ind w:firstLine="720"/>
        <w:jc w:val="both"/>
        <w:rPr>
          <w:sz w:val="24"/>
          <w:szCs w:val="24"/>
        </w:rPr>
      </w:pPr>
      <w:r w:rsidRPr="00B95EEF">
        <w:rPr>
          <w:sz w:val="24"/>
          <w:szCs w:val="24"/>
        </w:rPr>
        <w:t>обеспечение экономически обоснованной доходности текущей деятельности те</w:t>
      </w:r>
      <w:r w:rsidRPr="00B95EEF">
        <w:rPr>
          <w:sz w:val="24"/>
          <w:szCs w:val="24"/>
        </w:rPr>
        <w:t>п</w:t>
      </w:r>
      <w:r w:rsidRPr="00B95EEF">
        <w:rPr>
          <w:sz w:val="24"/>
          <w:szCs w:val="24"/>
        </w:rPr>
        <w:t>лоснабжающих организаций и используемого при осуществлении регулируемых видов деятельности в сфере теплоснабж</w:t>
      </w:r>
      <w:r w:rsidRPr="00B95EEF">
        <w:rPr>
          <w:sz w:val="24"/>
          <w:szCs w:val="24"/>
        </w:rPr>
        <w:t>е</w:t>
      </w:r>
      <w:r w:rsidRPr="00B95EEF">
        <w:rPr>
          <w:sz w:val="24"/>
          <w:szCs w:val="24"/>
        </w:rPr>
        <w:t>ния инвестированного капитала.</w:t>
      </w:r>
    </w:p>
    <w:p w:rsidR="00B95EEF" w:rsidRPr="00B95EEF" w:rsidRDefault="00B95EEF" w:rsidP="00B95EEF">
      <w:pPr>
        <w:pStyle w:val="S"/>
        <w:spacing w:after="0" w:line="240" w:lineRule="auto"/>
        <w:ind w:firstLine="720"/>
        <w:rPr>
          <w:rFonts w:ascii="Times New Roman" w:hAnsi="Times New Roman"/>
          <w:b/>
          <w:lang w:eastAsia="en-US"/>
        </w:rPr>
      </w:pPr>
    </w:p>
    <w:p w:rsidR="00B95EEF" w:rsidRPr="00B95EEF" w:rsidRDefault="00B95EEF" w:rsidP="00B95EEF">
      <w:pPr>
        <w:pStyle w:val="afc"/>
        <w:numPr>
          <w:ilvl w:val="0"/>
          <w:numId w:val="13"/>
        </w:numPr>
        <w:ind w:left="0" w:firstLine="0"/>
        <w:jc w:val="center"/>
        <w:rPr>
          <w:b/>
          <w:sz w:val="24"/>
          <w:szCs w:val="24"/>
        </w:rPr>
      </w:pPr>
      <w:r w:rsidRPr="00B95EEF">
        <w:rPr>
          <w:b/>
          <w:sz w:val="24"/>
          <w:szCs w:val="24"/>
        </w:rPr>
        <w:t>Общие сведения о поселении</w:t>
      </w:r>
    </w:p>
    <w:p w:rsidR="00B95EEF" w:rsidRPr="00B95EEF" w:rsidRDefault="00B95EEF" w:rsidP="00B95EEF">
      <w:pPr>
        <w:pStyle w:val="S"/>
        <w:spacing w:after="0" w:line="240" w:lineRule="auto"/>
        <w:ind w:firstLine="720"/>
        <w:rPr>
          <w:rFonts w:ascii="Times New Roman" w:hAnsi="Times New Roman"/>
          <w:lang w:eastAsia="en-US"/>
        </w:rPr>
      </w:pPr>
      <w:r w:rsidRPr="00B95EEF">
        <w:rPr>
          <w:rFonts w:ascii="Times New Roman" w:hAnsi="Times New Roman"/>
          <w:lang w:eastAsia="en-US"/>
        </w:rPr>
        <w:t>Любницкое сельское поселение  входит в состав Валдайского муниципального района и является одним из 9 аналогичных административно-территориальных муниц</w:t>
      </w:r>
      <w:r w:rsidRPr="00B95EEF">
        <w:rPr>
          <w:rFonts w:ascii="Times New Roman" w:hAnsi="Times New Roman"/>
          <w:lang w:eastAsia="en-US"/>
        </w:rPr>
        <w:t>и</w:t>
      </w:r>
      <w:r w:rsidRPr="00B95EEF">
        <w:rPr>
          <w:rFonts w:ascii="Times New Roman" w:hAnsi="Times New Roman"/>
          <w:lang w:eastAsia="en-US"/>
        </w:rPr>
        <w:t xml:space="preserve">пальных образований (поселений). </w:t>
      </w:r>
    </w:p>
    <w:p w:rsidR="00B95EEF" w:rsidRPr="00B95EEF" w:rsidRDefault="00B95EEF" w:rsidP="00B95EEF">
      <w:pPr>
        <w:pStyle w:val="S"/>
        <w:spacing w:after="0" w:line="240" w:lineRule="auto"/>
        <w:ind w:firstLine="720"/>
        <w:rPr>
          <w:rFonts w:ascii="Times New Roman" w:hAnsi="Times New Roman"/>
          <w:lang w:eastAsia="en-US"/>
        </w:rPr>
      </w:pPr>
      <w:r w:rsidRPr="00B95EEF">
        <w:rPr>
          <w:rFonts w:ascii="Times New Roman" w:hAnsi="Times New Roman"/>
          <w:lang w:eastAsia="en-US"/>
        </w:rPr>
        <w:t>В состав Любницкого сельского поселения  входит 24 населенных пункта. Адм</w:t>
      </w:r>
      <w:r w:rsidRPr="00B95EEF">
        <w:rPr>
          <w:rFonts w:ascii="Times New Roman" w:hAnsi="Times New Roman"/>
          <w:lang w:eastAsia="en-US"/>
        </w:rPr>
        <w:t>и</w:t>
      </w:r>
      <w:r w:rsidRPr="00B95EEF">
        <w:rPr>
          <w:rFonts w:ascii="Times New Roman" w:hAnsi="Times New Roman"/>
          <w:lang w:eastAsia="en-US"/>
        </w:rPr>
        <w:t>нистративным центром поселения является д. Любница. Численность населения Любни</w:t>
      </w:r>
      <w:r w:rsidRPr="00B95EEF">
        <w:rPr>
          <w:rFonts w:ascii="Times New Roman" w:hAnsi="Times New Roman"/>
          <w:lang w:eastAsia="en-US"/>
        </w:rPr>
        <w:t>ц</w:t>
      </w:r>
      <w:r w:rsidRPr="00B95EEF">
        <w:rPr>
          <w:rFonts w:ascii="Times New Roman" w:hAnsi="Times New Roman"/>
          <w:lang w:eastAsia="en-US"/>
        </w:rPr>
        <w:t>кого сельского поселения на 01.01.2020 года составляла 600 человек.</w:t>
      </w:r>
    </w:p>
    <w:p w:rsidR="00B95EEF" w:rsidRPr="00B95EEF" w:rsidRDefault="00B95EEF" w:rsidP="00B95EEF">
      <w:pPr>
        <w:pStyle w:val="S"/>
        <w:spacing w:after="0" w:line="240" w:lineRule="auto"/>
        <w:ind w:firstLine="720"/>
        <w:rPr>
          <w:rFonts w:ascii="Times New Roman" w:hAnsi="Times New Roman"/>
          <w:lang w:eastAsia="en-US"/>
        </w:rPr>
      </w:pPr>
      <w:r w:rsidRPr="00B95EEF">
        <w:rPr>
          <w:rFonts w:ascii="Times New Roman" w:hAnsi="Times New Roman"/>
          <w:lang w:eastAsia="en-US"/>
        </w:rPr>
        <w:t xml:space="preserve">Географическая площадь территории Любницкого поселения составляет – </w:t>
      </w:r>
      <w:smartTag w:uri="urn:schemas-microsoft-com:office:smarttags" w:element="metricconverter">
        <w:smartTagPr>
          <w:attr w:name="ProductID" w:val="24700 га"/>
        </w:smartTagPr>
        <w:r w:rsidRPr="00B95EEF">
          <w:rPr>
            <w:rFonts w:ascii="Times New Roman" w:hAnsi="Times New Roman"/>
            <w:lang w:eastAsia="en-US"/>
          </w:rPr>
          <w:t>24700 га</w:t>
        </w:r>
      </w:smartTag>
      <w:r w:rsidRPr="00B95EEF">
        <w:rPr>
          <w:rFonts w:ascii="Times New Roman" w:hAnsi="Times New Roman"/>
          <w:lang w:eastAsia="en-US"/>
        </w:rPr>
        <w:t>.</w:t>
      </w:r>
    </w:p>
    <w:p w:rsidR="00B95EEF" w:rsidRPr="00B95EEF" w:rsidRDefault="00B95EEF" w:rsidP="00B95EEF">
      <w:pPr>
        <w:pStyle w:val="S"/>
        <w:spacing w:after="0" w:line="240" w:lineRule="auto"/>
        <w:ind w:firstLine="720"/>
        <w:rPr>
          <w:rFonts w:ascii="Times New Roman" w:hAnsi="Times New Roman"/>
          <w:lang w:eastAsia="en-US"/>
        </w:rPr>
      </w:pPr>
      <w:r w:rsidRPr="00B95EEF">
        <w:rPr>
          <w:rFonts w:ascii="Times New Roman" w:hAnsi="Times New Roman"/>
          <w:lang w:eastAsia="en-US"/>
        </w:rPr>
        <w:t>Территория сельского поселения расположена в юго-восточной части Новгоро</w:t>
      </w:r>
      <w:r w:rsidRPr="00B95EEF">
        <w:rPr>
          <w:rFonts w:ascii="Times New Roman" w:hAnsi="Times New Roman"/>
          <w:lang w:eastAsia="en-US"/>
        </w:rPr>
        <w:t>д</w:t>
      </w:r>
      <w:r w:rsidRPr="00B95EEF">
        <w:rPr>
          <w:rFonts w:ascii="Times New Roman" w:hAnsi="Times New Roman"/>
          <w:lang w:eastAsia="en-US"/>
        </w:rPr>
        <w:t xml:space="preserve">ской области на Валдайской  возвышенности, на западе от города Валдай,  на территории  Валдайского национального парка. </w:t>
      </w:r>
    </w:p>
    <w:p w:rsidR="00B95EEF" w:rsidRPr="00B95EEF" w:rsidRDefault="00B95EEF" w:rsidP="00B95EEF">
      <w:pPr>
        <w:pStyle w:val="S"/>
        <w:spacing w:after="0" w:line="240" w:lineRule="auto"/>
        <w:ind w:firstLine="720"/>
        <w:rPr>
          <w:rFonts w:ascii="Times New Roman" w:hAnsi="Times New Roman"/>
          <w:lang w:eastAsia="en-US"/>
        </w:rPr>
      </w:pPr>
      <w:r w:rsidRPr="00B95EEF">
        <w:rPr>
          <w:rFonts w:ascii="Times New Roman" w:hAnsi="Times New Roman"/>
          <w:lang w:eastAsia="en-US"/>
        </w:rPr>
        <w:lastRenderedPageBreak/>
        <w:t>Граница муниципального образования Любницкого сельского поселения проходит: на севере - от места пересечения реки Ямница с административно-территориальной гр</w:t>
      </w:r>
      <w:r w:rsidRPr="00B95EEF">
        <w:rPr>
          <w:rFonts w:ascii="Times New Roman" w:hAnsi="Times New Roman"/>
          <w:lang w:eastAsia="en-US"/>
        </w:rPr>
        <w:t>а</w:t>
      </w:r>
      <w:r w:rsidRPr="00B95EEF">
        <w:rPr>
          <w:rFonts w:ascii="Times New Roman" w:hAnsi="Times New Roman"/>
          <w:lang w:eastAsia="en-US"/>
        </w:rPr>
        <w:t>ницей Крестецкого района по административно-территориальной границе Крестецкого района, по руслу реки Поломять, по оси автодорог на д. Сосницы и п. Яжелбицы; на во</w:t>
      </w:r>
      <w:r w:rsidRPr="00B95EEF">
        <w:rPr>
          <w:rFonts w:ascii="Times New Roman" w:hAnsi="Times New Roman"/>
          <w:lang w:eastAsia="en-US"/>
        </w:rPr>
        <w:t>с</w:t>
      </w:r>
      <w:r w:rsidRPr="00B95EEF">
        <w:rPr>
          <w:rFonts w:ascii="Times New Roman" w:hAnsi="Times New Roman"/>
          <w:lang w:eastAsia="en-US"/>
        </w:rPr>
        <w:t>токе - по мелиоративной канаве, по руслу реки Лососенка, по границе кварталов 147, 182, 183, 153 Яжелбицкого лесничества ФГУ «Валдайский лесхоз», по оси автодороги на д.Дворец; на юге - по границе квартала 26 Валдайского лесничества ГУ «Национальный парк «Валдайский», по берегу озера Сомино, по руслу реки Орловка, по границе квартала 42 Борского лесничества ГУ «Национальный парк «Валдайский», по границе квартала 213 Яжелбицкого лесничества ФГУ «Валдайский лесхоз», по границе кварталов 6,5,4 Замо</w:t>
      </w:r>
      <w:r w:rsidRPr="00B95EEF">
        <w:rPr>
          <w:rFonts w:ascii="Times New Roman" w:hAnsi="Times New Roman"/>
          <w:lang w:eastAsia="en-US"/>
        </w:rPr>
        <w:t>ш</w:t>
      </w:r>
      <w:r w:rsidRPr="00B95EEF">
        <w:rPr>
          <w:rFonts w:ascii="Times New Roman" w:hAnsi="Times New Roman"/>
          <w:lang w:eastAsia="en-US"/>
        </w:rPr>
        <w:t>ского лесничества ФГУ «Валдайский лесхоз», по оси автодороги на д.Любница, по оси железной дороги Москва - Псков, по административно-территориальной границе Демя</w:t>
      </w:r>
      <w:r w:rsidRPr="00B95EEF">
        <w:rPr>
          <w:rFonts w:ascii="Times New Roman" w:hAnsi="Times New Roman"/>
          <w:lang w:eastAsia="en-US"/>
        </w:rPr>
        <w:t>н</w:t>
      </w:r>
      <w:r w:rsidRPr="00B95EEF">
        <w:rPr>
          <w:rFonts w:ascii="Times New Roman" w:hAnsi="Times New Roman"/>
          <w:lang w:eastAsia="en-US"/>
        </w:rPr>
        <w:t>ского района; на западе - по административно-территориальным границам Демянского и Крестецкого районов до места пересечения с рекой Ямницей.</w:t>
      </w:r>
    </w:p>
    <w:p w:rsidR="00B95EEF" w:rsidRPr="00B95EEF" w:rsidRDefault="00B95EEF" w:rsidP="00B95EEF">
      <w:pPr>
        <w:pStyle w:val="S"/>
        <w:spacing w:after="0" w:line="240" w:lineRule="auto"/>
        <w:ind w:firstLine="720"/>
        <w:rPr>
          <w:rFonts w:ascii="Times New Roman" w:hAnsi="Times New Roman"/>
          <w:lang w:eastAsia="en-US"/>
        </w:rPr>
      </w:pPr>
      <w:r w:rsidRPr="00B95EEF">
        <w:rPr>
          <w:rFonts w:ascii="Times New Roman" w:hAnsi="Times New Roman"/>
          <w:lang w:eastAsia="en-US"/>
        </w:rPr>
        <w:t xml:space="preserve">Территория Любницкого сельского поселения, относящаяся к зоне избыточного увлажнения, имеет много озер различной величины и формы. </w:t>
      </w:r>
    </w:p>
    <w:p w:rsidR="00B95EEF" w:rsidRPr="00B95EEF" w:rsidRDefault="00B95EEF" w:rsidP="00B95EEF">
      <w:pPr>
        <w:pStyle w:val="S"/>
        <w:spacing w:after="0" w:line="240" w:lineRule="auto"/>
        <w:ind w:firstLine="720"/>
        <w:rPr>
          <w:rFonts w:ascii="Times New Roman" w:hAnsi="Times New Roman"/>
          <w:lang w:eastAsia="en-US"/>
        </w:rPr>
      </w:pPr>
      <w:r w:rsidRPr="00B95EEF">
        <w:rPr>
          <w:rFonts w:ascii="Times New Roman" w:hAnsi="Times New Roman"/>
          <w:lang w:eastAsia="en-US"/>
        </w:rPr>
        <w:t>В геологическом строении принимает участие мощная толща осадочных палеозо</w:t>
      </w:r>
      <w:r w:rsidRPr="00B95EEF">
        <w:rPr>
          <w:rFonts w:ascii="Times New Roman" w:hAnsi="Times New Roman"/>
          <w:lang w:eastAsia="en-US"/>
        </w:rPr>
        <w:t>й</w:t>
      </w:r>
      <w:r w:rsidRPr="00B95EEF">
        <w:rPr>
          <w:rFonts w:ascii="Times New Roman" w:hAnsi="Times New Roman"/>
          <w:lang w:eastAsia="en-US"/>
        </w:rPr>
        <w:t>ских отложений, залегающая на породах кристаллического фундамента и включающая в себя ряд систем (кембрий, деван и карбон). Представлена она переслаивающимися и</w:t>
      </w:r>
      <w:r w:rsidRPr="00B95EEF">
        <w:rPr>
          <w:rFonts w:ascii="Times New Roman" w:hAnsi="Times New Roman"/>
          <w:lang w:eastAsia="en-US"/>
        </w:rPr>
        <w:t>з</w:t>
      </w:r>
      <w:r w:rsidRPr="00B95EEF">
        <w:rPr>
          <w:rFonts w:ascii="Times New Roman" w:hAnsi="Times New Roman"/>
          <w:lang w:eastAsia="en-US"/>
        </w:rPr>
        <w:t xml:space="preserve">вестняками, доломитами, мергелями, песками, песчаниками и глинами общей мощностью свыше </w:t>
      </w:r>
      <w:smartTag w:uri="urn:schemas-microsoft-com:office:smarttags" w:element="metricconverter">
        <w:smartTagPr>
          <w:attr w:name="ProductID" w:val="1500 м"/>
        </w:smartTagPr>
        <w:r w:rsidRPr="00B95EEF">
          <w:rPr>
            <w:rFonts w:ascii="Times New Roman" w:hAnsi="Times New Roman"/>
            <w:lang w:eastAsia="en-US"/>
          </w:rPr>
          <w:t>1500 м</w:t>
        </w:r>
      </w:smartTag>
      <w:r w:rsidRPr="00B95EEF">
        <w:rPr>
          <w:rFonts w:ascii="Times New Roman" w:hAnsi="Times New Roman"/>
          <w:lang w:eastAsia="en-US"/>
        </w:rPr>
        <w:t>.</w:t>
      </w:r>
    </w:p>
    <w:p w:rsidR="00B95EEF" w:rsidRPr="00B95EEF" w:rsidRDefault="00B95EEF" w:rsidP="00B95EEF">
      <w:pPr>
        <w:pStyle w:val="S"/>
        <w:spacing w:after="0" w:line="240" w:lineRule="auto"/>
        <w:ind w:firstLine="720"/>
        <w:rPr>
          <w:rFonts w:ascii="Times New Roman" w:hAnsi="Times New Roman"/>
          <w:lang w:eastAsia="en-US"/>
        </w:rPr>
      </w:pPr>
      <w:r w:rsidRPr="00B95EEF">
        <w:rPr>
          <w:rFonts w:ascii="Times New Roman" w:hAnsi="Times New Roman"/>
          <w:lang w:eastAsia="en-US"/>
        </w:rPr>
        <w:t>Климат умеренно-континентальный, характеризуется избыточным увлажнением, нежарким летом и мягкой зимой. Средняя годовая температура составляет 3,7 °С. Самый теплый месяц июль имеет среднемесячную температуру +17,2 °С, а самый холодный ян-варь – 8,9 °С. Абсолютный минимум температуры –  -41 °С, максимум – +32 °С.</w:t>
      </w:r>
    </w:p>
    <w:p w:rsidR="00B95EEF" w:rsidRPr="00B95EEF" w:rsidRDefault="00B95EEF" w:rsidP="00B95EEF">
      <w:pPr>
        <w:pStyle w:val="S"/>
        <w:spacing w:after="0" w:line="240" w:lineRule="auto"/>
        <w:ind w:firstLine="720"/>
        <w:rPr>
          <w:rFonts w:ascii="Times New Roman" w:hAnsi="Times New Roman"/>
          <w:b/>
          <w:lang w:eastAsia="en-US"/>
        </w:rPr>
      </w:pPr>
    </w:p>
    <w:p w:rsidR="00B95EEF" w:rsidRPr="00B95EEF" w:rsidRDefault="00B95EEF" w:rsidP="00B95EEF">
      <w:pPr>
        <w:pStyle w:val="afc"/>
        <w:numPr>
          <w:ilvl w:val="0"/>
          <w:numId w:val="13"/>
        </w:numPr>
        <w:ind w:left="0" w:firstLine="0"/>
        <w:jc w:val="center"/>
        <w:rPr>
          <w:sz w:val="24"/>
          <w:szCs w:val="24"/>
          <w:lang w:eastAsia="en-US"/>
        </w:rPr>
      </w:pPr>
      <w:r w:rsidRPr="00B95EEF">
        <w:rPr>
          <w:b/>
          <w:sz w:val="24"/>
          <w:szCs w:val="24"/>
        </w:rPr>
        <w:t>Характеристика процесса теплоснабжения</w:t>
      </w:r>
    </w:p>
    <w:p w:rsidR="00B95EEF" w:rsidRPr="00B95EEF" w:rsidRDefault="00B95EEF" w:rsidP="00B95EEF">
      <w:pPr>
        <w:pStyle w:val="afc"/>
        <w:ind w:left="0" w:firstLine="720"/>
        <w:jc w:val="both"/>
        <w:rPr>
          <w:sz w:val="24"/>
          <w:szCs w:val="24"/>
          <w:lang w:eastAsia="en-US"/>
        </w:rPr>
      </w:pPr>
      <w:r w:rsidRPr="00B95EEF">
        <w:rPr>
          <w:sz w:val="24"/>
          <w:szCs w:val="24"/>
          <w:lang w:eastAsia="en-US"/>
        </w:rPr>
        <w:t>Существующая система теплоснабжения Любницкого сельского поселения Ва</w:t>
      </w:r>
      <w:r w:rsidRPr="00B95EEF">
        <w:rPr>
          <w:sz w:val="24"/>
          <w:szCs w:val="24"/>
          <w:lang w:eastAsia="en-US"/>
        </w:rPr>
        <w:t>л</w:t>
      </w:r>
      <w:r w:rsidRPr="00B95EEF">
        <w:rPr>
          <w:sz w:val="24"/>
          <w:szCs w:val="24"/>
          <w:lang w:eastAsia="en-US"/>
        </w:rPr>
        <w:t xml:space="preserve">дайского муниципального района Новгородской области включает в себя: </w:t>
      </w:r>
    </w:p>
    <w:p w:rsidR="00B95EEF" w:rsidRPr="00B95EEF" w:rsidRDefault="00B95EEF" w:rsidP="00B95EEF">
      <w:pPr>
        <w:pStyle w:val="afc"/>
        <w:ind w:left="0" w:firstLine="720"/>
        <w:jc w:val="both"/>
        <w:rPr>
          <w:sz w:val="24"/>
          <w:szCs w:val="24"/>
          <w:lang w:eastAsia="en-US"/>
        </w:rPr>
      </w:pPr>
      <w:r w:rsidRPr="00B95EEF">
        <w:rPr>
          <w:sz w:val="24"/>
          <w:szCs w:val="24"/>
          <w:lang w:eastAsia="en-US"/>
        </w:rPr>
        <w:t xml:space="preserve">1. Котельная  № 21 д. Лутовенка;  </w:t>
      </w:r>
    </w:p>
    <w:p w:rsidR="00B95EEF" w:rsidRPr="00B95EEF" w:rsidRDefault="00B95EEF" w:rsidP="00B95EEF">
      <w:pPr>
        <w:pStyle w:val="afc"/>
        <w:ind w:left="0" w:firstLine="720"/>
        <w:jc w:val="both"/>
        <w:rPr>
          <w:sz w:val="24"/>
          <w:szCs w:val="24"/>
          <w:lang w:eastAsia="en-US"/>
        </w:rPr>
      </w:pPr>
      <w:r w:rsidRPr="00B95EEF">
        <w:rPr>
          <w:sz w:val="24"/>
          <w:szCs w:val="24"/>
          <w:lang w:eastAsia="en-US"/>
        </w:rPr>
        <w:t>2. Тепловые сети от к</w:t>
      </w:r>
      <w:r>
        <w:rPr>
          <w:sz w:val="24"/>
          <w:szCs w:val="24"/>
          <w:lang w:eastAsia="en-US"/>
        </w:rPr>
        <w:t xml:space="preserve">отельной </w:t>
      </w:r>
      <w:r w:rsidRPr="00B95EEF">
        <w:rPr>
          <w:sz w:val="24"/>
          <w:szCs w:val="24"/>
          <w:lang w:eastAsia="en-US"/>
        </w:rPr>
        <w:t>№ 21 д. Лутовенка;</w:t>
      </w:r>
    </w:p>
    <w:p w:rsidR="00B95EEF" w:rsidRPr="00B95EEF" w:rsidRDefault="00B95EEF" w:rsidP="00B95EEF">
      <w:pPr>
        <w:pStyle w:val="afc"/>
        <w:ind w:left="0" w:firstLine="720"/>
        <w:jc w:val="both"/>
        <w:rPr>
          <w:sz w:val="24"/>
          <w:szCs w:val="24"/>
          <w:lang w:eastAsia="en-US"/>
        </w:rPr>
      </w:pPr>
      <w:r w:rsidRPr="00B95EEF">
        <w:rPr>
          <w:sz w:val="24"/>
          <w:szCs w:val="24"/>
          <w:lang w:eastAsia="en-US"/>
        </w:rPr>
        <w:t>3. Котельная  №23 д. Любница (поселок);</w:t>
      </w:r>
    </w:p>
    <w:p w:rsidR="00B95EEF" w:rsidRPr="00B95EEF" w:rsidRDefault="00B95EEF" w:rsidP="00B95EEF">
      <w:pPr>
        <w:pStyle w:val="afc"/>
        <w:ind w:left="0" w:firstLine="720"/>
        <w:jc w:val="both"/>
        <w:rPr>
          <w:sz w:val="24"/>
          <w:szCs w:val="24"/>
          <w:lang w:eastAsia="en-US"/>
        </w:rPr>
      </w:pPr>
      <w:r w:rsidRPr="00B95EEF">
        <w:rPr>
          <w:sz w:val="24"/>
          <w:szCs w:val="24"/>
          <w:lang w:eastAsia="en-US"/>
        </w:rPr>
        <w:t>4. Тепловые сети от к</w:t>
      </w:r>
      <w:r>
        <w:rPr>
          <w:sz w:val="24"/>
          <w:szCs w:val="24"/>
          <w:lang w:eastAsia="en-US"/>
        </w:rPr>
        <w:t xml:space="preserve">отельной </w:t>
      </w:r>
      <w:r w:rsidRPr="00B95EEF">
        <w:rPr>
          <w:sz w:val="24"/>
          <w:szCs w:val="24"/>
          <w:lang w:eastAsia="en-US"/>
        </w:rPr>
        <w:t>№23 д. Любница (поселок).</w:t>
      </w:r>
    </w:p>
    <w:p w:rsidR="00B95EEF" w:rsidRPr="00B95EEF" w:rsidRDefault="00B95EEF" w:rsidP="00B95EEF">
      <w:pPr>
        <w:pStyle w:val="afc"/>
        <w:ind w:left="0" w:firstLine="720"/>
        <w:jc w:val="both"/>
        <w:rPr>
          <w:sz w:val="24"/>
          <w:szCs w:val="24"/>
          <w:lang w:eastAsia="en-US"/>
        </w:rPr>
      </w:pPr>
      <w:r w:rsidRPr="00B95EEF">
        <w:rPr>
          <w:sz w:val="24"/>
          <w:szCs w:val="24"/>
          <w:lang w:eastAsia="en-US"/>
        </w:rPr>
        <w:t xml:space="preserve">Во время эксплуатации тепловых сетей выполняются следующие мероприятия: </w:t>
      </w:r>
    </w:p>
    <w:p w:rsidR="00B95EEF" w:rsidRPr="00B95EEF" w:rsidRDefault="00B95EEF" w:rsidP="00B95EEF">
      <w:pPr>
        <w:pStyle w:val="afc"/>
        <w:ind w:left="0" w:firstLine="720"/>
        <w:jc w:val="both"/>
        <w:rPr>
          <w:sz w:val="24"/>
          <w:szCs w:val="24"/>
          <w:lang w:eastAsia="en-US"/>
        </w:rPr>
      </w:pPr>
      <w:r w:rsidRPr="00B95EEF">
        <w:rPr>
          <w:sz w:val="24"/>
          <w:szCs w:val="24"/>
          <w:lang w:eastAsia="en-US"/>
        </w:rPr>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B95EEF" w:rsidRPr="00B95EEF" w:rsidRDefault="00B95EEF" w:rsidP="00B95EEF">
      <w:pPr>
        <w:pStyle w:val="afc"/>
        <w:ind w:left="0" w:firstLine="720"/>
        <w:jc w:val="both"/>
        <w:rPr>
          <w:sz w:val="24"/>
          <w:szCs w:val="24"/>
          <w:lang w:eastAsia="en-US"/>
        </w:rPr>
      </w:pPr>
      <w:r w:rsidRPr="00B95EEF">
        <w:rPr>
          <w:sz w:val="24"/>
          <w:szCs w:val="24"/>
          <w:lang w:eastAsia="en-US"/>
        </w:rPr>
        <w:t>выявляется и восстанавливается разрушенная тепловая изоляция и антикоррозио</w:t>
      </w:r>
      <w:r w:rsidRPr="00B95EEF">
        <w:rPr>
          <w:sz w:val="24"/>
          <w:szCs w:val="24"/>
          <w:lang w:eastAsia="en-US"/>
        </w:rPr>
        <w:t>н</w:t>
      </w:r>
      <w:r w:rsidRPr="00B95EEF">
        <w:rPr>
          <w:sz w:val="24"/>
          <w:szCs w:val="24"/>
          <w:lang w:eastAsia="en-US"/>
        </w:rPr>
        <w:t xml:space="preserve">ное покрытие; </w:t>
      </w:r>
    </w:p>
    <w:p w:rsidR="00B95EEF" w:rsidRPr="00B95EEF" w:rsidRDefault="00B95EEF" w:rsidP="00B95EEF">
      <w:pPr>
        <w:pStyle w:val="afc"/>
        <w:ind w:left="0" w:firstLine="720"/>
        <w:jc w:val="both"/>
        <w:rPr>
          <w:sz w:val="24"/>
          <w:szCs w:val="24"/>
          <w:lang w:eastAsia="en-US"/>
        </w:rPr>
      </w:pPr>
      <w:r w:rsidRPr="00B95EEF">
        <w:rPr>
          <w:sz w:val="24"/>
          <w:szCs w:val="24"/>
          <w:lang w:eastAsia="en-US"/>
        </w:rPr>
        <w:t>своевременно удаляется воздух из теплопроводов через воздушники, не допускае</w:t>
      </w:r>
      <w:r w:rsidRPr="00B95EEF">
        <w:rPr>
          <w:sz w:val="24"/>
          <w:szCs w:val="24"/>
          <w:lang w:eastAsia="en-US"/>
        </w:rPr>
        <w:t>т</w:t>
      </w:r>
      <w:r w:rsidRPr="00B95EEF">
        <w:rPr>
          <w:sz w:val="24"/>
          <w:szCs w:val="24"/>
          <w:lang w:eastAsia="en-US"/>
        </w:rPr>
        <w:t>ся присос воздуха в тепловые сети, поддерживая постоянно необходимое избыточное да</w:t>
      </w:r>
      <w:r w:rsidRPr="00B95EEF">
        <w:rPr>
          <w:sz w:val="24"/>
          <w:szCs w:val="24"/>
          <w:lang w:eastAsia="en-US"/>
        </w:rPr>
        <w:t>в</w:t>
      </w:r>
      <w:r w:rsidRPr="00B95EEF">
        <w:rPr>
          <w:sz w:val="24"/>
          <w:szCs w:val="24"/>
          <w:lang w:eastAsia="en-US"/>
        </w:rPr>
        <w:t xml:space="preserve">ление во всех точках сети и системах теплопотребления; </w:t>
      </w:r>
    </w:p>
    <w:p w:rsidR="00B95EEF" w:rsidRPr="00B95EEF" w:rsidRDefault="00B95EEF" w:rsidP="00B95EEF">
      <w:pPr>
        <w:pStyle w:val="afc"/>
        <w:ind w:left="0" w:firstLine="720"/>
        <w:jc w:val="both"/>
        <w:rPr>
          <w:sz w:val="24"/>
          <w:szCs w:val="24"/>
          <w:lang w:eastAsia="en-US"/>
        </w:rPr>
      </w:pPr>
      <w:r w:rsidRPr="00B95EEF">
        <w:rPr>
          <w:sz w:val="24"/>
          <w:szCs w:val="24"/>
          <w:lang w:eastAsia="en-US"/>
        </w:rPr>
        <w:t>принимаются меры к предупреждению, локализации и ликвидации аварий и инц</w:t>
      </w:r>
      <w:r w:rsidRPr="00B95EEF">
        <w:rPr>
          <w:sz w:val="24"/>
          <w:szCs w:val="24"/>
          <w:lang w:eastAsia="en-US"/>
        </w:rPr>
        <w:t>и</w:t>
      </w:r>
      <w:r w:rsidRPr="00B95EEF">
        <w:rPr>
          <w:sz w:val="24"/>
          <w:szCs w:val="24"/>
          <w:lang w:eastAsia="en-US"/>
        </w:rPr>
        <w:t xml:space="preserve">дентов в работе тепловой сети. </w:t>
      </w:r>
    </w:p>
    <w:p w:rsidR="00B95EEF" w:rsidRPr="00B95EEF" w:rsidRDefault="00B95EEF" w:rsidP="00B95EEF">
      <w:pPr>
        <w:pStyle w:val="afc"/>
        <w:ind w:left="0" w:firstLine="720"/>
        <w:jc w:val="both"/>
        <w:rPr>
          <w:sz w:val="24"/>
          <w:szCs w:val="24"/>
          <w:lang w:eastAsia="en-US"/>
        </w:rPr>
      </w:pPr>
      <w:r w:rsidRPr="00B95EEF">
        <w:rPr>
          <w:sz w:val="24"/>
          <w:szCs w:val="24"/>
          <w:lang w:eastAsia="en-US"/>
        </w:rPr>
        <w:t xml:space="preserve">Основным потребителем тепловой энергии является население. </w:t>
      </w:r>
    </w:p>
    <w:p w:rsidR="00B95EEF" w:rsidRPr="00B95EEF" w:rsidRDefault="00B95EEF" w:rsidP="00B95EEF">
      <w:pPr>
        <w:pStyle w:val="afc"/>
        <w:ind w:left="0" w:firstLine="720"/>
        <w:jc w:val="both"/>
        <w:rPr>
          <w:sz w:val="24"/>
          <w:szCs w:val="24"/>
          <w:lang w:eastAsia="en-US"/>
        </w:rPr>
      </w:pPr>
      <w:r w:rsidRPr="00B95EEF">
        <w:rPr>
          <w:sz w:val="24"/>
          <w:szCs w:val="24"/>
          <w:lang w:eastAsia="en-US"/>
        </w:rPr>
        <w:t>Тарифы на тепловую энергию для организаций осуществляющих услуги тепл</w:t>
      </w:r>
      <w:r w:rsidRPr="00B95EEF">
        <w:rPr>
          <w:sz w:val="24"/>
          <w:szCs w:val="24"/>
          <w:lang w:eastAsia="en-US"/>
        </w:rPr>
        <w:t>о</w:t>
      </w:r>
      <w:r w:rsidRPr="00B95EEF">
        <w:rPr>
          <w:sz w:val="24"/>
          <w:szCs w:val="24"/>
          <w:lang w:eastAsia="en-US"/>
        </w:rPr>
        <w:t xml:space="preserve">снабжения утверждаются на календарный год соответствующим приказом комитета по ценовой и тарифной политике Новгородской области. </w:t>
      </w:r>
    </w:p>
    <w:p w:rsidR="00B95EEF" w:rsidRPr="00B95EEF" w:rsidRDefault="00B95EEF" w:rsidP="00B95EEF">
      <w:pPr>
        <w:pStyle w:val="afc"/>
        <w:ind w:left="0" w:firstLine="720"/>
        <w:jc w:val="both"/>
        <w:rPr>
          <w:b/>
          <w:sz w:val="24"/>
          <w:szCs w:val="24"/>
        </w:rPr>
      </w:pPr>
      <w:r w:rsidRPr="00B95EEF">
        <w:rPr>
          <w:sz w:val="24"/>
          <w:szCs w:val="24"/>
          <w:lang w:eastAsia="en-US"/>
        </w:rPr>
        <w:t>Основным показателем работы теплоснабжающих предприятий является беспер</w:t>
      </w:r>
      <w:r w:rsidRPr="00B95EEF">
        <w:rPr>
          <w:sz w:val="24"/>
          <w:szCs w:val="24"/>
          <w:lang w:eastAsia="en-US"/>
        </w:rPr>
        <w:t>е</w:t>
      </w:r>
      <w:r w:rsidRPr="00B95EEF">
        <w:rPr>
          <w:sz w:val="24"/>
          <w:szCs w:val="24"/>
          <w:lang w:eastAsia="en-US"/>
        </w:rPr>
        <w:t>бойное и качественное обеспечение тепловой энергией потребителей, которое достиг</w:t>
      </w:r>
      <w:r w:rsidRPr="00B95EEF">
        <w:rPr>
          <w:sz w:val="24"/>
          <w:szCs w:val="24"/>
          <w:lang w:eastAsia="en-US"/>
        </w:rPr>
        <w:t>а</w:t>
      </w:r>
      <w:r w:rsidRPr="00B95EEF">
        <w:rPr>
          <w:sz w:val="24"/>
          <w:szCs w:val="24"/>
          <w:lang w:eastAsia="en-US"/>
        </w:rPr>
        <w:t>ется за счет повышения надежности теплового хозяйства. Также показателями надежности я</w:t>
      </w:r>
      <w:r w:rsidRPr="00B95EEF">
        <w:rPr>
          <w:sz w:val="24"/>
          <w:szCs w:val="24"/>
          <w:lang w:eastAsia="en-US"/>
        </w:rPr>
        <w:t>в</w:t>
      </w:r>
      <w:r w:rsidRPr="00B95EEF">
        <w:rPr>
          <w:sz w:val="24"/>
          <w:szCs w:val="24"/>
          <w:lang w:eastAsia="en-US"/>
        </w:rPr>
        <w:t>ляются показатель количества перебоев работы энергетического оборудования, да</w:t>
      </w:r>
      <w:r w:rsidRPr="00B95EEF">
        <w:rPr>
          <w:sz w:val="24"/>
          <w:szCs w:val="24"/>
          <w:lang w:eastAsia="en-US"/>
        </w:rPr>
        <w:t>н</w:t>
      </w:r>
      <w:r w:rsidRPr="00B95EEF">
        <w:rPr>
          <w:sz w:val="24"/>
          <w:szCs w:val="24"/>
          <w:lang w:eastAsia="en-US"/>
        </w:rPr>
        <w:t>ные о количестве аварий и инцидентов на сетях и производственном оборудовании. Оценку п</w:t>
      </w:r>
      <w:r w:rsidRPr="00B95EEF">
        <w:rPr>
          <w:sz w:val="24"/>
          <w:szCs w:val="24"/>
          <w:lang w:eastAsia="en-US"/>
        </w:rPr>
        <w:t>о</w:t>
      </w:r>
      <w:r w:rsidRPr="00B95EEF">
        <w:rPr>
          <w:sz w:val="24"/>
          <w:szCs w:val="24"/>
          <w:lang w:eastAsia="en-US"/>
        </w:rPr>
        <w:lastRenderedPageBreak/>
        <w:t>требностей в замене сетей теплоснабжения определяет величина целевого показателя н</w:t>
      </w:r>
      <w:r w:rsidRPr="00B95EEF">
        <w:rPr>
          <w:sz w:val="24"/>
          <w:szCs w:val="24"/>
          <w:lang w:eastAsia="en-US"/>
        </w:rPr>
        <w:t>а</w:t>
      </w:r>
      <w:r w:rsidRPr="00B95EEF">
        <w:rPr>
          <w:sz w:val="24"/>
          <w:szCs w:val="24"/>
          <w:lang w:eastAsia="en-US"/>
        </w:rPr>
        <w:t>дёжности предоставления услуг.</w:t>
      </w:r>
    </w:p>
    <w:p w:rsidR="00B95EEF" w:rsidRPr="00B95EEF" w:rsidRDefault="00B95EEF" w:rsidP="00B95EEF">
      <w:pPr>
        <w:pStyle w:val="S"/>
        <w:numPr>
          <w:ilvl w:val="0"/>
          <w:numId w:val="13"/>
        </w:numPr>
        <w:spacing w:after="0" w:line="240" w:lineRule="auto"/>
        <w:ind w:left="0" w:hanging="18"/>
        <w:jc w:val="center"/>
        <w:rPr>
          <w:rFonts w:ascii="Times New Roman" w:hAnsi="Times New Roman"/>
          <w:b/>
          <w:lang w:eastAsia="en-US"/>
        </w:rPr>
      </w:pPr>
      <w:r w:rsidRPr="00B95EEF">
        <w:rPr>
          <w:rFonts w:ascii="Times New Roman" w:hAnsi="Times New Roman"/>
          <w:b/>
          <w:lang w:eastAsia="en-US"/>
        </w:rPr>
        <w:t>Показатели существующего и перспективного спроса</w:t>
      </w:r>
    </w:p>
    <w:p w:rsidR="00B95EEF" w:rsidRPr="00B95EEF" w:rsidRDefault="00B95EEF" w:rsidP="00B95EEF">
      <w:pPr>
        <w:pStyle w:val="S"/>
        <w:spacing w:after="0" w:line="240" w:lineRule="auto"/>
        <w:ind w:hanging="18"/>
        <w:jc w:val="center"/>
        <w:rPr>
          <w:rFonts w:ascii="Times New Roman" w:hAnsi="Times New Roman"/>
          <w:b/>
          <w:lang w:eastAsia="en-US"/>
        </w:rPr>
      </w:pPr>
      <w:r w:rsidRPr="00B95EEF">
        <w:rPr>
          <w:rFonts w:ascii="Times New Roman" w:hAnsi="Times New Roman"/>
          <w:b/>
          <w:lang w:eastAsia="en-US"/>
        </w:rPr>
        <w:t xml:space="preserve">на тепловую энергию (мощность) и теплоноситель </w:t>
      </w:r>
    </w:p>
    <w:p w:rsidR="00B95EEF" w:rsidRPr="00B95EEF" w:rsidRDefault="00B95EEF" w:rsidP="00B95EEF">
      <w:pPr>
        <w:pStyle w:val="S"/>
        <w:spacing w:after="0" w:line="240" w:lineRule="auto"/>
        <w:ind w:hanging="18"/>
        <w:jc w:val="center"/>
        <w:rPr>
          <w:rFonts w:ascii="Times New Roman" w:hAnsi="Times New Roman"/>
          <w:b/>
          <w:lang w:eastAsia="en-US"/>
        </w:rPr>
      </w:pPr>
      <w:r w:rsidRPr="00B95EEF">
        <w:rPr>
          <w:rFonts w:ascii="Times New Roman" w:hAnsi="Times New Roman"/>
          <w:b/>
          <w:lang w:eastAsia="en-US"/>
        </w:rPr>
        <w:t>в установленных границах территории поселения</w:t>
      </w:r>
    </w:p>
    <w:p w:rsidR="00B95EEF" w:rsidRPr="00B95EEF" w:rsidRDefault="00B95EEF" w:rsidP="00B95EEF">
      <w:pPr>
        <w:ind w:firstLine="709"/>
        <w:jc w:val="both"/>
        <w:rPr>
          <w:sz w:val="24"/>
          <w:szCs w:val="24"/>
        </w:rPr>
      </w:pPr>
      <w:r w:rsidRPr="00B95EEF">
        <w:rPr>
          <w:sz w:val="24"/>
          <w:szCs w:val="24"/>
        </w:rPr>
        <w:t>4.1. Данные базового уровня потребления тепла на цели теплоснабжения.</w:t>
      </w:r>
    </w:p>
    <w:p w:rsidR="00B95EEF" w:rsidRPr="00B95EEF" w:rsidRDefault="00B95EEF" w:rsidP="00B95EEF">
      <w:pPr>
        <w:pStyle w:val="S"/>
        <w:spacing w:after="0" w:line="240" w:lineRule="auto"/>
        <w:ind w:firstLine="709"/>
        <w:rPr>
          <w:rFonts w:ascii="Times New Roman" w:hAnsi="Times New Roman"/>
        </w:rPr>
      </w:pPr>
      <w:r w:rsidRPr="00B95EEF">
        <w:rPr>
          <w:rFonts w:ascii="Times New Roman" w:hAnsi="Times New Roman"/>
        </w:rPr>
        <w:t xml:space="preserve">Согласно Градостроительному кодексу, основным документом, определяющим территориальное развитие </w:t>
      </w:r>
      <w:r w:rsidRPr="00B95EEF">
        <w:rPr>
          <w:rFonts w:ascii="Times New Roman" w:hAnsi="Times New Roman"/>
          <w:lang w:eastAsia="en-US"/>
        </w:rPr>
        <w:t>Любницкого сельского поселения</w:t>
      </w:r>
      <w:r w:rsidRPr="00B95EEF">
        <w:rPr>
          <w:rFonts w:ascii="Times New Roman" w:hAnsi="Times New Roman"/>
        </w:rPr>
        <w:t>, является его генеральный план.</w:t>
      </w:r>
    </w:p>
    <w:p w:rsidR="00B95EEF" w:rsidRPr="00B95EEF" w:rsidRDefault="00B95EEF" w:rsidP="00B95EEF">
      <w:pPr>
        <w:ind w:firstLine="709"/>
        <w:jc w:val="both"/>
        <w:rPr>
          <w:sz w:val="24"/>
          <w:szCs w:val="24"/>
        </w:rPr>
      </w:pPr>
      <w:bookmarkStart w:id="2" w:name="_Toc384572498"/>
      <w:bookmarkStart w:id="3" w:name="_Toc389669311"/>
      <w:bookmarkStart w:id="4" w:name="_Toc391891974"/>
      <w:r w:rsidRPr="00B95EEF">
        <w:rPr>
          <w:sz w:val="24"/>
          <w:szCs w:val="24"/>
        </w:rPr>
        <w:t xml:space="preserve">Базовые тепловые нагрузки </w:t>
      </w:r>
      <w:bookmarkEnd w:id="2"/>
      <w:bookmarkEnd w:id="3"/>
      <w:bookmarkEnd w:id="4"/>
      <w:r w:rsidRPr="00B95EEF">
        <w:rPr>
          <w:sz w:val="24"/>
          <w:szCs w:val="24"/>
        </w:rPr>
        <w:t>Любницкого сельского поселения представлены в та</w:t>
      </w:r>
      <w:r w:rsidRPr="00B95EEF">
        <w:rPr>
          <w:sz w:val="24"/>
          <w:szCs w:val="24"/>
        </w:rPr>
        <w:t>б</w:t>
      </w:r>
      <w:r w:rsidRPr="00B95EEF">
        <w:rPr>
          <w:sz w:val="24"/>
          <w:szCs w:val="24"/>
        </w:rPr>
        <w:t>лице 1.</w:t>
      </w:r>
    </w:p>
    <w:p w:rsidR="00B95EEF" w:rsidRPr="00B95EEF" w:rsidRDefault="00B95EEF" w:rsidP="00B95EEF">
      <w:pPr>
        <w:keepNext/>
        <w:jc w:val="right"/>
        <w:rPr>
          <w:color w:val="FF0000"/>
          <w:sz w:val="24"/>
          <w:szCs w:val="24"/>
        </w:rPr>
      </w:pPr>
      <w:r w:rsidRPr="00B95EEF">
        <w:rPr>
          <w:sz w:val="24"/>
          <w:szCs w:val="24"/>
        </w:rPr>
        <w:t>Таблица 1.</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6"/>
        <w:gridCol w:w="2025"/>
        <w:gridCol w:w="2073"/>
        <w:gridCol w:w="1899"/>
      </w:tblGrid>
      <w:tr w:rsidR="00B95EEF" w:rsidRPr="00B95EEF" w:rsidTr="00A33CDB">
        <w:trPr>
          <w:trHeight w:val="785"/>
        </w:trPr>
        <w:tc>
          <w:tcPr>
            <w:tcW w:w="1858" w:type="pct"/>
            <w:vAlign w:val="center"/>
          </w:tcPr>
          <w:p w:rsidR="00B95EEF" w:rsidRPr="00B95EEF" w:rsidRDefault="00B95EEF" w:rsidP="00A33CDB">
            <w:pPr>
              <w:pStyle w:val="aff5"/>
              <w:rPr>
                <w:rFonts w:ascii="Times New Roman" w:hAnsi="Times New Roman"/>
                <w:b/>
                <w:sz w:val="24"/>
                <w:szCs w:val="24"/>
                <w:lang w:val="en-US"/>
              </w:rPr>
            </w:pPr>
            <w:r w:rsidRPr="00B95EEF">
              <w:rPr>
                <w:rFonts w:ascii="Times New Roman" w:hAnsi="Times New Roman"/>
                <w:b/>
                <w:sz w:val="24"/>
                <w:szCs w:val="24"/>
                <w:lang w:val="en-US"/>
              </w:rPr>
              <w:t>Наименование источника теплоснабжения</w:t>
            </w:r>
          </w:p>
        </w:tc>
        <w:tc>
          <w:tcPr>
            <w:tcW w:w="1061" w:type="pct"/>
            <w:vAlign w:val="center"/>
          </w:tcPr>
          <w:p w:rsidR="00B95EEF" w:rsidRPr="00B95EEF" w:rsidRDefault="00B95EEF" w:rsidP="00A33CDB">
            <w:pPr>
              <w:pStyle w:val="aff5"/>
              <w:rPr>
                <w:rFonts w:ascii="Times New Roman" w:hAnsi="Times New Roman"/>
                <w:b/>
                <w:sz w:val="24"/>
                <w:szCs w:val="24"/>
              </w:rPr>
            </w:pPr>
            <w:r w:rsidRPr="00B95EEF">
              <w:rPr>
                <w:rFonts w:ascii="Times New Roman" w:hAnsi="Times New Roman"/>
                <w:b/>
                <w:sz w:val="24"/>
                <w:szCs w:val="24"/>
              </w:rPr>
              <w:t>Нагрузка на отопление, Гкал/ч</w:t>
            </w:r>
          </w:p>
        </w:tc>
        <w:tc>
          <w:tcPr>
            <w:tcW w:w="1086" w:type="pct"/>
            <w:vAlign w:val="center"/>
          </w:tcPr>
          <w:p w:rsidR="00B95EEF" w:rsidRPr="00B95EEF" w:rsidRDefault="00B95EEF" w:rsidP="00A33CDB">
            <w:pPr>
              <w:pStyle w:val="aff5"/>
              <w:rPr>
                <w:rFonts w:ascii="Times New Roman" w:hAnsi="Times New Roman"/>
                <w:b/>
                <w:sz w:val="24"/>
                <w:szCs w:val="24"/>
              </w:rPr>
            </w:pPr>
            <w:r w:rsidRPr="00B95EEF">
              <w:rPr>
                <w:rFonts w:ascii="Times New Roman" w:hAnsi="Times New Roman"/>
                <w:b/>
                <w:sz w:val="24"/>
                <w:szCs w:val="24"/>
              </w:rPr>
              <w:t>Средненедел</w:t>
            </w:r>
            <w:r w:rsidRPr="00B95EEF">
              <w:rPr>
                <w:rFonts w:ascii="Times New Roman" w:hAnsi="Times New Roman"/>
                <w:b/>
                <w:sz w:val="24"/>
                <w:szCs w:val="24"/>
              </w:rPr>
              <w:t>ь</w:t>
            </w:r>
            <w:r w:rsidRPr="00B95EEF">
              <w:rPr>
                <w:rFonts w:ascii="Times New Roman" w:hAnsi="Times New Roman"/>
                <w:b/>
                <w:sz w:val="24"/>
                <w:szCs w:val="24"/>
              </w:rPr>
              <w:t>ная нагрузка ГВС, Гкал/ч</w:t>
            </w:r>
          </w:p>
        </w:tc>
        <w:tc>
          <w:tcPr>
            <w:tcW w:w="995" w:type="pct"/>
            <w:vAlign w:val="center"/>
          </w:tcPr>
          <w:p w:rsidR="00B95EEF" w:rsidRPr="00B95EEF" w:rsidRDefault="00B95EEF" w:rsidP="00A33CDB">
            <w:pPr>
              <w:pStyle w:val="aff5"/>
              <w:rPr>
                <w:rFonts w:ascii="Times New Roman" w:hAnsi="Times New Roman"/>
                <w:b/>
                <w:sz w:val="24"/>
                <w:szCs w:val="24"/>
                <w:lang w:val="en-US"/>
              </w:rPr>
            </w:pPr>
            <w:r w:rsidRPr="00B95EEF">
              <w:rPr>
                <w:rFonts w:ascii="Times New Roman" w:hAnsi="Times New Roman"/>
                <w:b/>
                <w:sz w:val="24"/>
                <w:szCs w:val="24"/>
                <w:lang w:val="en-US"/>
              </w:rPr>
              <w:t>Суммарная нагрузка, Гкал/ч</w:t>
            </w:r>
          </w:p>
        </w:tc>
      </w:tr>
      <w:tr w:rsidR="00B95EEF" w:rsidRPr="00B95EEF" w:rsidTr="00A33CDB">
        <w:trPr>
          <w:trHeight w:val="49"/>
        </w:trPr>
        <w:tc>
          <w:tcPr>
            <w:tcW w:w="1858" w:type="pct"/>
            <w:vAlign w:val="center"/>
          </w:tcPr>
          <w:p w:rsidR="00B95EEF" w:rsidRPr="00B95EEF" w:rsidRDefault="00B95EEF" w:rsidP="00A33CDB">
            <w:pPr>
              <w:pStyle w:val="aff5"/>
              <w:rPr>
                <w:rFonts w:ascii="Times New Roman" w:hAnsi="Times New Roman"/>
                <w:sz w:val="24"/>
                <w:szCs w:val="24"/>
                <w:lang w:val="en-US"/>
              </w:rPr>
            </w:pPr>
            <w:r w:rsidRPr="00B95EEF">
              <w:rPr>
                <w:rFonts w:ascii="Times New Roman" w:hAnsi="Times New Roman"/>
                <w:sz w:val="24"/>
                <w:szCs w:val="24"/>
                <w:lang w:val="en-US"/>
              </w:rPr>
              <w:t>Котельная  № 21 д. Лутовенка</w:t>
            </w:r>
          </w:p>
        </w:tc>
        <w:tc>
          <w:tcPr>
            <w:tcW w:w="1061" w:type="pct"/>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c>
          <w:tcPr>
            <w:tcW w:w="1086" w:type="pct"/>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w:t>
            </w:r>
          </w:p>
        </w:tc>
        <w:tc>
          <w:tcPr>
            <w:tcW w:w="995" w:type="pct"/>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r>
      <w:tr w:rsidR="00B95EEF" w:rsidRPr="00B95EEF" w:rsidTr="00A33CDB">
        <w:trPr>
          <w:trHeight w:val="49"/>
        </w:trPr>
        <w:tc>
          <w:tcPr>
            <w:tcW w:w="1858" w:type="pct"/>
            <w:vAlign w:val="center"/>
          </w:tcPr>
          <w:p w:rsidR="00B95EEF" w:rsidRPr="00B95EEF" w:rsidRDefault="00B95EEF" w:rsidP="00A33CDB">
            <w:pPr>
              <w:pStyle w:val="aff5"/>
              <w:ind w:hanging="180"/>
              <w:rPr>
                <w:rFonts w:ascii="Times New Roman" w:hAnsi="Times New Roman"/>
                <w:sz w:val="24"/>
                <w:szCs w:val="24"/>
              </w:rPr>
            </w:pPr>
            <w:r w:rsidRPr="00B95EEF">
              <w:rPr>
                <w:rFonts w:ascii="Times New Roman" w:hAnsi="Times New Roman"/>
                <w:sz w:val="24"/>
                <w:szCs w:val="24"/>
              </w:rPr>
              <w:t>Котельная  № 23 д. Любница (поселок)</w:t>
            </w:r>
          </w:p>
        </w:tc>
        <w:tc>
          <w:tcPr>
            <w:tcW w:w="1061" w:type="pct"/>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0,6</w:t>
            </w:r>
          </w:p>
        </w:tc>
        <w:tc>
          <w:tcPr>
            <w:tcW w:w="1086" w:type="pct"/>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w:t>
            </w:r>
          </w:p>
        </w:tc>
        <w:tc>
          <w:tcPr>
            <w:tcW w:w="995" w:type="pct"/>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0,6</w:t>
            </w:r>
          </w:p>
        </w:tc>
      </w:tr>
      <w:tr w:rsidR="00B95EEF" w:rsidRPr="00B95EEF" w:rsidTr="00A33CDB">
        <w:trPr>
          <w:trHeight w:val="49"/>
        </w:trPr>
        <w:tc>
          <w:tcPr>
            <w:tcW w:w="1858" w:type="pct"/>
            <w:vAlign w:val="center"/>
          </w:tcPr>
          <w:p w:rsidR="00B95EEF" w:rsidRPr="00B95EEF" w:rsidRDefault="00B95EEF" w:rsidP="00A33CDB">
            <w:pPr>
              <w:pStyle w:val="aff5"/>
              <w:rPr>
                <w:rFonts w:ascii="Times New Roman" w:hAnsi="Times New Roman"/>
                <w:b/>
                <w:sz w:val="24"/>
                <w:szCs w:val="24"/>
              </w:rPr>
            </w:pPr>
            <w:r w:rsidRPr="00B95EEF">
              <w:rPr>
                <w:rFonts w:ascii="Times New Roman" w:hAnsi="Times New Roman"/>
                <w:b/>
                <w:sz w:val="24"/>
                <w:szCs w:val="24"/>
              </w:rPr>
              <w:t>Итого:</w:t>
            </w:r>
          </w:p>
        </w:tc>
        <w:tc>
          <w:tcPr>
            <w:tcW w:w="1061" w:type="pct"/>
            <w:vAlign w:val="center"/>
          </w:tcPr>
          <w:p w:rsidR="00B95EEF" w:rsidRPr="00B95EEF" w:rsidRDefault="00B95EEF" w:rsidP="00A33CDB">
            <w:pPr>
              <w:pStyle w:val="aff5"/>
              <w:rPr>
                <w:rFonts w:ascii="Times New Roman" w:hAnsi="Times New Roman"/>
                <w:b/>
                <w:sz w:val="24"/>
                <w:szCs w:val="24"/>
                <w:lang w:eastAsia="ru-RU"/>
              </w:rPr>
            </w:pPr>
            <w:r w:rsidRPr="00B95EEF">
              <w:rPr>
                <w:rFonts w:ascii="Times New Roman" w:hAnsi="Times New Roman"/>
                <w:b/>
                <w:sz w:val="24"/>
                <w:szCs w:val="24"/>
                <w:lang w:eastAsia="ru-RU"/>
              </w:rPr>
              <w:t>0,73</w:t>
            </w:r>
          </w:p>
        </w:tc>
        <w:tc>
          <w:tcPr>
            <w:tcW w:w="1086" w:type="pct"/>
            <w:vAlign w:val="center"/>
          </w:tcPr>
          <w:p w:rsidR="00B95EEF" w:rsidRPr="00B95EEF" w:rsidRDefault="00B95EEF" w:rsidP="00A33CDB">
            <w:pPr>
              <w:pStyle w:val="aff5"/>
              <w:rPr>
                <w:rFonts w:ascii="Times New Roman" w:hAnsi="Times New Roman"/>
                <w:b/>
                <w:sz w:val="24"/>
                <w:szCs w:val="24"/>
              </w:rPr>
            </w:pPr>
            <w:r w:rsidRPr="00B95EEF">
              <w:rPr>
                <w:rFonts w:ascii="Times New Roman" w:hAnsi="Times New Roman"/>
                <w:b/>
                <w:sz w:val="24"/>
                <w:szCs w:val="24"/>
              </w:rPr>
              <w:t>-</w:t>
            </w:r>
          </w:p>
        </w:tc>
        <w:tc>
          <w:tcPr>
            <w:tcW w:w="995" w:type="pct"/>
            <w:vAlign w:val="center"/>
          </w:tcPr>
          <w:p w:rsidR="00B95EEF" w:rsidRPr="00B95EEF" w:rsidRDefault="00B95EEF" w:rsidP="00A33CDB">
            <w:pPr>
              <w:pStyle w:val="aff5"/>
              <w:rPr>
                <w:rFonts w:ascii="Times New Roman" w:hAnsi="Times New Roman"/>
                <w:b/>
                <w:sz w:val="24"/>
                <w:szCs w:val="24"/>
                <w:lang w:eastAsia="ru-RU"/>
              </w:rPr>
            </w:pPr>
            <w:r w:rsidRPr="00B95EEF">
              <w:rPr>
                <w:rFonts w:ascii="Times New Roman" w:hAnsi="Times New Roman"/>
                <w:b/>
                <w:sz w:val="24"/>
                <w:szCs w:val="24"/>
                <w:lang w:eastAsia="ru-RU"/>
              </w:rPr>
              <w:t>0,73</w:t>
            </w:r>
          </w:p>
        </w:tc>
      </w:tr>
    </w:tbl>
    <w:p w:rsidR="00B95EEF" w:rsidRPr="00B95EEF" w:rsidRDefault="00B95EEF" w:rsidP="00B95EEF">
      <w:pPr>
        <w:rPr>
          <w:sz w:val="24"/>
          <w:szCs w:val="24"/>
        </w:rPr>
      </w:pPr>
    </w:p>
    <w:p w:rsidR="00B95EEF" w:rsidRPr="00B95EEF" w:rsidRDefault="00B95EEF" w:rsidP="00B95EEF">
      <w:pPr>
        <w:ind w:firstLine="709"/>
        <w:jc w:val="both"/>
        <w:rPr>
          <w:sz w:val="24"/>
          <w:szCs w:val="24"/>
        </w:rPr>
      </w:pPr>
      <w:r w:rsidRPr="00B95EEF">
        <w:rPr>
          <w:sz w:val="24"/>
          <w:szCs w:val="24"/>
        </w:rPr>
        <w:t>Суммарная максимально часовая тепловая нагрузка потребителей, подключенных к системе теплоснабж</w:t>
      </w:r>
      <w:r w:rsidRPr="00B95EEF">
        <w:rPr>
          <w:sz w:val="24"/>
          <w:szCs w:val="24"/>
        </w:rPr>
        <w:t>е</w:t>
      </w:r>
      <w:r w:rsidRPr="00B95EEF">
        <w:rPr>
          <w:sz w:val="24"/>
          <w:szCs w:val="24"/>
        </w:rPr>
        <w:t>ния котельной на 01.01.2021 года, составляет 0,73 Гкал/ч.</w:t>
      </w:r>
    </w:p>
    <w:p w:rsidR="00B95EEF" w:rsidRPr="00B95EEF" w:rsidRDefault="00B95EEF" w:rsidP="00B95EEF">
      <w:pPr>
        <w:pStyle w:val="1"/>
        <w:ind w:firstLine="709"/>
        <w:jc w:val="both"/>
        <w:rPr>
          <w:b/>
          <w:sz w:val="24"/>
          <w:szCs w:val="24"/>
        </w:rPr>
      </w:pPr>
      <w:bookmarkStart w:id="5" w:name="XA00MB02NA"/>
      <w:bookmarkStart w:id="6" w:name="ZAP2JMO3EO"/>
      <w:bookmarkStart w:id="7" w:name="bssPhr79"/>
      <w:bookmarkStart w:id="8" w:name="XA00MBI2ND"/>
      <w:bookmarkStart w:id="9" w:name="ZAP2QQ63L6"/>
      <w:bookmarkStart w:id="10" w:name="bssPhr80"/>
      <w:bookmarkStart w:id="11" w:name="_Toc21101658"/>
      <w:bookmarkEnd w:id="5"/>
      <w:bookmarkEnd w:id="6"/>
      <w:bookmarkEnd w:id="7"/>
      <w:bookmarkEnd w:id="8"/>
      <w:bookmarkEnd w:id="9"/>
      <w:bookmarkEnd w:id="10"/>
      <w:r w:rsidRPr="00B95EEF">
        <w:rPr>
          <w:sz w:val="24"/>
          <w:szCs w:val="24"/>
        </w:rPr>
        <w:t>4.2.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1"/>
      <w:r w:rsidRPr="00B95EEF">
        <w:rPr>
          <w:sz w:val="24"/>
          <w:szCs w:val="24"/>
        </w:rPr>
        <w:t>.</w:t>
      </w:r>
    </w:p>
    <w:p w:rsidR="00B95EEF" w:rsidRPr="00B95EEF" w:rsidRDefault="00B95EEF" w:rsidP="00B95EEF">
      <w:pPr>
        <w:pStyle w:val="aff7"/>
        <w:spacing w:after="0" w:line="240" w:lineRule="auto"/>
        <w:rPr>
          <w:rFonts w:ascii="Times New Roman" w:hAnsi="Times New Roman"/>
        </w:rPr>
      </w:pPr>
      <w:r w:rsidRPr="00B95EEF">
        <w:rPr>
          <w:rFonts w:ascii="Times New Roman" w:hAnsi="Times New Roman"/>
        </w:rPr>
        <w:t>Объемы полезного отпуска тепловой энергии (мощности) по каждой котельной за 2021 год представлены в таблице 2.</w:t>
      </w:r>
    </w:p>
    <w:p w:rsidR="00B95EEF" w:rsidRPr="00B95EEF" w:rsidRDefault="00B95EEF" w:rsidP="00B95EEF">
      <w:pPr>
        <w:keepNext/>
        <w:jc w:val="right"/>
        <w:rPr>
          <w:color w:val="FF0000"/>
          <w:sz w:val="24"/>
          <w:szCs w:val="24"/>
        </w:rPr>
      </w:pPr>
      <w:r w:rsidRPr="00B95EEF">
        <w:rPr>
          <w:sz w:val="24"/>
          <w:szCs w:val="24"/>
        </w:rPr>
        <w:t xml:space="preserve">Таблица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2"/>
        <w:gridCol w:w="2712"/>
        <w:gridCol w:w="2956"/>
      </w:tblGrid>
      <w:tr w:rsidR="00B95EEF" w:rsidRPr="00B95EEF" w:rsidTr="00B95EEF">
        <w:trPr>
          <w:trHeight w:val="704"/>
          <w:tblHeader/>
        </w:trPr>
        <w:tc>
          <w:tcPr>
            <w:tcW w:w="4022" w:type="dxa"/>
            <w:vAlign w:val="center"/>
          </w:tcPr>
          <w:p w:rsidR="00B95EEF" w:rsidRPr="00B95EEF" w:rsidRDefault="00B95EEF" w:rsidP="00B95EEF">
            <w:pPr>
              <w:pStyle w:val="aff5"/>
              <w:rPr>
                <w:rFonts w:ascii="Times New Roman" w:hAnsi="Times New Roman"/>
                <w:b/>
                <w:sz w:val="24"/>
                <w:szCs w:val="24"/>
              </w:rPr>
            </w:pPr>
            <w:r w:rsidRPr="00B95EEF">
              <w:rPr>
                <w:rFonts w:ascii="Times New Roman" w:hAnsi="Times New Roman"/>
                <w:b/>
                <w:sz w:val="24"/>
                <w:szCs w:val="24"/>
              </w:rPr>
              <w:t>Наименование Котельной ми</w:t>
            </w:r>
            <w:r w:rsidRPr="00B95EEF">
              <w:rPr>
                <w:rFonts w:ascii="Times New Roman" w:hAnsi="Times New Roman"/>
                <w:b/>
                <w:sz w:val="24"/>
                <w:szCs w:val="24"/>
              </w:rPr>
              <w:t>к</w:t>
            </w:r>
            <w:r w:rsidRPr="00B95EEF">
              <w:rPr>
                <w:rFonts w:ascii="Times New Roman" w:hAnsi="Times New Roman"/>
                <w:b/>
                <w:sz w:val="24"/>
                <w:szCs w:val="24"/>
              </w:rPr>
              <w:t>рорайона (поселка)</w:t>
            </w:r>
          </w:p>
        </w:tc>
        <w:tc>
          <w:tcPr>
            <w:tcW w:w="2774" w:type="dxa"/>
            <w:vAlign w:val="center"/>
          </w:tcPr>
          <w:p w:rsidR="00B95EEF" w:rsidRPr="00B95EEF" w:rsidRDefault="00B95EEF" w:rsidP="00B95EEF">
            <w:pPr>
              <w:pStyle w:val="aff5"/>
              <w:rPr>
                <w:rFonts w:ascii="Times New Roman" w:hAnsi="Times New Roman"/>
                <w:b/>
                <w:sz w:val="24"/>
                <w:szCs w:val="24"/>
              </w:rPr>
            </w:pPr>
            <w:r w:rsidRPr="00B95EEF">
              <w:rPr>
                <w:rFonts w:ascii="Times New Roman" w:hAnsi="Times New Roman"/>
                <w:b/>
                <w:sz w:val="24"/>
                <w:szCs w:val="24"/>
              </w:rPr>
              <w:t>Потребление тепловой энергии на отопление  и нагрев за 2021 год, Гкал</w:t>
            </w:r>
          </w:p>
        </w:tc>
        <w:tc>
          <w:tcPr>
            <w:tcW w:w="3032" w:type="dxa"/>
            <w:vAlign w:val="center"/>
          </w:tcPr>
          <w:p w:rsidR="00B95EEF" w:rsidRPr="00B95EEF" w:rsidRDefault="00B95EEF" w:rsidP="00B95EEF">
            <w:pPr>
              <w:pStyle w:val="aff5"/>
              <w:rPr>
                <w:rFonts w:ascii="Times New Roman" w:hAnsi="Times New Roman"/>
                <w:b/>
                <w:sz w:val="24"/>
                <w:szCs w:val="24"/>
              </w:rPr>
            </w:pPr>
            <w:r w:rsidRPr="00B95EEF">
              <w:rPr>
                <w:rFonts w:ascii="Times New Roman" w:hAnsi="Times New Roman"/>
                <w:b/>
                <w:sz w:val="24"/>
                <w:szCs w:val="24"/>
              </w:rPr>
              <w:t>Потребление тепловой энергии на ГВС за 2021 год, м3</w:t>
            </w:r>
          </w:p>
        </w:tc>
      </w:tr>
      <w:tr w:rsidR="00B95EEF" w:rsidRPr="00B95EEF" w:rsidTr="00A33CDB">
        <w:tc>
          <w:tcPr>
            <w:tcW w:w="4022" w:type="dxa"/>
            <w:vAlign w:val="center"/>
          </w:tcPr>
          <w:p w:rsidR="00B95EEF" w:rsidRPr="00B95EEF" w:rsidRDefault="00B95EEF" w:rsidP="00A33CDB">
            <w:pPr>
              <w:pStyle w:val="aff5"/>
              <w:rPr>
                <w:rFonts w:ascii="Times New Roman" w:hAnsi="Times New Roman"/>
                <w:sz w:val="24"/>
                <w:szCs w:val="24"/>
                <w:lang w:val="en-US"/>
              </w:rPr>
            </w:pPr>
            <w:r w:rsidRPr="00B95EEF">
              <w:rPr>
                <w:rFonts w:ascii="Times New Roman" w:hAnsi="Times New Roman"/>
                <w:sz w:val="24"/>
                <w:szCs w:val="24"/>
                <w:lang w:val="en-US"/>
              </w:rPr>
              <w:t>Котельная  № 21 д. Лутовенка</w:t>
            </w:r>
          </w:p>
        </w:tc>
        <w:tc>
          <w:tcPr>
            <w:tcW w:w="2774" w:type="dxa"/>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250,84</w:t>
            </w:r>
          </w:p>
        </w:tc>
        <w:tc>
          <w:tcPr>
            <w:tcW w:w="3032" w:type="dxa"/>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w:t>
            </w:r>
          </w:p>
        </w:tc>
      </w:tr>
      <w:tr w:rsidR="00B95EEF" w:rsidRPr="00B95EEF" w:rsidTr="00A33CDB">
        <w:tc>
          <w:tcPr>
            <w:tcW w:w="4022" w:type="dxa"/>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Котельная  № 23 д. Любница (п</w:t>
            </w:r>
            <w:r w:rsidRPr="00B95EEF">
              <w:rPr>
                <w:rFonts w:ascii="Times New Roman" w:hAnsi="Times New Roman"/>
                <w:sz w:val="24"/>
                <w:szCs w:val="24"/>
              </w:rPr>
              <w:t>о</w:t>
            </w:r>
            <w:r w:rsidRPr="00B95EEF">
              <w:rPr>
                <w:rFonts w:ascii="Times New Roman" w:hAnsi="Times New Roman"/>
                <w:sz w:val="24"/>
                <w:szCs w:val="24"/>
              </w:rPr>
              <w:t>селок)</w:t>
            </w:r>
          </w:p>
        </w:tc>
        <w:tc>
          <w:tcPr>
            <w:tcW w:w="2774" w:type="dxa"/>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886,93</w:t>
            </w:r>
          </w:p>
        </w:tc>
        <w:tc>
          <w:tcPr>
            <w:tcW w:w="3032" w:type="dxa"/>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w:t>
            </w:r>
          </w:p>
        </w:tc>
      </w:tr>
      <w:tr w:rsidR="00B95EEF" w:rsidRPr="00B95EEF" w:rsidTr="00A33CDB">
        <w:tc>
          <w:tcPr>
            <w:tcW w:w="4022" w:type="dxa"/>
            <w:vAlign w:val="center"/>
          </w:tcPr>
          <w:p w:rsidR="00B95EEF" w:rsidRPr="00B95EEF" w:rsidRDefault="00B95EEF" w:rsidP="00A33CDB">
            <w:pPr>
              <w:pStyle w:val="aff5"/>
              <w:rPr>
                <w:rStyle w:val="FontStyle129"/>
                <w:b/>
                <w:sz w:val="24"/>
                <w:szCs w:val="24"/>
              </w:rPr>
            </w:pPr>
            <w:r w:rsidRPr="00B95EEF">
              <w:rPr>
                <w:rStyle w:val="FontStyle129"/>
                <w:b/>
                <w:sz w:val="24"/>
                <w:szCs w:val="24"/>
              </w:rPr>
              <w:t>Итого:</w:t>
            </w:r>
          </w:p>
        </w:tc>
        <w:tc>
          <w:tcPr>
            <w:tcW w:w="2774" w:type="dxa"/>
          </w:tcPr>
          <w:p w:rsidR="00B95EEF" w:rsidRPr="00B95EEF" w:rsidRDefault="00B95EEF" w:rsidP="00A33CDB">
            <w:pPr>
              <w:pStyle w:val="aff5"/>
              <w:rPr>
                <w:rFonts w:ascii="Times New Roman" w:hAnsi="Times New Roman"/>
                <w:b/>
                <w:sz w:val="24"/>
                <w:szCs w:val="24"/>
              </w:rPr>
            </w:pPr>
            <w:r w:rsidRPr="00B95EEF">
              <w:rPr>
                <w:rFonts w:ascii="Times New Roman" w:hAnsi="Times New Roman"/>
                <w:b/>
                <w:sz w:val="24"/>
                <w:szCs w:val="24"/>
              </w:rPr>
              <w:t>1137,77</w:t>
            </w:r>
          </w:p>
        </w:tc>
        <w:tc>
          <w:tcPr>
            <w:tcW w:w="3032" w:type="dxa"/>
          </w:tcPr>
          <w:p w:rsidR="00B95EEF" w:rsidRPr="00B95EEF" w:rsidRDefault="00B95EEF" w:rsidP="00A33CDB">
            <w:pPr>
              <w:pStyle w:val="aff5"/>
              <w:rPr>
                <w:rFonts w:ascii="Times New Roman" w:hAnsi="Times New Roman"/>
                <w:b/>
                <w:sz w:val="24"/>
                <w:szCs w:val="24"/>
              </w:rPr>
            </w:pPr>
            <w:r w:rsidRPr="00B95EEF">
              <w:rPr>
                <w:rFonts w:ascii="Times New Roman" w:hAnsi="Times New Roman"/>
                <w:b/>
                <w:sz w:val="24"/>
                <w:szCs w:val="24"/>
              </w:rPr>
              <w:t>-</w:t>
            </w:r>
          </w:p>
        </w:tc>
      </w:tr>
    </w:tbl>
    <w:p w:rsidR="00B95EEF" w:rsidRPr="00B95EEF" w:rsidRDefault="00B95EEF" w:rsidP="00B95EEF">
      <w:pPr>
        <w:rPr>
          <w:sz w:val="24"/>
          <w:szCs w:val="24"/>
        </w:rPr>
      </w:pPr>
    </w:p>
    <w:p w:rsidR="00B95EEF" w:rsidRPr="00B95EEF" w:rsidRDefault="00B95EEF" w:rsidP="00B95EEF">
      <w:pPr>
        <w:pStyle w:val="aff7"/>
        <w:spacing w:after="0" w:line="240" w:lineRule="auto"/>
        <w:rPr>
          <w:rFonts w:ascii="Times New Roman" w:hAnsi="Times New Roman"/>
        </w:rPr>
      </w:pPr>
      <w:r w:rsidRPr="00B95EEF">
        <w:rPr>
          <w:rFonts w:ascii="Times New Roman" w:hAnsi="Times New Roman"/>
        </w:rPr>
        <w:t>Структура тепловой нагрузки потребителей по расчетным элементам территор</w:t>
      </w:r>
      <w:r w:rsidRPr="00B95EEF">
        <w:rPr>
          <w:rFonts w:ascii="Times New Roman" w:hAnsi="Times New Roman"/>
        </w:rPr>
        <w:t>и</w:t>
      </w:r>
      <w:r w:rsidRPr="00B95EEF">
        <w:rPr>
          <w:rFonts w:ascii="Times New Roman" w:hAnsi="Times New Roman"/>
        </w:rPr>
        <w:t xml:space="preserve">ального деления </w:t>
      </w:r>
      <w:r w:rsidRPr="00B95EEF">
        <w:rPr>
          <w:rFonts w:ascii="Times New Roman" w:hAnsi="Times New Roman"/>
          <w:lang w:eastAsia="en-US"/>
        </w:rPr>
        <w:t>Любницкого сельского поселения</w:t>
      </w:r>
      <w:r w:rsidRPr="00B95EEF">
        <w:rPr>
          <w:rFonts w:ascii="Times New Roman" w:hAnsi="Times New Roman"/>
        </w:rPr>
        <w:t xml:space="preserve"> на перспективу приведена в таблице </w:t>
      </w:r>
      <w:r w:rsidRPr="00B95EEF">
        <w:rPr>
          <w:rFonts w:ascii="Times New Roman" w:hAnsi="Times New Roman"/>
          <w:noProof/>
        </w:rPr>
        <w:t>3</w:t>
      </w:r>
      <w:r w:rsidRPr="00B95EEF">
        <w:rPr>
          <w:rFonts w:ascii="Times New Roman" w:hAnsi="Times New Roman"/>
        </w:rPr>
        <w:t>.</w:t>
      </w:r>
    </w:p>
    <w:p w:rsidR="00B95EEF" w:rsidRPr="00B95EEF" w:rsidRDefault="00B95EEF" w:rsidP="00B95EEF">
      <w:pPr>
        <w:pStyle w:val="aff7"/>
        <w:spacing w:after="0" w:line="240" w:lineRule="auto"/>
        <w:jc w:val="right"/>
        <w:rPr>
          <w:rFonts w:ascii="Times New Roman" w:hAnsi="Times New Roman"/>
          <w:color w:val="C00000"/>
        </w:rPr>
      </w:pPr>
      <w:r w:rsidRPr="00B95EEF">
        <w:rPr>
          <w:rFonts w:ascii="Times New Roman" w:hAnsi="Times New Roman"/>
        </w:rPr>
        <w:t xml:space="preserve">Таблица 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28"/>
        <w:gridCol w:w="865"/>
        <w:gridCol w:w="865"/>
        <w:gridCol w:w="865"/>
        <w:gridCol w:w="865"/>
        <w:gridCol w:w="865"/>
        <w:gridCol w:w="1117"/>
      </w:tblGrid>
      <w:tr w:rsidR="00B95EEF" w:rsidRPr="00B95EEF" w:rsidTr="00A33CDB">
        <w:trPr>
          <w:tblHeader/>
        </w:trPr>
        <w:tc>
          <w:tcPr>
            <w:tcW w:w="0" w:type="auto"/>
            <w:vAlign w:val="center"/>
          </w:tcPr>
          <w:p w:rsidR="00B95EEF" w:rsidRPr="00B95EEF" w:rsidRDefault="00B95EEF" w:rsidP="00A33CDB">
            <w:pPr>
              <w:pStyle w:val="aff5"/>
              <w:rPr>
                <w:rFonts w:ascii="Times New Roman" w:hAnsi="Times New Roman"/>
                <w:b/>
                <w:sz w:val="24"/>
                <w:szCs w:val="24"/>
              </w:rPr>
            </w:pPr>
            <w:r w:rsidRPr="00B95EEF">
              <w:rPr>
                <w:rFonts w:ascii="Times New Roman" w:hAnsi="Times New Roman"/>
                <w:b/>
                <w:sz w:val="24"/>
                <w:szCs w:val="24"/>
              </w:rPr>
              <w:t>Наименование показателя</w:t>
            </w:r>
          </w:p>
        </w:tc>
        <w:tc>
          <w:tcPr>
            <w:tcW w:w="0" w:type="auto"/>
            <w:vAlign w:val="center"/>
          </w:tcPr>
          <w:p w:rsidR="00B95EEF" w:rsidRPr="00B95EEF" w:rsidRDefault="00B95EEF" w:rsidP="00A33CDB">
            <w:pPr>
              <w:pStyle w:val="aff5"/>
              <w:rPr>
                <w:rFonts w:ascii="Times New Roman" w:hAnsi="Times New Roman"/>
                <w:b/>
                <w:sz w:val="24"/>
                <w:szCs w:val="24"/>
              </w:rPr>
            </w:pPr>
            <w:r w:rsidRPr="00B95EEF">
              <w:rPr>
                <w:rFonts w:ascii="Times New Roman" w:hAnsi="Times New Roman"/>
                <w:b/>
                <w:sz w:val="24"/>
                <w:szCs w:val="24"/>
              </w:rPr>
              <w:t>2020г.</w:t>
            </w:r>
          </w:p>
        </w:tc>
        <w:tc>
          <w:tcPr>
            <w:tcW w:w="0" w:type="auto"/>
            <w:vAlign w:val="center"/>
          </w:tcPr>
          <w:p w:rsidR="00B95EEF" w:rsidRPr="00B95EEF" w:rsidRDefault="00B95EEF" w:rsidP="00A33CDB">
            <w:pPr>
              <w:pStyle w:val="aff5"/>
              <w:rPr>
                <w:rFonts w:ascii="Times New Roman" w:hAnsi="Times New Roman"/>
                <w:b/>
                <w:sz w:val="24"/>
                <w:szCs w:val="24"/>
              </w:rPr>
            </w:pPr>
            <w:r w:rsidRPr="00B95EEF">
              <w:rPr>
                <w:rFonts w:ascii="Times New Roman" w:hAnsi="Times New Roman"/>
                <w:b/>
                <w:sz w:val="24"/>
                <w:szCs w:val="24"/>
              </w:rPr>
              <w:t>2021г.</w:t>
            </w:r>
          </w:p>
        </w:tc>
        <w:tc>
          <w:tcPr>
            <w:tcW w:w="0" w:type="auto"/>
            <w:vAlign w:val="center"/>
          </w:tcPr>
          <w:p w:rsidR="00B95EEF" w:rsidRPr="00B95EEF" w:rsidRDefault="00B95EEF" w:rsidP="00A33CDB">
            <w:pPr>
              <w:pStyle w:val="aff5"/>
              <w:rPr>
                <w:rFonts w:ascii="Times New Roman" w:hAnsi="Times New Roman"/>
                <w:b/>
                <w:sz w:val="24"/>
                <w:szCs w:val="24"/>
              </w:rPr>
            </w:pPr>
            <w:r w:rsidRPr="00B95EEF">
              <w:rPr>
                <w:rFonts w:ascii="Times New Roman" w:hAnsi="Times New Roman"/>
                <w:b/>
                <w:sz w:val="24"/>
                <w:szCs w:val="24"/>
              </w:rPr>
              <w:t>2022г.</w:t>
            </w:r>
          </w:p>
        </w:tc>
        <w:tc>
          <w:tcPr>
            <w:tcW w:w="0" w:type="auto"/>
            <w:vAlign w:val="center"/>
          </w:tcPr>
          <w:p w:rsidR="00B95EEF" w:rsidRPr="00B95EEF" w:rsidRDefault="00B95EEF" w:rsidP="00A33CDB">
            <w:pPr>
              <w:pStyle w:val="aff5"/>
              <w:rPr>
                <w:rFonts w:ascii="Times New Roman" w:hAnsi="Times New Roman"/>
                <w:b/>
                <w:sz w:val="24"/>
                <w:szCs w:val="24"/>
              </w:rPr>
            </w:pPr>
            <w:r w:rsidRPr="00B95EEF">
              <w:rPr>
                <w:rFonts w:ascii="Times New Roman" w:hAnsi="Times New Roman"/>
                <w:b/>
                <w:sz w:val="24"/>
                <w:szCs w:val="24"/>
              </w:rPr>
              <w:t>2023г.</w:t>
            </w:r>
          </w:p>
        </w:tc>
        <w:tc>
          <w:tcPr>
            <w:tcW w:w="0" w:type="auto"/>
            <w:vAlign w:val="center"/>
          </w:tcPr>
          <w:p w:rsidR="00B95EEF" w:rsidRPr="00B95EEF" w:rsidRDefault="00B95EEF" w:rsidP="00A33CDB">
            <w:pPr>
              <w:pStyle w:val="aff5"/>
              <w:rPr>
                <w:rFonts w:ascii="Times New Roman" w:hAnsi="Times New Roman"/>
                <w:b/>
                <w:sz w:val="24"/>
                <w:szCs w:val="24"/>
              </w:rPr>
            </w:pPr>
            <w:r w:rsidRPr="00B95EEF">
              <w:rPr>
                <w:rFonts w:ascii="Times New Roman" w:hAnsi="Times New Roman"/>
                <w:b/>
                <w:sz w:val="24"/>
                <w:szCs w:val="24"/>
              </w:rPr>
              <w:t>2024г.</w:t>
            </w:r>
          </w:p>
        </w:tc>
        <w:tc>
          <w:tcPr>
            <w:tcW w:w="0" w:type="auto"/>
            <w:vAlign w:val="center"/>
          </w:tcPr>
          <w:p w:rsidR="00B95EEF" w:rsidRPr="00B95EEF" w:rsidRDefault="00B95EEF" w:rsidP="00A33CDB">
            <w:pPr>
              <w:pStyle w:val="aff5"/>
              <w:ind w:hanging="160"/>
              <w:rPr>
                <w:rFonts w:ascii="Times New Roman" w:hAnsi="Times New Roman"/>
                <w:b/>
                <w:sz w:val="24"/>
                <w:szCs w:val="24"/>
              </w:rPr>
            </w:pPr>
            <w:r w:rsidRPr="00B95EEF">
              <w:rPr>
                <w:rFonts w:ascii="Times New Roman" w:hAnsi="Times New Roman"/>
                <w:b/>
                <w:sz w:val="24"/>
                <w:szCs w:val="24"/>
              </w:rPr>
              <w:t>2025-2033г.г.</w:t>
            </w:r>
          </w:p>
        </w:tc>
      </w:tr>
      <w:tr w:rsidR="00B95EEF" w:rsidRPr="00B95EEF" w:rsidTr="00A33CDB">
        <w:tc>
          <w:tcPr>
            <w:tcW w:w="0" w:type="auto"/>
            <w:gridSpan w:val="7"/>
            <w:vAlign w:val="center"/>
          </w:tcPr>
          <w:p w:rsidR="00B95EEF" w:rsidRPr="00B95EEF" w:rsidRDefault="00B95EEF" w:rsidP="00A33CDB">
            <w:pPr>
              <w:pStyle w:val="aff5"/>
              <w:rPr>
                <w:rFonts w:ascii="Times New Roman" w:hAnsi="Times New Roman"/>
                <w:b/>
                <w:sz w:val="24"/>
                <w:szCs w:val="24"/>
              </w:rPr>
            </w:pPr>
            <w:r w:rsidRPr="00B95EEF">
              <w:rPr>
                <w:rStyle w:val="FontStyle129"/>
                <w:b/>
                <w:sz w:val="24"/>
                <w:szCs w:val="24"/>
              </w:rPr>
              <w:t>Котельная  № 21 д. Лутовенка</w:t>
            </w:r>
          </w:p>
        </w:tc>
      </w:tr>
      <w:tr w:rsidR="00B95EEF" w:rsidRPr="00B95EEF" w:rsidTr="00A33CDB">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Всего потребление тепловой энергии Гкал/ч, в том числе:</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r>
      <w:tr w:rsidR="00B95EEF" w:rsidRPr="00B95EEF" w:rsidTr="00A33CDB">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Потребление тепловой энергии на отопление и вентиляцию, Гкал/ч</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0,13</w:t>
            </w:r>
          </w:p>
        </w:tc>
      </w:tr>
      <w:tr w:rsidR="00B95EEF" w:rsidRPr="00B95EEF" w:rsidTr="00A33CDB">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Потребление тепловой энергии на ГВС, Гкал/ч</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w:t>
            </w:r>
          </w:p>
        </w:tc>
        <w:tc>
          <w:tcPr>
            <w:tcW w:w="0" w:type="auto"/>
            <w:vAlign w:val="center"/>
          </w:tcPr>
          <w:p w:rsidR="00B95EEF" w:rsidRPr="00B95EEF" w:rsidRDefault="00B95EEF" w:rsidP="00A33CDB">
            <w:pPr>
              <w:pStyle w:val="aff5"/>
              <w:rPr>
                <w:rFonts w:ascii="Times New Roman" w:hAnsi="Times New Roman"/>
                <w:sz w:val="24"/>
                <w:szCs w:val="24"/>
                <w:lang w:eastAsia="ru-RU"/>
              </w:rPr>
            </w:pPr>
            <w:r w:rsidRPr="00B95EEF">
              <w:rPr>
                <w:rFonts w:ascii="Times New Roman" w:hAnsi="Times New Roman"/>
                <w:sz w:val="24"/>
                <w:szCs w:val="24"/>
                <w:lang w:eastAsia="ru-RU"/>
              </w:rPr>
              <w:t>-</w:t>
            </w:r>
          </w:p>
        </w:tc>
      </w:tr>
      <w:tr w:rsidR="00B95EEF" w:rsidRPr="00B95EEF" w:rsidTr="00A33CDB">
        <w:tc>
          <w:tcPr>
            <w:tcW w:w="0" w:type="auto"/>
            <w:gridSpan w:val="7"/>
            <w:vAlign w:val="center"/>
          </w:tcPr>
          <w:p w:rsidR="00B95EEF" w:rsidRPr="00B95EEF" w:rsidRDefault="00B95EEF" w:rsidP="00B95EEF">
            <w:pPr>
              <w:pStyle w:val="aff5"/>
              <w:rPr>
                <w:rFonts w:ascii="Times New Roman" w:hAnsi="Times New Roman"/>
                <w:b/>
                <w:sz w:val="24"/>
                <w:szCs w:val="24"/>
              </w:rPr>
            </w:pPr>
            <w:r w:rsidRPr="00B95EEF">
              <w:rPr>
                <w:rStyle w:val="FontStyle129"/>
                <w:b/>
                <w:sz w:val="24"/>
                <w:szCs w:val="24"/>
              </w:rPr>
              <w:t>Котельная №23 д. Любница  (поселок)</w:t>
            </w:r>
          </w:p>
        </w:tc>
      </w:tr>
      <w:tr w:rsidR="00B95EEF" w:rsidRPr="00B95EEF" w:rsidTr="00A33CDB">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 xml:space="preserve">Всего потребление тепловой энергии </w:t>
            </w:r>
            <w:r w:rsidRPr="00B95EEF">
              <w:rPr>
                <w:rFonts w:ascii="Times New Roman" w:hAnsi="Times New Roman"/>
                <w:sz w:val="24"/>
                <w:szCs w:val="24"/>
              </w:rPr>
              <w:lastRenderedPageBreak/>
              <w:t>Гкал/ч, в том числе:</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lastRenderedPageBreak/>
              <w:t>0,6</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0,6</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0,6</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0,6</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0,6</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0,6</w:t>
            </w:r>
          </w:p>
        </w:tc>
      </w:tr>
      <w:tr w:rsidR="00B95EEF" w:rsidRPr="00B95EEF" w:rsidTr="00A33CDB">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lastRenderedPageBreak/>
              <w:t>Потребление тепловой энергии на отопление и вентиляцию, Гкал/ч</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0,6</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0,6</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0,6</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0,6</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0,6</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0,6</w:t>
            </w:r>
          </w:p>
        </w:tc>
      </w:tr>
      <w:tr w:rsidR="00B95EEF" w:rsidRPr="00B95EEF" w:rsidTr="00A33CDB">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Потребление тепловой энергии на ГВС, Гкал/ч</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w:t>
            </w:r>
          </w:p>
        </w:tc>
        <w:tc>
          <w:tcPr>
            <w:tcW w:w="0" w:type="auto"/>
            <w:vAlign w:val="center"/>
          </w:tcPr>
          <w:p w:rsidR="00B95EEF" w:rsidRPr="00B95EEF" w:rsidRDefault="00B95EEF" w:rsidP="00A33CDB">
            <w:pPr>
              <w:pStyle w:val="aff5"/>
              <w:rPr>
                <w:rFonts w:ascii="Times New Roman" w:hAnsi="Times New Roman"/>
                <w:sz w:val="24"/>
                <w:szCs w:val="24"/>
              </w:rPr>
            </w:pPr>
            <w:r w:rsidRPr="00B95EEF">
              <w:rPr>
                <w:rFonts w:ascii="Times New Roman" w:hAnsi="Times New Roman"/>
                <w:sz w:val="24"/>
                <w:szCs w:val="24"/>
              </w:rPr>
              <w:t>-</w:t>
            </w:r>
          </w:p>
        </w:tc>
      </w:tr>
    </w:tbl>
    <w:p w:rsidR="00B95EEF" w:rsidRPr="00B95EEF" w:rsidRDefault="00B95EEF" w:rsidP="00B95EEF">
      <w:pPr>
        <w:pStyle w:val="S"/>
        <w:spacing w:after="0" w:line="240" w:lineRule="auto"/>
        <w:rPr>
          <w:rFonts w:ascii="Times New Roman" w:hAnsi="Times New Roman"/>
          <w:b/>
        </w:rPr>
      </w:pPr>
    </w:p>
    <w:p w:rsidR="00B95EEF" w:rsidRPr="00B95EEF" w:rsidRDefault="00B95EEF" w:rsidP="00B95EEF">
      <w:pPr>
        <w:pStyle w:val="1"/>
        <w:ind w:firstLine="709"/>
        <w:jc w:val="both"/>
        <w:rPr>
          <w:b/>
          <w:sz w:val="24"/>
          <w:szCs w:val="24"/>
        </w:rPr>
      </w:pPr>
      <w:r w:rsidRPr="00B95EEF">
        <w:rPr>
          <w:sz w:val="24"/>
          <w:szCs w:val="24"/>
        </w:rPr>
        <w:t>4.3.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B95EEF" w:rsidRPr="00B95EEF" w:rsidRDefault="00B95EEF" w:rsidP="00B95EEF">
      <w:pPr>
        <w:pStyle w:val="S"/>
        <w:spacing w:after="0" w:line="240" w:lineRule="auto"/>
        <w:ind w:firstLine="709"/>
        <w:rPr>
          <w:rFonts w:ascii="Times New Roman" w:hAnsi="Times New Roman"/>
        </w:rPr>
      </w:pPr>
      <w:r w:rsidRPr="00B95EEF">
        <w:rPr>
          <w:rFonts w:ascii="Times New Roman" w:hAnsi="Times New Roman"/>
        </w:rPr>
        <w:t>В соответствии с предоставленными исходными материалами прирост объемов п</w:t>
      </w:r>
      <w:r w:rsidRPr="00B95EEF">
        <w:rPr>
          <w:rFonts w:ascii="Times New Roman" w:hAnsi="Times New Roman"/>
        </w:rPr>
        <w:t>о</w:t>
      </w:r>
      <w:r w:rsidRPr="00B95EEF">
        <w:rPr>
          <w:rFonts w:ascii="Times New Roman" w:hAnsi="Times New Roman"/>
        </w:rPr>
        <w:t>требления тепловой энергии не планируется объектами, расположенными в производс</w:t>
      </w:r>
      <w:r w:rsidRPr="00B95EEF">
        <w:rPr>
          <w:rFonts w:ascii="Times New Roman" w:hAnsi="Times New Roman"/>
        </w:rPr>
        <w:t>т</w:t>
      </w:r>
      <w:r w:rsidRPr="00B95EEF">
        <w:rPr>
          <w:rFonts w:ascii="Times New Roman" w:hAnsi="Times New Roman"/>
        </w:rPr>
        <w:t>венных зонах, а также перепрофилирование производственной зоны в жилую застройку.</w:t>
      </w:r>
    </w:p>
    <w:p w:rsidR="00B95EEF" w:rsidRPr="00B95EEF" w:rsidRDefault="00B95EEF" w:rsidP="00B95EEF">
      <w:pPr>
        <w:pStyle w:val="1"/>
        <w:rPr>
          <w:sz w:val="24"/>
          <w:szCs w:val="24"/>
        </w:rPr>
      </w:pPr>
      <w:bookmarkStart w:id="12" w:name="_Toc21101660"/>
    </w:p>
    <w:p w:rsidR="00B95EEF" w:rsidRPr="00B95EEF" w:rsidRDefault="00B95EEF" w:rsidP="00B95EEF">
      <w:pPr>
        <w:pStyle w:val="1"/>
        <w:rPr>
          <w:b/>
          <w:sz w:val="24"/>
          <w:szCs w:val="24"/>
        </w:rPr>
      </w:pPr>
      <w:r w:rsidRPr="00B95EEF">
        <w:rPr>
          <w:b/>
          <w:sz w:val="24"/>
          <w:szCs w:val="24"/>
        </w:rPr>
        <w:t xml:space="preserve">5. Существующие и перспективные балансы тепловой мощности </w:t>
      </w:r>
    </w:p>
    <w:p w:rsidR="00B95EEF" w:rsidRPr="00B95EEF" w:rsidRDefault="00B95EEF" w:rsidP="00B95EEF">
      <w:pPr>
        <w:pStyle w:val="1"/>
        <w:rPr>
          <w:b/>
          <w:sz w:val="24"/>
          <w:szCs w:val="24"/>
          <w:lang w:val="ru-RU"/>
        </w:rPr>
      </w:pPr>
      <w:r w:rsidRPr="00B95EEF">
        <w:rPr>
          <w:b/>
          <w:sz w:val="24"/>
          <w:szCs w:val="24"/>
        </w:rPr>
        <w:t>источников тепловой энергии и тепловой нагрузки потребителей</w:t>
      </w:r>
      <w:bookmarkEnd w:id="12"/>
    </w:p>
    <w:p w:rsidR="00B95EEF" w:rsidRPr="00B95EEF" w:rsidRDefault="00B95EEF" w:rsidP="00B95EEF">
      <w:pPr>
        <w:ind w:firstLine="709"/>
        <w:jc w:val="both"/>
        <w:rPr>
          <w:sz w:val="24"/>
          <w:szCs w:val="24"/>
        </w:rPr>
      </w:pPr>
      <w:r w:rsidRPr="00B95EEF">
        <w:rPr>
          <w:sz w:val="24"/>
          <w:szCs w:val="24"/>
        </w:rPr>
        <w:t>5.1. Радиус эффективного теплоснабжения.</w:t>
      </w:r>
    </w:p>
    <w:p w:rsidR="00B95EEF" w:rsidRPr="00B95EEF" w:rsidRDefault="00B95EEF" w:rsidP="00B95EEF">
      <w:pPr>
        <w:ind w:firstLine="709"/>
        <w:contextualSpacing/>
        <w:jc w:val="both"/>
        <w:rPr>
          <w:sz w:val="24"/>
          <w:szCs w:val="24"/>
        </w:rPr>
      </w:pPr>
      <w:r w:rsidRPr="00B95EEF">
        <w:rPr>
          <w:sz w:val="24"/>
          <w:szCs w:val="24"/>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B95EEF" w:rsidRPr="00B95EEF" w:rsidRDefault="00B95EEF" w:rsidP="00B95EEF">
      <w:pPr>
        <w:ind w:firstLine="709"/>
        <w:contextualSpacing/>
        <w:jc w:val="both"/>
        <w:rPr>
          <w:sz w:val="24"/>
          <w:szCs w:val="24"/>
        </w:rPr>
      </w:pPr>
      <w:r w:rsidRPr="00B95EEF">
        <w:rPr>
          <w:sz w:val="24"/>
          <w:szCs w:val="24"/>
        </w:rPr>
        <w:t>Передача тепловой энергии на большие расстояния является экономически неэ</w:t>
      </w:r>
      <w:r w:rsidRPr="00B95EEF">
        <w:rPr>
          <w:sz w:val="24"/>
          <w:szCs w:val="24"/>
        </w:rPr>
        <w:t>ф</w:t>
      </w:r>
      <w:r w:rsidRPr="00B95EEF">
        <w:rPr>
          <w:sz w:val="24"/>
          <w:szCs w:val="24"/>
        </w:rPr>
        <w:t>фективной.</w:t>
      </w:r>
    </w:p>
    <w:p w:rsidR="00B95EEF" w:rsidRPr="00B95EEF" w:rsidRDefault="00B95EEF" w:rsidP="00B95EEF">
      <w:pPr>
        <w:ind w:firstLine="709"/>
        <w:contextualSpacing/>
        <w:jc w:val="both"/>
        <w:rPr>
          <w:sz w:val="24"/>
          <w:szCs w:val="24"/>
        </w:rPr>
      </w:pPr>
      <w:r w:rsidRPr="00B95EEF">
        <w:rPr>
          <w:sz w:val="24"/>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w:t>
      </w:r>
      <w:r w:rsidRPr="00B95EEF">
        <w:rPr>
          <w:sz w:val="24"/>
          <w:szCs w:val="24"/>
        </w:rPr>
        <w:t>о</w:t>
      </w:r>
      <w:r w:rsidRPr="00B95EEF">
        <w:rPr>
          <w:sz w:val="24"/>
          <w:szCs w:val="24"/>
        </w:rPr>
        <w:t>вок к системе теплоснабжения нецелесообразно вследствие увеличения совокупных ра</w:t>
      </w:r>
      <w:r w:rsidRPr="00B95EEF">
        <w:rPr>
          <w:sz w:val="24"/>
          <w:szCs w:val="24"/>
        </w:rPr>
        <w:t>с</w:t>
      </w:r>
      <w:r w:rsidRPr="00B95EEF">
        <w:rPr>
          <w:sz w:val="24"/>
          <w:szCs w:val="24"/>
        </w:rPr>
        <w:t>ходов в указанной системе на единицу тепловой мощности, определяемой для зоны дейс</w:t>
      </w:r>
      <w:r w:rsidRPr="00B95EEF">
        <w:rPr>
          <w:sz w:val="24"/>
          <w:szCs w:val="24"/>
        </w:rPr>
        <w:t>т</w:t>
      </w:r>
      <w:r w:rsidRPr="00B95EEF">
        <w:rPr>
          <w:sz w:val="24"/>
          <w:szCs w:val="24"/>
        </w:rPr>
        <w:t>вия каждого источника тепловой энергии.</w:t>
      </w:r>
    </w:p>
    <w:p w:rsidR="00B95EEF" w:rsidRPr="00B95EEF" w:rsidRDefault="00B95EEF" w:rsidP="00B95EEF">
      <w:pPr>
        <w:ind w:firstLine="709"/>
        <w:jc w:val="both"/>
        <w:rPr>
          <w:sz w:val="24"/>
          <w:szCs w:val="24"/>
        </w:rPr>
      </w:pPr>
      <w:r w:rsidRPr="00B95EEF">
        <w:rPr>
          <w:sz w:val="24"/>
          <w:szCs w:val="24"/>
        </w:rPr>
        <w:t>Радиус эффективного теплоснабжения – максимальное расстояние от теплопотре</w:t>
      </w:r>
      <w:r w:rsidRPr="00B95EEF">
        <w:rPr>
          <w:sz w:val="24"/>
          <w:szCs w:val="24"/>
        </w:rPr>
        <w:t>б</w:t>
      </w:r>
      <w:r w:rsidRPr="00B95EEF">
        <w:rPr>
          <w:sz w:val="24"/>
          <w:szCs w:val="24"/>
        </w:rPr>
        <w:t>ляющей установки до ближайшего источника тепловой энергии в системе теплоснабж</w:t>
      </w:r>
      <w:r w:rsidRPr="00B95EEF">
        <w:rPr>
          <w:sz w:val="24"/>
          <w:szCs w:val="24"/>
        </w:rPr>
        <w:t>е</w:t>
      </w:r>
      <w:r w:rsidRPr="00B95EEF">
        <w:rPr>
          <w:sz w:val="24"/>
          <w:szCs w:val="24"/>
        </w:rPr>
        <w:t>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B95EEF" w:rsidRPr="00B95EEF" w:rsidRDefault="00B95EEF" w:rsidP="00B95EEF">
      <w:pPr>
        <w:ind w:firstLine="709"/>
        <w:jc w:val="both"/>
        <w:rPr>
          <w:sz w:val="24"/>
          <w:szCs w:val="24"/>
        </w:rPr>
      </w:pPr>
      <w:r w:rsidRPr="00B95EEF">
        <w:rPr>
          <w:sz w:val="24"/>
          <w:szCs w:val="24"/>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B95EEF" w:rsidRPr="00B95EEF" w:rsidRDefault="00B95EEF" w:rsidP="00B95EEF">
      <w:pPr>
        <w:ind w:firstLine="709"/>
        <w:jc w:val="both"/>
        <w:rPr>
          <w:sz w:val="24"/>
          <w:szCs w:val="24"/>
        </w:rPr>
      </w:pPr>
      <w:r w:rsidRPr="00B95EEF">
        <w:rPr>
          <w:sz w:val="24"/>
          <w:szCs w:val="24"/>
        </w:rPr>
        <w:t>Основными критериями оценки целесообразности подключения новых потребит</w:t>
      </w:r>
      <w:r w:rsidRPr="00B95EEF">
        <w:rPr>
          <w:sz w:val="24"/>
          <w:szCs w:val="24"/>
        </w:rPr>
        <w:t>е</w:t>
      </w:r>
      <w:r w:rsidRPr="00B95EEF">
        <w:rPr>
          <w:sz w:val="24"/>
          <w:szCs w:val="24"/>
        </w:rPr>
        <w:t>лей в зоне дейс</w:t>
      </w:r>
      <w:r w:rsidRPr="00B95EEF">
        <w:rPr>
          <w:sz w:val="24"/>
          <w:szCs w:val="24"/>
        </w:rPr>
        <w:t>т</w:t>
      </w:r>
      <w:r w:rsidRPr="00B95EEF">
        <w:rPr>
          <w:sz w:val="24"/>
          <w:szCs w:val="24"/>
        </w:rPr>
        <w:t xml:space="preserve">вия системы централизованного теплоснабжения являются: </w:t>
      </w:r>
    </w:p>
    <w:p w:rsidR="00B95EEF" w:rsidRPr="00B95EEF" w:rsidRDefault="00B95EEF" w:rsidP="00B95EEF">
      <w:pPr>
        <w:pStyle w:val="afc"/>
        <w:ind w:left="0" w:firstLine="709"/>
        <w:jc w:val="both"/>
        <w:rPr>
          <w:sz w:val="24"/>
          <w:szCs w:val="24"/>
        </w:rPr>
      </w:pPr>
      <w:r w:rsidRPr="00B95EEF">
        <w:rPr>
          <w:sz w:val="24"/>
          <w:szCs w:val="24"/>
        </w:rPr>
        <w:t>затраты на строительство новых участков тепловой сети и реконструкцию сущес</w:t>
      </w:r>
      <w:r w:rsidRPr="00B95EEF">
        <w:rPr>
          <w:sz w:val="24"/>
          <w:szCs w:val="24"/>
        </w:rPr>
        <w:t>т</w:t>
      </w:r>
      <w:r w:rsidRPr="00B95EEF">
        <w:rPr>
          <w:sz w:val="24"/>
          <w:szCs w:val="24"/>
        </w:rPr>
        <w:t xml:space="preserve">вующих; </w:t>
      </w:r>
    </w:p>
    <w:p w:rsidR="00B95EEF" w:rsidRPr="00B95EEF" w:rsidRDefault="00B95EEF" w:rsidP="00B95EEF">
      <w:pPr>
        <w:pStyle w:val="afc"/>
        <w:ind w:left="0" w:firstLine="709"/>
        <w:jc w:val="both"/>
        <w:rPr>
          <w:sz w:val="24"/>
          <w:szCs w:val="24"/>
        </w:rPr>
      </w:pPr>
      <w:r w:rsidRPr="00B95EEF">
        <w:rPr>
          <w:sz w:val="24"/>
          <w:szCs w:val="24"/>
        </w:rPr>
        <w:t xml:space="preserve">пропускная способность существующих магистральных тепловых сетей; </w:t>
      </w:r>
    </w:p>
    <w:p w:rsidR="00B95EEF" w:rsidRPr="00B95EEF" w:rsidRDefault="00B95EEF" w:rsidP="00B95EEF">
      <w:pPr>
        <w:pStyle w:val="afc"/>
        <w:ind w:left="0" w:firstLine="709"/>
        <w:jc w:val="both"/>
        <w:rPr>
          <w:sz w:val="24"/>
          <w:szCs w:val="24"/>
        </w:rPr>
      </w:pPr>
      <w:r w:rsidRPr="00B95EEF">
        <w:rPr>
          <w:sz w:val="24"/>
          <w:szCs w:val="24"/>
        </w:rPr>
        <w:t xml:space="preserve">затраты на перекачку теплоносителя в тепловых сетях; </w:t>
      </w:r>
    </w:p>
    <w:p w:rsidR="00B95EEF" w:rsidRPr="00B95EEF" w:rsidRDefault="00B95EEF" w:rsidP="00B95EEF">
      <w:pPr>
        <w:pStyle w:val="afc"/>
        <w:ind w:left="0" w:firstLine="709"/>
        <w:jc w:val="both"/>
        <w:rPr>
          <w:sz w:val="24"/>
          <w:szCs w:val="24"/>
        </w:rPr>
      </w:pPr>
      <w:r w:rsidRPr="00B95EEF">
        <w:rPr>
          <w:sz w:val="24"/>
          <w:szCs w:val="24"/>
        </w:rPr>
        <w:t xml:space="preserve">потери тепловой энергии в тепловых сетях при ее передаче; </w:t>
      </w:r>
    </w:p>
    <w:p w:rsidR="00B95EEF" w:rsidRPr="00B95EEF" w:rsidRDefault="00B95EEF" w:rsidP="00B95EEF">
      <w:pPr>
        <w:pStyle w:val="afc"/>
        <w:ind w:left="0" w:firstLine="709"/>
        <w:jc w:val="both"/>
        <w:rPr>
          <w:sz w:val="24"/>
          <w:szCs w:val="24"/>
        </w:rPr>
      </w:pPr>
      <w:r w:rsidRPr="00B95EEF">
        <w:rPr>
          <w:sz w:val="24"/>
          <w:szCs w:val="24"/>
        </w:rPr>
        <w:t xml:space="preserve">надежность системы теплоснабжения. </w:t>
      </w:r>
    </w:p>
    <w:p w:rsidR="00B95EEF" w:rsidRPr="00B95EEF" w:rsidRDefault="00B95EEF" w:rsidP="00B95EEF">
      <w:pPr>
        <w:ind w:firstLine="709"/>
        <w:contextualSpacing/>
        <w:jc w:val="both"/>
        <w:rPr>
          <w:sz w:val="24"/>
          <w:szCs w:val="24"/>
        </w:rPr>
      </w:pPr>
      <w:r w:rsidRPr="00B95EEF">
        <w:rPr>
          <w:sz w:val="24"/>
          <w:szCs w:val="24"/>
        </w:rPr>
        <w:t>В связи с отсутствием перспективной застройки, увеличение потребления тепл</w:t>
      </w:r>
      <w:r w:rsidRPr="00B95EEF">
        <w:rPr>
          <w:sz w:val="24"/>
          <w:szCs w:val="24"/>
        </w:rPr>
        <w:t>о</w:t>
      </w:r>
      <w:r w:rsidRPr="00B95EEF">
        <w:rPr>
          <w:sz w:val="24"/>
          <w:szCs w:val="24"/>
        </w:rPr>
        <w:t>вой энергии не пл</w:t>
      </w:r>
      <w:r w:rsidRPr="00B95EEF">
        <w:rPr>
          <w:sz w:val="24"/>
          <w:szCs w:val="24"/>
        </w:rPr>
        <w:t>а</w:t>
      </w:r>
      <w:r w:rsidRPr="00B95EEF">
        <w:rPr>
          <w:sz w:val="24"/>
          <w:szCs w:val="24"/>
        </w:rPr>
        <w:t>нируется.</w:t>
      </w:r>
    </w:p>
    <w:p w:rsidR="00B95EEF" w:rsidRPr="00B95EEF" w:rsidRDefault="00B95EEF" w:rsidP="00B95EEF">
      <w:pPr>
        <w:ind w:firstLine="709"/>
        <w:contextualSpacing/>
        <w:jc w:val="both"/>
        <w:rPr>
          <w:sz w:val="24"/>
          <w:szCs w:val="24"/>
        </w:rPr>
      </w:pPr>
      <w:r w:rsidRPr="00B95EEF">
        <w:rPr>
          <w:sz w:val="24"/>
          <w:szCs w:val="24"/>
        </w:rPr>
        <w:t>Балансы установленной и располагаемой тепловой мощности котельных подлежат уточнению п</w:t>
      </w:r>
      <w:r w:rsidRPr="00B95EEF">
        <w:rPr>
          <w:sz w:val="24"/>
          <w:szCs w:val="24"/>
        </w:rPr>
        <w:t>о</w:t>
      </w:r>
      <w:r w:rsidRPr="00B95EEF">
        <w:rPr>
          <w:sz w:val="24"/>
          <w:szCs w:val="24"/>
        </w:rPr>
        <w:t>сле проведения работ по вводу в эксплуатацию (выводу) оборудования на котельных (переводу на другой вид топлива или систему теплоснабжения).</w:t>
      </w:r>
    </w:p>
    <w:p w:rsidR="00B95EEF" w:rsidRDefault="00B95EEF" w:rsidP="00B95EEF">
      <w:pPr>
        <w:ind w:firstLine="709"/>
        <w:jc w:val="both"/>
        <w:rPr>
          <w:sz w:val="24"/>
          <w:szCs w:val="24"/>
        </w:rPr>
      </w:pPr>
      <w:r w:rsidRPr="00B95EEF">
        <w:rPr>
          <w:sz w:val="24"/>
          <w:szCs w:val="24"/>
        </w:rPr>
        <w:t>Балансы установленной и располагаемой тепловой мощности по состоянию пре</w:t>
      </w:r>
      <w:r w:rsidRPr="00B95EEF">
        <w:rPr>
          <w:sz w:val="24"/>
          <w:szCs w:val="24"/>
        </w:rPr>
        <w:t>д</w:t>
      </w:r>
      <w:r w:rsidRPr="00B95EEF">
        <w:rPr>
          <w:sz w:val="24"/>
          <w:szCs w:val="24"/>
        </w:rPr>
        <w:t>ставлены в таблице 4.</w:t>
      </w:r>
    </w:p>
    <w:p w:rsidR="00B95EEF" w:rsidRDefault="00B95EEF" w:rsidP="00B95EEF">
      <w:pPr>
        <w:ind w:firstLine="709"/>
        <w:jc w:val="both"/>
        <w:rPr>
          <w:sz w:val="24"/>
          <w:szCs w:val="24"/>
        </w:rPr>
        <w:sectPr w:rsidR="00B95EEF" w:rsidSect="0045671F">
          <w:headerReference w:type="even" r:id="rId17"/>
          <w:headerReference w:type="default" r:id="rId18"/>
          <w:pgSz w:w="11906" w:h="16838"/>
          <w:pgMar w:top="1134" w:right="567" w:bottom="1134" w:left="1985" w:header="709" w:footer="709" w:gutter="0"/>
          <w:cols w:space="708"/>
          <w:titlePg/>
          <w:docGrid w:linePitch="360"/>
        </w:sectPr>
      </w:pPr>
    </w:p>
    <w:p w:rsidR="00A33CDB" w:rsidRPr="008F21E0" w:rsidRDefault="00A33CDB" w:rsidP="00A33CDB">
      <w:pPr>
        <w:jc w:val="right"/>
        <w:rPr>
          <w:b/>
          <w:color w:val="C00000"/>
        </w:rPr>
      </w:pPr>
      <w:r w:rsidRPr="008F21E0">
        <w:lastRenderedPageBreak/>
        <w:t>Таблица 4.</w:t>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6"/>
        <w:gridCol w:w="6769"/>
        <w:gridCol w:w="1036"/>
        <w:gridCol w:w="1039"/>
        <w:gridCol w:w="1039"/>
        <w:gridCol w:w="1039"/>
        <w:gridCol w:w="1039"/>
        <w:gridCol w:w="1039"/>
        <w:gridCol w:w="1042"/>
      </w:tblGrid>
      <w:tr w:rsidR="00A33CDB" w:rsidRPr="00A33CDB" w:rsidTr="00A33CDB">
        <w:trPr>
          <w:trHeight w:val="20"/>
          <w:tblHeader/>
        </w:trPr>
        <w:tc>
          <w:tcPr>
            <w:tcW w:w="248" w:type="pct"/>
            <w:vMerge w:val="restart"/>
            <w:vAlign w:val="center"/>
          </w:tcPr>
          <w:p w:rsidR="00A33CDB" w:rsidRPr="00A33CDB" w:rsidRDefault="00A33CDB" w:rsidP="00A33CDB">
            <w:pPr>
              <w:pStyle w:val="aff5"/>
              <w:rPr>
                <w:rFonts w:ascii="Times New Roman" w:hAnsi="Times New Roman"/>
                <w:b/>
                <w:sz w:val="24"/>
                <w:szCs w:val="24"/>
                <w:lang w:val="en-US"/>
              </w:rPr>
            </w:pPr>
            <w:r w:rsidRPr="00A33CDB">
              <w:rPr>
                <w:rFonts w:ascii="Times New Roman" w:hAnsi="Times New Roman"/>
                <w:b/>
                <w:sz w:val="24"/>
                <w:szCs w:val="24"/>
                <w:lang w:val="en-US"/>
              </w:rPr>
              <w:t>№ п/п</w:t>
            </w:r>
          </w:p>
        </w:tc>
        <w:tc>
          <w:tcPr>
            <w:tcW w:w="2288" w:type="pct"/>
            <w:vMerge w:val="restart"/>
            <w:vAlign w:val="center"/>
          </w:tcPr>
          <w:p w:rsidR="00A33CDB" w:rsidRPr="00A33CDB" w:rsidRDefault="00A33CDB" w:rsidP="00A33CDB">
            <w:pPr>
              <w:pStyle w:val="aff5"/>
              <w:rPr>
                <w:rFonts w:ascii="Times New Roman" w:hAnsi="Times New Roman"/>
                <w:b/>
                <w:sz w:val="24"/>
                <w:szCs w:val="24"/>
                <w:lang w:val="en-US"/>
              </w:rPr>
            </w:pPr>
            <w:r w:rsidRPr="00A33CDB">
              <w:rPr>
                <w:rFonts w:ascii="Times New Roman" w:hAnsi="Times New Roman"/>
                <w:b/>
                <w:sz w:val="24"/>
                <w:szCs w:val="24"/>
                <w:lang w:val="en-US"/>
              </w:rPr>
              <w:t>Наименование показателя</w:t>
            </w:r>
          </w:p>
        </w:tc>
        <w:tc>
          <w:tcPr>
            <w:tcW w:w="2465" w:type="pct"/>
            <w:gridSpan w:val="7"/>
            <w:vAlign w:val="center"/>
          </w:tcPr>
          <w:p w:rsidR="00A33CDB" w:rsidRPr="00A33CDB" w:rsidRDefault="00A33CDB" w:rsidP="00A33CDB">
            <w:pPr>
              <w:pStyle w:val="aff5"/>
              <w:rPr>
                <w:rFonts w:ascii="Times New Roman" w:hAnsi="Times New Roman"/>
                <w:b/>
                <w:sz w:val="24"/>
                <w:szCs w:val="24"/>
                <w:lang w:val="en-US"/>
              </w:rPr>
            </w:pPr>
            <w:r w:rsidRPr="00A33CDB">
              <w:rPr>
                <w:rFonts w:ascii="Times New Roman" w:hAnsi="Times New Roman"/>
                <w:b/>
                <w:sz w:val="24"/>
                <w:szCs w:val="24"/>
                <w:lang w:val="en-US"/>
              </w:rPr>
              <w:t>Рассматриваемый период, год</w:t>
            </w:r>
          </w:p>
        </w:tc>
      </w:tr>
      <w:tr w:rsidR="00A33CDB" w:rsidRPr="00A33CDB" w:rsidTr="00A33CDB">
        <w:trPr>
          <w:trHeight w:val="270"/>
          <w:tblHeader/>
        </w:trPr>
        <w:tc>
          <w:tcPr>
            <w:tcW w:w="248" w:type="pct"/>
            <w:vMerge/>
            <w:vAlign w:val="center"/>
          </w:tcPr>
          <w:p w:rsidR="00A33CDB" w:rsidRPr="00A33CDB" w:rsidRDefault="00A33CDB" w:rsidP="00A33CDB">
            <w:pPr>
              <w:pStyle w:val="aff5"/>
              <w:rPr>
                <w:rFonts w:ascii="Times New Roman" w:hAnsi="Times New Roman"/>
                <w:b/>
                <w:sz w:val="24"/>
                <w:szCs w:val="24"/>
                <w:lang w:val="en-US"/>
              </w:rPr>
            </w:pPr>
          </w:p>
        </w:tc>
        <w:tc>
          <w:tcPr>
            <w:tcW w:w="2288" w:type="pct"/>
            <w:vMerge/>
            <w:vAlign w:val="center"/>
          </w:tcPr>
          <w:p w:rsidR="00A33CDB" w:rsidRPr="00A33CDB" w:rsidRDefault="00A33CDB" w:rsidP="00A33CDB">
            <w:pPr>
              <w:pStyle w:val="aff5"/>
              <w:rPr>
                <w:rFonts w:ascii="Times New Roman" w:hAnsi="Times New Roman"/>
                <w:b/>
                <w:sz w:val="24"/>
                <w:szCs w:val="24"/>
                <w:lang w:val="en-US"/>
              </w:rPr>
            </w:pPr>
          </w:p>
        </w:tc>
        <w:tc>
          <w:tcPr>
            <w:tcW w:w="351" w:type="pct"/>
            <w:vAlign w:val="center"/>
          </w:tcPr>
          <w:p w:rsidR="00A33CDB" w:rsidRPr="00A33CDB" w:rsidRDefault="00A33CDB" w:rsidP="00A33CDB">
            <w:pPr>
              <w:pStyle w:val="aff5"/>
              <w:rPr>
                <w:rFonts w:ascii="Times New Roman" w:hAnsi="Times New Roman"/>
                <w:b/>
                <w:sz w:val="24"/>
                <w:szCs w:val="24"/>
              </w:rPr>
            </w:pPr>
            <w:r w:rsidRPr="00A33CDB">
              <w:rPr>
                <w:rFonts w:ascii="Times New Roman" w:hAnsi="Times New Roman"/>
                <w:b/>
                <w:sz w:val="24"/>
                <w:szCs w:val="24"/>
              </w:rPr>
              <w:t>2019г (факт)</w:t>
            </w:r>
          </w:p>
        </w:tc>
        <w:tc>
          <w:tcPr>
            <w:tcW w:w="352" w:type="pct"/>
            <w:vAlign w:val="center"/>
          </w:tcPr>
          <w:p w:rsidR="00A33CDB" w:rsidRPr="00A33CDB" w:rsidRDefault="00A33CDB" w:rsidP="00A33CDB">
            <w:pPr>
              <w:pStyle w:val="aff5"/>
              <w:rPr>
                <w:rFonts w:ascii="Times New Roman" w:hAnsi="Times New Roman"/>
                <w:b/>
                <w:sz w:val="24"/>
                <w:szCs w:val="24"/>
                <w:lang w:val="en-US"/>
              </w:rPr>
            </w:pPr>
            <w:r w:rsidRPr="00A33CDB">
              <w:rPr>
                <w:rFonts w:ascii="Times New Roman" w:hAnsi="Times New Roman"/>
                <w:b/>
                <w:sz w:val="24"/>
                <w:szCs w:val="24"/>
              </w:rPr>
              <w:t>2020г</w:t>
            </w:r>
          </w:p>
        </w:tc>
        <w:tc>
          <w:tcPr>
            <w:tcW w:w="352" w:type="pct"/>
            <w:vAlign w:val="center"/>
          </w:tcPr>
          <w:p w:rsidR="00A33CDB" w:rsidRPr="00A33CDB" w:rsidRDefault="00A33CDB" w:rsidP="00A33CDB">
            <w:pPr>
              <w:pStyle w:val="aff5"/>
              <w:rPr>
                <w:rFonts w:ascii="Times New Roman" w:hAnsi="Times New Roman"/>
                <w:b/>
                <w:sz w:val="24"/>
                <w:szCs w:val="24"/>
                <w:lang w:val="en-US"/>
              </w:rPr>
            </w:pPr>
            <w:r w:rsidRPr="00A33CDB">
              <w:rPr>
                <w:rFonts w:ascii="Times New Roman" w:hAnsi="Times New Roman"/>
                <w:b/>
                <w:sz w:val="24"/>
                <w:szCs w:val="24"/>
              </w:rPr>
              <w:t>2021г</w:t>
            </w:r>
          </w:p>
        </w:tc>
        <w:tc>
          <w:tcPr>
            <w:tcW w:w="352" w:type="pct"/>
            <w:vAlign w:val="center"/>
          </w:tcPr>
          <w:p w:rsidR="00A33CDB" w:rsidRPr="00A33CDB" w:rsidRDefault="00A33CDB" w:rsidP="00A33CDB">
            <w:pPr>
              <w:pStyle w:val="aff5"/>
              <w:rPr>
                <w:rFonts w:ascii="Times New Roman" w:hAnsi="Times New Roman"/>
                <w:b/>
                <w:sz w:val="24"/>
                <w:szCs w:val="24"/>
              </w:rPr>
            </w:pPr>
            <w:r w:rsidRPr="00A33CDB">
              <w:rPr>
                <w:rFonts w:ascii="Times New Roman" w:hAnsi="Times New Roman"/>
                <w:b/>
                <w:sz w:val="24"/>
                <w:szCs w:val="24"/>
              </w:rPr>
              <w:t>2022г</w:t>
            </w:r>
          </w:p>
        </w:tc>
        <w:tc>
          <w:tcPr>
            <w:tcW w:w="352" w:type="pct"/>
            <w:vAlign w:val="center"/>
          </w:tcPr>
          <w:p w:rsidR="00A33CDB" w:rsidRPr="00A33CDB" w:rsidRDefault="00A33CDB" w:rsidP="00A33CDB">
            <w:pPr>
              <w:pStyle w:val="aff5"/>
              <w:rPr>
                <w:rFonts w:ascii="Times New Roman" w:hAnsi="Times New Roman"/>
                <w:b/>
                <w:sz w:val="24"/>
                <w:szCs w:val="24"/>
              </w:rPr>
            </w:pPr>
            <w:r w:rsidRPr="00A33CDB">
              <w:rPr>
                <w:rFonts w:ascii="Times New Roman" w:hAnsi="Times New Roman"/>
                <w:b/>
                <w:sz w:val="24"/>
                <w:szCs w:val="24"/>
              </w:rPr>
              <w:t>2023г</w:t>
            </w:r>
          </w:p>
        </w:tc>
        <w:tc>
          <w:tcPr>
            <w:tcW w:w="352" w:type="pct"/>
            <w:vAlign w:val="center"/>
          </w:tcPr>
          <w:p w:rsidR="00A33CDB" w:rsidRPr="00A33CDB" w:rsidRDefault="00A33CDB" w:rsidP="00A33CDB">
            <w:pPr>
              <w:pStyle w:val="aff5"/>
              <w:rPr>
                <w:rFonts w:ascii="Times New Roman" w:hAnsi="Times New Roman"/>
                <w:b/>
                <w:sz w:val="24"/>
                <w:szCs w:val="24"/>
              </w:rPr>
            </w:pPr>
            <w:r w:rsidRPr="00A33CDB">
              <w:rPr>
                <w:rFonts w:ascii="Times New Roman" w:hAnsi="Times New Roman"/>
                <w:b/>
                <w:sz w:val="24"/>
                <w:szCs w:val="24"/>
              </w:rPr>
              <w:t>2024г</w:t>
            </w:r>
          </w:p>
        </w:tc>
        <w:tc>
          <w:tcPr>
            <w:tcW w:w="353" w:type="pct"/>
            <w:vAlign w:val="center"/>
          </w:tcPr>
          <w:p w:rsidR="00A33CDB" w:rsidRPr="00A33CDB" w:rsidRDefault="00A33CDB" w:rsidP="00A33CDB">
            <w:pPr>
              <w:pStyle w:val="aff5"/>
              <w:rPr>
                <w:rFonts w:ascii="Times New Roman" w:hAnsi="Times New Roman"/>
                <w:b/>
                <w:sz w:val="24"/>
                <w:szCs w:val="24"/>
              </w:rPr>
            </w:pPr>
            <w:r w:rsidRPr="00A33CDB">
              <w:rPr>
                <w:rFonts w:ascii="Times New Roman" w:hAnsi="Times New Roman"/>
                <w:b/>
                <w:sz w:val="24"/>
                <w:szCs w:val="24"/>
              </w:rPr>
              <w:t>2025-2033гг</w:t>
            </w:r>
          </w:p>
        </w:tc>
      </w:tr>
      <w:tr w:rsidR="00A33CDB" w:rsidRPr="00A33CDB" w:rsidTr="00A33CDB">
        <w:trPr>
          <w:trHeight w:val="20"/>
        </w:trPr>
        <w:tc>
          <w:tcPr>
            <w:tcW w:w="248" w:type="pct"/>
            <w:tcBorders>
              <w:right w:val="single" w:sz="4" w:space="0" w:color="auto"/>
            </w:tcBorders>
            <w:vAlign w:val="center"/>
          </w:tcPr>
          <w:p w:rsidR="00A33CDB" w:rsidRPr="00A33CDB" w:rsidRDefault="00A33CDB" w:rsidP="00A33CDB">
            <w:pPr>
              <w:pStyle w:val="aff5"/>
              <w:rPr>
                <w:rFonts w:ascii="Times New Roman" w:hAnsi="Times New Roman"/>
                <w:b/>
                <w:sz w:val="24"/>
                <w:szCs w:val="24"/>
              </w:rPr>
            </w:pPr>
            <w:r>
              <w:rPr>
                <w:rFonts w:ascii="Times New Roman" w:hAnsi="Times New Roman"/>
                <w:b/>
                <w:sz w:val="24"/>
                <w:szCs w:val="24"/>
              </w:rPr>
              <w:t>1.</w:t>
            </w:r>
          </w:p>
        </w:tc>
        <w:tc>
          <w:tcPr>
            <w:tcW w:w="4752" w:type="pct"/>
            <w:gridSpan w:val="8"/>
            <w:tcBorders>
              <w:left w:val="single" w:sz="4" w:space="0" w:color="auto"/>
            </w:tcBorders>
            <w:vAlign w:val="center"/>
          </w:tcPr>
          <w:p w:rsidR="00A33CDB" w:rsidRPr="00A33CDB" w:rsidRDefault="00A33CDB" w:rsidP="00A33CDB">
            <w:pPr>
              <w:pStyle w:val="aff5"/>
              <w:rPr>
                <w:rFonts w:ascii="Times New Roman" w:hAnsi="Times New Roman"/>
                <w:b/>
                <w:sz w:val="24"/>
                <w:szCs w:val="24"/>
              </w:rPr>
            </w:pPr>
            <w:r w:rsidRPr="00A33CDB">
              <w:rPr>
                <w:rStyle w:val="FontStyle129"/>
                <w:b/>
                <w:sz w:val="24"/>
                <w:szCs w:val="24"/>
                <w:lang w:val="en-US"/>
              </w:rPr>
              <w:t>Котельная  № 21 д. Лутовенка</w:t>
            </w:r>
          </w:p>
        </w:tc>
      </w:tr>
      <w:tr w:rsidR="00A33CDB" w:rsidRPr="00A33CDB" w:rsidTr="00A33CDB">
        <w:trPr>
          <w:trHeight w:val="20"/>
        </w:trPr>
        <w:tc>
          <w:tcPr>
            <w:tcW w:w="248" w:type="pct"/>
            <w:tcBorders>
              <w:right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lang w:val="en-US"/>
              </w:rPr>
              <w:t>1</w:t>
            </w:r>
            <w:r>
              <w:rPr>
                <w:rFonts w:ascii="Times New Roman" w:hAnsi="Times New Roman"/>
                <w:sz w:val="24"/>
                <w:szCs w:val="24"/>
              </w:rPr>
              <w:t>.1.</w:t>
            </w:r>
          </w:p>
        </w:tc>
        <w:tc>
          <w:tcPr>
            <w:tcW w:w="4752" w:type="pct"/>
            <w:gridSpan w:val="8"/>
            <w:tcBorders>
              <w:left w:val="single" w:sz="4" w:space="0" w:color="auto"/>
            </w:tcBorders>
            <w:vAlign w:val="center"/>
          </w:tcPr>
          <w:p w:rsidR="00A33CDB" w:rsidRPr="00A33CDB" w:rsidRDefault="00A33CDB" w:rsidP="00A33CDB">
            <w:pPr>
              <w:pStyle w:val="aff5"/>
              <w:rPr>
                <w:rFonts w:ascii="Times New Roman" w:hAnsi="Times New Roman"/>
                <w:bCs/>
                <w:sz w:val="24"/>
                <w:szCs w:val="24"/>
              </w:rPr>
            </w:pPr>
            <w:r w:rsidRPr="00A33CDB">
              <w:rPr>
                <w:rFonts w:ascii="Times New Roman" w:hAnsi="Times New Roman"/>
                <w:bCs/>
                <w:sz w:val="24"/>
                <w:szCs w:val="24"/>
              </w:rPr>
              <w:t>Балансы тепловой мощности источника тепловой энергии</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1.</w:t>
            </w:r>
            <w:r w:rsidRPr="00A33CDB">
              <w:rPr>
                <w:rFonts w:ascii="Times New Roman" w:hAnsi="Times New Roman"/>
                <w:sz w:val="24"/>
                <w:szCs w:val="24"/>
                <w:lang w:val="en-US"/>
              </w:rPr>
              <w:t>1.1</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Установленная тепловая мощ</w:t>
            </w:r>
            <w:r w:rsidRPr="00A33CDB">
              <w:rPr>
                <w:rFonts w:ascii="Times New Roman" w:hAnsi="Times New Roman"/>
                <w:sz w:val="24"/>
                <w:szCs w:val="24"/>
              </w:rPr>
              <w:t>ность основного оборудования источника те</w:t>
            </w:r>
            <w:r w:rsidRPr="00A33CDB">
              <w:rPr>
                <w:rFonts w:ascii="Times New Roman" w:hAnsi="Times New Roman"/>
                <w:sz w:val="24"/>
                <w:szCs w:val="24"/>
              </w:rPr>
              <w:t>п</w:t>
            </w:r>
            <w:r w:rsidRPr="00A33CDB">
              <w:rPr>
                <w:rFonts w:ascii="Times New Roman" w:hAnsi="Times New Roman"/>
                <w:sz w:val="24"/>
                <w:szCs w:val="24"/>
              </w:rPr>
              <w:t>ловой энергии, Гкал/ч</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0,206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0,206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0,206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0,206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0,206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0,206</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0,206</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1.</w:t>
            </w:r>
            <w:r w:rsidRPr="00A33CDB">
              <w:rPr>
                <w:rFonts w:ascii="Times New Roman" w:hAnsi="Times New Roman"/>
                <w:sz w:val="24"/>
                <w:szCs w:val="24"/>
                <w:lang w:val="en-US"/>
              </w:rPr>
              <w:t>1.2</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Технические ограничения на использование установленной т</w:t>
            </w:r>
            <w:r w:rsidRPr="00A33CDB">
              <w:rPr>
                <w:rFonts w:ascii="Times New Roman" w:hAnsi="Times New Roman"/>
                <w:sz w:val="24"/>
                <w:szCs w:val="24"/>
              </w:rPr>
              <w:t>е</w:t>
            </w:r>
            <w:r w:rsidRPr="00A33CDB">
              <w:rPr>
                <w:rFonts w:ascii="Times New Roman" w:hAnsi="Times New Roman"/>
                <w:sz w:val="24"/>
                <w:szCs w:val="24"/>
              </w:rPr>
              <w:t>пловой мо</w:t>
            </w:r>
            <w:r w:rsidRPr="00A33CDB">
              <w:rPr>
                <w:rFonts w:ascii="Times New Roman" w:hAnsi="Times New Roman"/>
                <w:sz w:val="24"/>
                <w:szCs w:val="24"/>
              </w:rPr>
              <w:t>щ</w:t>
            </w:r>
            <w:r w:rsidRPr="00A33CDB">
              <w:rPr>
                <w:rFonts w:ascii="Times New Roman" w:hAnsi="Times New Roman"/>
                <w:sz w:val="24"/>
                <w:szCs w:val="24"/>
              </w:rPr>
              <w:t>ности</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1.</w:t>
            </w:r>
            <w:r w:rsidRPr="00A33CDB">
              <w:rPr>
                <w:rFonts w:ascii="Times New Roman" w:hAnsi="Times New Roman"/>
                <w:sz w:val="24"/>
                <w:szCs w:val="24"/>
                <w:lang w:val="en-US"/>
              </w:rPr>
              <w:t>1.3</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Располагаемая (фактическая), тепловая мощность, Гкал/ч</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0,196</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0,196</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1.</w:t>
            </w:r>
            <w:r w:rsidRPr="00A33CDB">
              <w:rPr>
                <w:rFonts w:ascii="Times New Roman" w:hAnsi="Times New Roman"/>
                <w:sz w:val="24"/>
                <w:szCs w:val="24"/>
                <w:lang w:val="en-US"/>
              </w:rPr>
              <w:t>1.4</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Расход тепла на собственные нужды, %</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1,02</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1,02</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1,02</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1,02</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1,02</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1,02</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1,02</w:t>
            </w:r>
          </w:p>
        </w:tc>
      </w:tr>
      <w:tr w:rsidR="00A33CDB" w:rsidRPr="00A33CDB" w:rsidTr="00A33CDB">
        <w:trPr>
          <w:trHeight w:val="335"/>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1.</w:t>
            </w:r>
            <w:r w:rsidRPr="00A33CDB">
              <w:rPr>
                <w:rFonts w:ascii="Times New Roman" w:hAnsi="Times New Roman"/>
                <w:sz w:val="24"/>
                <w:szCs w:val="24"/>
                <w:lang w:val="en-US"/>
              </w:rPr>
              <w:t>1.5</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Располагаемая тепловая мощ</w:t>
            </w:r>
            <w:r w:rsidRPr="00A33CDB">
              <w:rPr>
                <w:rFonts w:ascii="Times New Roman" w:hAnsi="Times New Roman"/>
                <w:sz w:val="24"/>
                <w:szCs w:val="24"/>
              </w:rPr>
              <w:t>ность источника нетто, Гкал/ч</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1.</w:t>
            </w:r>
            <w:r w:rsidRPr="00A33CDB">
              <w:rPr>
                <w:rFonts w:ascii="Times New Roman" w:hAnsi="Times New Roman"/>
                <w:sz w:val="24"/>
                <w:szCs w:val="24"/>
                <w:lang w:val="en-US"/>
              </w:rPr>
              <w:t>2</w:t>
            </w:r>
            <w:r>
              <w:rPr>
                <w:rFonts w:ascii="Times New Roman" w:hAnsi="Times New Roman"/>
                <w:sz w:val="24"/>
                <w:szCs w:val="24"/>
              </w:rPr>
              <w:t>.</w:t>
            </w:r>
          </w:p>
        </w:tc>
        <w:tc>
          <w:tcPr>
            <w:tcW w:w="4752" w:type="pct"/>
            <w:gridSpan w:val="8"/>
            <w:vAlign w:val="center"/>
          </w:tcPr>
          <w:p w:rsidR="00A33CDB" w:rsidRPr="00A33CDB" w:rsidRDefault="00A33CDB" w:rsidP="00A33CDB">
            <w:pPr>
              <w:pStyle w:val="aff5"/>
              <w:rPr>
                <w:rFonts w:ascii="Times New Roman" w:hAnsi="Times New Roman"/>
                <w:bCs/>
                <w:sz w:val="24"/>
                <w:szCs w:val="24"/>
              </w:rPr>
            </w:pPr>
            <w:r w:rsidRPr="00A33CDB">
              <w:rPr>
                <w:rFonts w:ascii="Times New Roman" w:hAnsi="Times New Roman"/>
                <w:bCs/>
                <w:sz w:val="24"/>
                <w:szCs w:val="24"/>
              </w:rPr>
              <w:t>Подключенная тепловая нагрузка, в т.ч.:</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1.</w:t>
            </w:r>
            <w:r w:rsidRPr="00A33CDB">
              <w:rPr>
                <w:rFonts w:ascii="Times New Roman" w:hAnsi="Times New Roman"/>
                <w:sz w:val="24"/>
                <w:szCs w:val="24"/>
                <w:lang w:val="en-US"/>
              </w:rPr>
              <w:t>2.1</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Расчетная тепловая нагрузка потребителей, Гкал/ч в том числе:</w:t>
            </w:r>
          </w:p>
        </w:tc>
        <w:tc>
          <w:tcPr>
            <w:tcW w:w="351"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c>
          <w:tcPr>
            <w:tcW w:w="352"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c>
          <w:tcPr>
            <w:tcW w:w="352"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c>
          <w:tcPr>
            <w:tcW w:w="352"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c>
          <w:tcPr>
            <w:tcW w:w="352"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c>
          <w:tcPr>
            <w:tcW w:w="352"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c>
          <w:tcPr>
            <w:tcW w:w="353"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lang w:val="en-US"/>
              </w:rPr>
            </w:pPr>
          </w:p>
        </w:tc>
        <w:tc>
          <w:tcPr>
            <w:tcW w:w="2288" w:type="pct"/>
            <w:vAlign w:val="center"/>
          </w:tcPr>
          <w:p w:rsidR="00A33CDB" w:rsidRPr="00A33CDB" w:rsidRDefault="00A33CDB" w:rsidP="00A33CDB">
            <w:pPr>
              <w:pStyle w:val="aff5"/>
              <w:rPr>
                <w:rFonts w:ascii="Times New Roman" w:hAnsi="Times New Roman"/>
                <w:sz w:val="24"/>
                <w:szCs w:val="24"/>
                <w:lang w:val="en-US"/>
              </w:rPr>
            </w:pPr>
            <w:r w:rsidRPr="00A33CDB">
              <w:rPr>
                <w:rFonts w:ascii="Times New Roman" w:hAnsi="Times New Roman"/>
                <w:sz w:val="24"/>
                <w:szCs w:val="24"/>
                <w:lang w:val="en-US"/>
              </w:rPr>
              <w:t>- на отопление</w:t>
            </w:r>
          </w:p>
        </w:tc>
        <w:tc>
          <w:tcPr>
            <w:tcW w:w="351"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c>
          <w:tcPr>
            <w:tcW w:w="352"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c>
          <w:tcPr>
            <w:tcW w:w="352"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c>
          <w:tcPr>
            <w:tcW w:w="352"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c>
          <w:tcPr>
            <w:tcW w:w="352"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c>
          <w:tcPr>
            <w:tcW w:w="352"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c>
          <w:tcPr>
            <w:tcW w:w="353" w:type="pct"/>
            <w:tcBorders>
              <w:bottom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0,13</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lang w:val="en-US"/>
              </w:rPr>
            </w:pPr>
          </w:p>
        </w:tc>
        <w:tc>
          <w:tcPr>
            <w:tcW w:w="2288" w:type="pct"/>
            <w:tcBorders>
              <w:right w:val="single" w:sz="4" w:space="0" w:color="auto"/>
            </w:tcBorders>
            <w:vAlign w:val="center"/>
          </w:tcPr>
          <w:p w:rsidR="00A33CDB" w:rsidRPr="00A33CDB" w:rsidRDefault="00A33CDB" w:rsidP="00A33CDB">
            <w:pPr>
              <w:pStyle w:val="aff5"/>
              <w:rPr>
                <w:rFonts w:ascii="Times New Roman" w:hAnsi="Times New Roman"/>
                <w:sz w:val="24"/>
                <w:szCs w:val="24"/>
                <w:lang w:val="en-US"/>
              </w:rPr>
            </w:pPr>
            <w:r w:rsidRPr="00A33CDB">
              <w:rPr>
                <w:rFonts w:ascii="Times New Roman" w:hAnsi="Times New Roman"/>
                <w:sz w:val="24"/>
                <w:szCs w:val="24"/>
                <w:lang w:val="en-US"/>
              </w:rPr>
              <w:t>- на вентиляцию</w:t>
            </w:r>
          </w:p>
        </w:tc>
        <w:tc>
          <w:tcPr>
            <w:tcW w:w="351" w:type="pct"/>
            <w:tcBorders>
              <w:top w:val="single" w:sz="4" w:space="0" w:color="auto"/>
              <w:left w:val="single" w:sz="4" w:space="0" w:color="auto"/>
              <w:bottom w:val="single" w:sz="4" w:space="0" w:color="auto"/>
              <w:right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tcBorders>
              <w:top w:val="single" w:sz="4" w:space="0" w:color="auto"/>
              <w:left w:val="single" w:sz="4" w:space="0" w:color="auto"/>
              <w:bottom w:val="single" w:sz="4" w:space="0" w:color="auto"/>
              <w:right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tcBorders>
              <w:top w:val="single" w:sz="4" w:space="0" w:color="auto"/>
              <w:left w:val="single" w:sz="4" w:space="0" w:color="auto"/>
              <w:bottom w:val="single" w:sz="4" w:space="0" w:color="auto"/>
              <w:right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tcBorders>
              <w:top w:val="single" w:sz="4" w:space="0" w:color="auto"/>
              <w:left w:val="single" w:sz="4" w:space="0" w:color="auto"/>
              <w:bottom w:val="single" w:sz="4" w:space="0" w:color="auto"/>
              <w:right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tcBorders>
              <w:top w:val="single" w:sz="4" w:space="0" w:color="auto"/>
              <w:left w:val="single" w:sz="4" w:space="0" w:color="auto"/>
              <w:bottom w:val="single" w:sz="4" w:space="0" w:color="auto"/>
              <w:right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tcBorders>
              <w:top w:val="single" w:sz="4" w:space="0" w:color="auto"/>
              <w:left w:val="single" w:sz="4" w:space="0" w:color="auto"/>
              <w:bottom w:val="single" w:sz="4" w:space="0" w:color="auto"/>
              <w:right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3" w:type="pct"/>
            <w:tcBorders>
              <w:top w:val="single" w:sz="4" w:space="0" w:color="auto"/>
              <w:left w:val="single" w:sz="4" w:space="0" w:color="auto"/>
              <w:bottom w:val="single" w:sz="4" w:space="0" w:color="auto"/>
              <w:right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lang w:val="en-US"/>
              </w:rPr>
            </w:pPr>
          </w:p>
        </w:tc>
        <w:tc>
          <w:tcPr>
            <w:tcW w:w="2288" w:type="pct"/>
            <w:vAlign w:val="center"/>
          </w:tcPr>
          <w:p w:rsidR="00A33CDB" w:rsidRPr="00A33CDB" w:rsidRDefault="00A33CDB" w:rsidP="00A33CDB">
            <w:pPr>
              <w:pStyle w:val="aff5"/>
              <w:rPr>
                <w:rFonts w:ascii="Times New Roman" w:hAnsi="Times New Roman"/>
                <w:sz w:val="24"/>
                <w:szCs w:val="24"/>
                <w:lang w:val="en-US"/>
              </w:rPr>
            </w:pPr>
            <w:r w:rsidRPr="00A33CDB">
              <w:rPr>
                <w:rFonts w:ascii="Times New Roman" w:hAnsi="Times New Roman"/>
                <w:sz w:val="24"/>
                <w:szCs w:val="24"/>
                <w:lang w:val="en-US"/>
              </w:rPr>
              <w:t>- на системы ГВС</w:t>
            </w:r>
          </w:p>
        </w:tc>
        <w:tc>
          <w:tcPr>
            <w:tcW w:w="351" w:type="pct"/>
            <w:tcBorders>
              <w:top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tcBorders>
              <w:top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tcBorders>
              <w:top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tcBorders>
              <w:top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tcBorders>
              <w:top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tcBorders>
              <w:top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3" w:type="pct"/>
            <w:tcBorders>
              <w:top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lang w:val="en-US"/>
              </w:rPr>
            </w:pPr>
          </w:p>
        </w:tc>
        <w:tc>
          <w:tcPr>
            <w:tcW w:w="2288" w:type="pct"/>
            <w:vAlign w:val="center"/>
          </w:tcPr>
          <w:p w:rsidR="00A33CDB" w:rsidRPr="00A33CDB" w:rsidRDefault="00A33CDB" w:rsidP="00A33CDB">
            <w:pPr>
              <w:pStyle w:val="aff5"/>
              <w:rPr>
                <w:rFonts w:ascii="Times New Roman" w:hAnsi="Times New Roman"/>
                <w:sz w:val="24"/>
                <w:szCs w:val="24"/>
                <w:vertAlign w:val="superscript"/>
              </w:rPr>
            </w:pPr>
            <w:r w:rsidRPr="00A33CDB">
              <w:rPr>
                <w:rFonts w:ascii="Times New Roman" w:hAnsi="Times New Roman"/>
                <w:sz w:val="24"/>
                <w:szCs w:val="24"/>
              </w:rPr>
              <w:t>- пар на промышленные нужды 6-8 кгс/см</w:t>
            </w:r>
            <w:r w:rsidRPr="00A33CDB">
              <w:rPr>
                <w:rFonts w:ascii="Times New Roman" w:hAnsi="Times New Roman"/>
                <w:sz w:val="24"/>
                <w:szCs w:val="24"/>
                <w:vertAlign w:val="superscript"/>
              </w:rPr>
              <w:t>2</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p>
        </w:tc>
        <w:tc>
          <w:tcPr>
            <w:tcW w:w="2288" w:type="pct"/>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горячая вода на промышленные нужды (50</w:t>
            </w:r>
            <w:r w:rsidRPr="00A33CDB">
              <w:rPr>
                <w:rFonts w:ascii="Times New Roman" w:hAnsi="Times New Roman"/>
                <w:sz w:val="24"/>
                <w:szCs w:val="24"/>
                <w:vertAlign w:val="superscript"/>
              </w:rPr>
              <w:t xml:space="preserve">о </w:t>
            </w:r>
            <w:r w:rsidRPr="00A33CDB">
              <w:rPr>
                <w:rFonts w:ascii="Times New Roman" w:hAnsi="Times New Roman"/>
                <w:sz w:val="24"/>
                <w:szCs w:val="24"/>
              </w:rPr>
              <w:t>С)</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1.</w:t>
            </w:r>
            <w:r w:rsidRPr="00A33CDB">
              <w:rPr>
                <w:rFonts w:ascii="Times New Roman" w:hAnsi="Times New Roman"/>
                <w:sz w:val="24"/>
                <w:szCs w:val="24"/>
                <w:lang w:val="en-US"/>
              </w:rPr>
              <w:t>2.2</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Потери тепловой энергии через теплоизоляционные констру</w:t>
            </w:r>
            <w:r w:rsidRPr="00A33CDB">
              <w:rPr>
                <w:rFonts w:ascii="Times New Roman" w:hAnsi="Times New Roman"/>
                <w:sz w:val="24"/>
                <w:szCs w:val="24"/>
              </w:rPr>
              <w:t>к</w:t>
            </w:r>
            <w:r w:rsidRPr="00A33CDB">
              <w:rPr>
                <w:rFonts w:ascii="Times New Roman" w:hAnsi="Times New Roman"/>
                <w:sz w:val="24"/>
                <w:szCs w:val="24"/>
              </w:rPr>
              <w:t>ции наружных тепловых сетей и с нормативной утечкой, в т.ч.:</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0,05</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0,05</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0,05</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0,05</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0,05</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0,05</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0,05</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lang w:val="en-US"/>
              </w:rPr>
            </w:pP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затраты теплоносителя на компенсацию потерь, м</w:t>
            </w:r>
            <w:r w:rsidRPr="00A33CDB">
              <w:rPr>
                <w:rFonts w:ascii="Times New Roman" w:hAnsi="Times New Roman"/>
                <w:sz w:val="24"/>
                <w:szCs w:val="24"/>
                <w:vertAlign w:val="superscript"/>
              </w:rPr>
              <w:t>3</w:t>
            </w:r>
            <w:r w:rsidRPr="00A33CDB">
              <w:rPr>
                <w:rFonts w:ascii="Times New Roman" w:hAnsi="Times New Roman"/>
                <w:sz w:val="24"/>
                <w:szCs w:val="24"/>
              </w:rPr>
              <w:t>/ч</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0,011</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0,011</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1.</w:t>
            </w:r>
            <w:r w:rsidRPr="00A33CDB">
              <w:rPr>
                <w:rFonts w:ascii="Times New Roman" w:hAnsi="Times New Roman"/>
                <w:sz w:val="24"/>
                <w:szCs w:val="24"/>
                <w:lang w:val="en-US"/>
              </w:rPr>
              <w:t>2.3</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Суммарная подключенная тепловая нагрузка существующих потребителей (с учетом тепловых потерь)</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0,18</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0,18</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0,18</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0,18</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0,18</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0,18</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0,18</w:t>
            </w:r>
          </w:p>
        </w:tc>
      </w:tr>
      <w:tr w:rsidR="00A33CDB" w:rsidRPr="00A33CDB" w:rsidTr="00A33CDB">
        <w:trPr>
          <w:trHeight w:val="20"/>
        </w:trPr>
        <w:tc>
          <w:tcPr>
            <w:tcW w:w="248" w:type="pct"/>
            <w:tcBorders>
              <w:right w:val="single" w:sz="4" w:space="0" w:color="auto"/>
            </w:tcBorders>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1.</w:t>
            </w:r>
            <w:r w:rsidRPr="00A33CDB">
              <w:rPr>
                <w:rFonts w:ascii="Times New Roman" w:hAnsi="Times New Roman"/>
                <w:sz w:val="24"/>
                <w:szCs w:val="24"/>
                <w:lang w:val="en-US"/>
              </w:rPr>
              <w:t>2.4</w:t>
            </w:r>
            <w:r>
              <w:rPr>
                <w:rFonts w:ascii="Times New Roman" w:hAnsi="Times New Roman"/>
                <w:sz w:val="24"/>
                <w:szCs w:val="24"/>
              </w:rPr>
              <w:t>.</w:t>
            </w:r>
          </w:p>
        </w:tc>
        <w:tc>
          <w:tcPr>
            <w:tcW w:w="2288" w:type="pct"/>
            <w:tcBorders>
              <w:left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Резерв (+) / дефицит (-) тепловой мощности котельной (все котлы в испра</w:t>
            </w:r>
            <w:r w:rsidRPr="00A33CDB">
              <w:rPr>
                <w:rFonts w:ascii="Times New Roman" w:hAnsi="Times New Roman"/>
                <w:sz w:val="24"/>
                <w:szCs w:val="24"/>
              </w:rPr>
              <w:t>в</w:t>
            </w:r>
            <w:r w:rsidRPr="00A33CDB">
              <w:rPr>
                <w:rFonts w:ascii="Times New Roman" w:hAnsi="Times New Roman"/>
                <w:sz w:val="24"/>
                <w:szCs w:val="24"/>
              </w:rPr>
              <w:t>ном состоянии)</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0,01</w:t>
            </w:r>
          </w:p>
        </w:tc>
      </w:tr>
      <w:tr w:rsidR="00A33CDB" w:rsidRPr="00A33CDB" w:rsidTr="00A33CDB">
        <w:trPr>
          <w:trHeight w:val="20"/>
        </w:trPr>
        <w:tc>
          <w:tcPr>
            <w:tcW w:w="248" w:type="pct"/>
            <w:tcBorders>
              <w:right w:val="single" w:sz="4" w:space="0" w:color="auto"/>
            </w:tcBorders>
            <w:vAlign w:val="center"/>
          </w:tcPr>
          <w:p w:rsidR="00A33CDB" w:rsidRPr="00A33CDB" w:rsidRDefault="00A33CDB" w:rsidP="00A33CDB">
            <w:pPr>
              <w:pStyle w:val="aff5"/>
              <w:rPr>
                <w:rFonts w:ascii="Times New Roman" w:hAnsi="Times New Roman"/>
                <w:b/>
                <w:sz w:val="24"/>
                <w:szCs w:val="24"/>
              </w:rPr>
            </w:pPr>
            <w:r>
              <w:rPr>
                <w:rFonts w:ascii="Times New Roman" w:hAnsi="Times New Roman"/>
                <w:b/>
                <w:sz w:val="24"/>
                <w:szCs w:val="24"/>
              </w:rPr>
              <w:t>2.</w:t>
            </w:r>
          </w:p>
        </w:tc>
        <w:tc>
          <w:tcPr>
            <w:tcW w:w="4752" w:type="pct"/>
            <w:gridSpan w:val="8"/>
            <w:tcBorders>
              <w:left w:val="single" w:sz="4" w:space="0" w:color="auto"/>
            </w:tcBorders>
            <w:vAlign w:val="center"/>
          </w:tcPr>
          <w:p w:rsidR="00A33CDB" w:rsidRPr="00A33CDB" w:rsidRDefault="00A33CDB" w:rsidP="00A33CDB">
            <w:pPr>
              <w:pStyle w:val="aff5"/>
              <w:rPr>
                <w:rFonts w:ascii="Times New Roman" w:hAnsi="Times New Roman"/>
                <w:b/>
                <w:sz w:val="24"/>
                <w:szCs w:val="24"/>
              </w:rPr>
            </w:pPr>
            <w:r w:rsidRPr="00A33CDB">
              <w:rPr>
                <w:rStyle w:val="FontStyle129"/>
                <w:b/>
                <w:sz w:val="24"/>
                <w:szCs w:val="24"/>
              </w:rPr>
              <w:t>Котельная  №23 д. Любница (пос</w:t>
            </w:r>
            <w:r w:rsidRPr="00A33CDB">
              <w:rPr>
                <w:rStyle w:val="FontStyle129"/>
                <w:b/>
                <w:sz w:val="24"/>
                <w:szCs w:val="24"/>
              </w:rPr>
              <w:t>е</w:t>
            </w:r>
            <w:r w:rsidRPr="00A33CDB">
              <w:rPr>
                <w:rStyle w:val="FontStyle129"/>
                <w:b/>
                <w:sz w:val="24"/>
                <w:szCs w:val="24"/>
              </w:rPr>
              <w:t>лок)</w:t>
            </w:r>
          </w:p>
        </w:tc>
      </w:tr>
      <w:tr w:rsidR="00A33CDB" w:rsidRPr="00A33CDB" w:rsidTr="00A33CDB">
        <w:trPr>
          <w:trHeight w:val="20"/>
        </w:trPr>
        <w:tc>
          <w:tcPr>
            <w:tcW w:w="248" w:type="pct"/>
            <w:tcBorders>
              <w:right w:val="single" w:sz="4" w:space="0" w:color="auto"/>
            </w:tcBorders>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2.</w:t>
            </w:r>
            <w:r w:rsidRPr="00A33CDB">
              <w:rPr>
                <w:rFonts w:ascii="Times New Roman" w:hAnsi="Times New Roman"/>
                <w:sz w:val="24"/>
                <w:szCs w:val="24"/>
              </w:rPr>
              <w:t>1</w:t>
            </w:r>
            <w:r>
              <w:rPr>
                <w:rFonts w:ascii="Times New Roman" w:hAnsi="Times New Roman"/>
                <w:sz w:val="24"/>
                <w:szCs w:val="24"/>
              </w:rPr>
              <w:t>.</w:t>
            </w:r>
          </w:p>
        </w:tc>
        <w:tc>
          <w:tcPr>
            <w:tcW w:w="4752" w:type="pct"/>
            <w:gridSpan w:val="8"/>
            <w:tcBorders>
              <w:left w:val="single" w:sz="4" w:space="0" w:color="auto"/>
            </w:tcBorders>
            <w:vAlign w:val="center"/>
          </w:tcPr>
          <w:p w:rsidR="00A33CDB" w:rsidRPr="00A33CDB" w:rsidRDefault="00A33CDB" w:rsidP="00A33CDB">
            <w:pPr>
              <w:pStyle w:val="aff5"/>
              <w:rPr>
                <w:rFonts w:ascii="Times New Roman" w:hAnsi="Times New Roman"/>
                <w:bCs/>
                <w:sz w:val="24"/>
                <w:szCs w:val="24"/>
              </w:rPr>
            </w:pPr>
            <w:r w:rsidRPr="00A33CDB">
              <w:rPr>
                <w:rFonts w:ascii="Times New Roman" w:hAnsi="Times New Roman"/>
                <w:bCs/>
                <w:sz w:val="24"/>
                <w:szCs w:val="24"/>
              </w:rPr>
              <w:t>Балансы тепловой мощности источника тепловой энергии</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2.</w:t>
            </w:r>
            <w:r w:rsidRPr="00A33CDB">
              <w:rPr>
                <w:rFonts w:ascii="Times New Roman" w:hAnsi="Times New Roman"/>
                <w:sz w:val="24"/>
                <w:szCs w:val="24"/>
              </w:rPr>
              <w:t>1.1</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Установленная тепловая мощ</w:t>
            </w:r>
            <w:r w:rsidRPr="00A33CDB">
              <w:rPr>
                <w:rFonts w:ascii="Times New Roman" w:hAnsi="Times New Roman"/>
                <w:sz w:val="24"/>
                <w:szCs w:val="24"/>
              </w:rPr>
              <w:t>ность основного оборудования источника те</w:t>
            </w:r>
            <w:r w:rsidRPr="00A33CDB">
              <w:rPr>
                <w:rFonts w:ascii="Times New Roman" w:hAnsi="Times New Roman"/>
                <w:sz w:val="24"/>
                <w:szCs w:val="24"/>
              </w:rPr>
              <w:t>п</w:t>
            </w:r>
            <w:r w:rsidRPr="00A33CDB">
              <w:rPr>
                <w:rFonts w:ascii="Times New Roman" w:hAnsi="Times New Roman"/>
                <w:sz w:val="24"/>
                <w:szCs w:val="24"/>
              </w:rPr>
              <w:t>ловой энергии, Гкал/ч</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2,7</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2,7</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2,7</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2,7</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2,7</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2,7</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2,7</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2.</w:t>
            </w:r>
            <w:r w:rsidRPr="00A33CDB">
              <w:rPr>
                <w:rFonts w:ascii="Times New Roman" w:hAnsi="Times New Roman"/>
                <w:sz w:val="24"/>
                <w:szCs w:val="24"/>
                <w:lang w:val="en-US"/>
              </w:rPr>
              <w:t>1.2</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Технические ограничения на использование установленной т</w:t>
            </w:r>
            <w:r w:rsidRPr="00A33CDB">
              <w:rPr>
                <w:rFonts w:ascii="Times New Roman" w:hAnsi="Times New Roman"/>
                <w:sz w:val="24"/>
                <w:szCs w:val="24"/>
              </w:rPr>
              <w:t>е</w:t>
            </w:r>
            <w:r w:rsidRPr="00A33CDB">
              <w:rPr>
                <w:rFonts w:ascii="Times New Roman" w:hAnsi="Times New Roman"/>
                <w:sz w:val="24"/>
                <w:szCs w:val="24"/>
              </w:rPr>
              <w:lastRenderedPageBreak/>
              <w:t>пловой мо</w:t>
            </w:r>
            <w:r w:rsidRPr="00A33CDB">
              <w:rPr>
                <w:rFonts w:ascii="Times New Roman" w:hAnsi="Times New Roman"/>
                <w:sz w:val="24"/>
                <w:szCs w:val="24"/>
              </w:rPr>
              <w:t>щ</w:t>
            </w:r>
            <w:r w:rsidRPr="00A33CDB">
              <w:rPr>
                <w:rFonts w:ascii="Times New Roman" w:hAnsi="Times New Roman"/>
                <w:sz w:val="24"/>
                <w:szCs w:val="24"/>
              </w:rPr>
              <w:t>ности</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lastRenderedPageBreak/>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lastRenderedPageBreak/>
              <w:t>2.</w:t>
            </w:r>
            <w:r w:rsidRPr="00A33CDB">
              <w:rPr>
                <w:rFonts w:ascii="Times New Roman" w:hAnsi="Times New Roman"/>
                <w:sz w:val="24"/>
                <w:szCs w:val="24"/>
                <w:lang w:val="en-US"/>
              </w:rPr>
              <w:t>1.3</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Располагаемая (фактическая), тепловая мощность, Гкал/ч</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2,35</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2,35</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2,35</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2,35</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2,35</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2,35</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2,35</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2.</w:t>
            </w:r>
            <w:r w:rsidRPr="00A33CDB">
              <w:rPr>
                <w:rFonts w:ascii="Times New Roman" w:hAnsi="Times New Roman"/>
                <w:sz w:val="24"/>
                <w:szCs w:val="24"/>
                <w:lang w:val="en-US"/>
              </w:rPr>
              <w:t>1.4</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Расход тепла на собственные нужды, %</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0,91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0,91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0,91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0,91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0,91</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0,91</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0,91</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2.</w:t>
            </w:r>
            <w:r w:rsidRPr="00A33CDB">
              <w:rPr>
                <w:rFonts w:ascii="Times New Roman" w:hAnsi="Times New Roman"/>
                <w:sz w:val="24"/>
                <w:szCs w:val="24"/>
                <w:lang w:val="en-US"/>
              </w:rPr>
              <w:t>1.5</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Располагаемая тепловая мощ</w:t>
            </w:r>
            <w:r w:rsidRPr="00A33CDB">
              <w:rPr>
                <w:rFonts w:ascii="Times New Roman" w:hAnsi="Times New Roman"/>
                <w:sz w:val="24"/>
                <w:szCs w:val="24"/>
              </w:rPr>
              <w:softHyphen/>
              <w:t>ность источника нетто, Гкал/ч</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2,33</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2,33</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2,33</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2,33</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2,33</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2,33</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2,33</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2.</w:t>
            </w:r>
            <w:r w:rsidRPr="00A33CDB">
              <w:rPr>
                <w:rFonts w:ascii="Times New Roman" w:hAnsi="Times New Roman"/>
                <w:sz w:val="24"/>
                <w:szCs w:val="24"/>
                <w:lang w:val="en-US"/>
              </w:rPr>
              <w:t>2</w:t>
            </w:r>
            <w:r>
              <w:rPr>
                <w:rFonts w:ascii="Times New Roman" w:hAnsi="Times New Roman"/>
                <w:sz w:val="24"/>
                <w:szCs w:val="24"/>
              </w:rPr>
              <w:t>.</w:t>
            </w:r>
          </w:p>
        </w:tc>
        <w:tc>
          <w:tcPr>
            <w:tcW w:w="4752" w:type="pct"/>
            <w:gridSpan w:val="8"/>
            <w:vAlign w:val="center"/>
          </w:tcPr>
          <w:p w:rsidR="00A33CDB" w:rsidRPr="00A33CDB" w:rsidRDefault="00A33CDB" w:rsidP="00A33CDB">
            <w:pPr>
              <w:pStyle w:val="aff5"/>
              <w:rPr>
                <w:rFonts w:ascii="Times New Roman" w:hAnsi="Times New Roman"/>
                <w:bCs/>
                <w:sz w:val="24"/>
                <w:szCs w:val="24"/>
              </w:rPr>
            </w:pPr>
            <w:r w:rsidRPr="00A33CDB">
              <w:rPr>
                <w:rFonts w:ascii="Times New Roman" w:hAnsi="Times New Roman"/>
                <w:bCs/>
                <w:sz w:val="24"/>
                <w:szCs w:val="24"/>
              </w:rPr>
              <w:t>Подключенная тепловая нагрузка, в т.ч.:</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2.</w:t>
            </w:r>
            <w:r w:rsidRPr="00A33CDB">
              <w:rPr>
                <w:rFonts w:ascii="Times New Roman" w:hAnsi="Times New Roman"/>
                <w:sz w:val="24"/>
                <w:szCs w:val="24"/>
                <w:lang w:val="en-US"/>
              </w:rPr>
              <w:t>2.1</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Расчетная тепловая нагрузка потребителей, Гкал/ч в том числе:</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lang w:val="en-US"/>
              </w:rPr>
            </w:pPr>
          </w:p>
        </w:tc>
        <w:tc>
          <w:tcPr>
            <w:tcW w:w="2288" w:type="pct"/>
            <w:vAlign w:val="center"/>
          </w:tcPr>
          <w:p w:rsidR="00A33CDB" w:rsidRPr="00A33CDB" w:rsidRDefault="00A33CDB" w:rsidP="00A33CDB">
            <w:pPr>
              <w:pStyle w:val="aff5"/>
              <w:rPr>
                <w:rFonts w:ascii="Times New Roman" w:hAnsi="Times New Roman"/>
                <w:sz w:val="24"/>
                <w:szCs w:val="24"/>
                <w:lang w:val="en-US"/>
              </w:rPr>
            </w:pPr>
            <w:r w:rsidRPr="00A33CDB">
              <w:rPr>
                <w:rFonts w:ascii="Times New Roman" w:hAnsi="Times New Roman"/>
                <w:sz w:val="24"/>
                <w:szCs w:val="24"/>
                <w:lang w:val="en-US"/>
              </w:rPr>
              <w:t>- на отопление</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lang w:val="en-US"/>
              </w:rPr>
            </w:pPr>
          </w:p>
        </w:tc>
        <w:tc>
          <w:tcPr>
            <w:tcW w:w="2288" w:type="pct"/>
            <w:vAlign w:val="center"/>
          </w:tcPr>
          <w:p w:rsidR="00A33CDB" w:rsidRPr="00A33CDB" w:rsidRDefault="00A33CDB" w:rsidP="00A33CDB">
            <w:pPr>
              <w:pStyle w:val="aff5"/>
              <w:rPr>
                <w:rFonts w:ascii="Times New Roman" w:hAnsi="Times New Roman"/>
                <w:sz w:val="24"/>
                <w:szCs w:val="24"/>
                <w:lang w:val="en-US"/>
              </w:rPr>
            </w:pPr>
            <w:r w:rsidRPr="00A33CDB">
              <w:rPr>
                <w:rFonts w:ascii="Times New Roman" w:hAnsi="Times New Roman"/>
                <w:sz w:val="24"/>
                <w:szCs w:val="24"/>
                <w:lang w:val="en-US"/>
              </w:rPr>
              <w:t>- на вентиляцию</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lang w:val="en-US"/>
              </w:rPr>
            </w:pPr>
          </w:p>
        </w:tc>
        <w:tc>
          <w:tcPr>
            <w:tcW w:w="2288" w:type="pct"/>
            <w:vAlign w:val="center"/>
          </w:tcPr>
          <w:p w:rsidR="00A33CDB" w:rsidRPr="00A33CDB" w:rsidRDefault="00A33CDB" w:rsidP="00A33CDB">
            <w:pPr>
              <w:pStyle w:val="aff5"/>
              <w:rPr>
                <w:rFonts w:ascii="Times New Roman" w:hAnsi="Times New Roman"/>
                <w:sz w:val="24"/>
                <w:szCs w:val="24"/>
                <w:lang w:val="en-US"/>
              </w:rPr>
            </w:pPr>
            <w:r w:rsidRPr="00A33CDB">
              <w:rPr>
                <w:rFonts w:ascii="Times New Roman" w:hAnsi="Times New Roman"/>
                <w:sz w:val="24"/>
                <w:szCs w:val="24"/>
                <w:lang w:val="en-US"/>
              </w:rPr>
              <w:t>- на системы ГВС</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lang w:val="en-US"/>
              </w:rPr>
            </w:pPr>
          </w:p>
        </w:tc>
        <w:tc>
          <w:tcPr>
            <w:tcW w:w="2288" w:type="pct"/>
            <w:vAlign w:val="center"/>
          </w:tcPr>
          <w:p w:rsidR="00A33CDB" w:rsidRPr="00A33CDB" w:rsidRDefault="00A33CDB" w:rsidP="00A33CDB">
            <w:pPr>
              <w:pStyle w:val="aff5"/>
              <w:rPr>
                <w:rFonts w:ascii="Times New Roman" w:hAnsi="Times New Roman"/>
                <w:sz w:val="24"/>
                <w:szCs w:val="24"/>
                <w:vertAlign w:val="superscript"/>
              </w:rPr>
            </w:pPr>
            <w:r w:rsidRPr="00A33CDB">
              <w:rPr>
                <w:rFonts w:ascii="Times New Roman" w:hAnsi="Times New Roman"/>
                <w:sz w:val="24"/>
                <w:szCs w:val="24"/>
              </w:rPr>
              <w:t>- пар на промышленные нужды 10-16 кгс/см</w:t>
            </w:r>
            <w:r w:rsidRPr="00A33CDB">
              <w:rPr>
                <w:rFonts w:ascii="Times New Roman" w:hAnsi="Times New Roman"/>
                <w:sz w:val="24"/>
                <w:szCs w:val="24"/>
                <w:vertAlign w:val="superscript"/>
              </w:rPr>
              <w:t>2</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lang w:val="en-US"/>
              </w:rPr>
            </w:pPr>
          </w:p>
        </w:tc>
        <w:tc>
          <w:tcPr>
            <w:tcW w:w="2288" w:type="pct"/>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горячая вода на промышленные нужды (50</w:t>
            </w:r>
            <w:r w:rsidRPr="00A33CDB">
              <w:rPr>
                <w:rFonts w:ascii="Times New Roman" w:hAnsi="Times New Roman"/>
                <w:sz w:val="24"/>
                <w:szCs w:val="24"/>
                <w:vertAlign w:val="superscript"/>
              </w:rPr>
              <w:t xml:space="preserve">о </w:t>
            </w:r>
            <w:r w:rsidRPr="00A33CDB">
              <w:rPr>
                <w:rFonts w:ascii="Times New Roman" w:hAnsi="Times New Roman"/>
                <w:sz w:val="24"/>
                <w:szCs w:val="24"/>
              </w:rPr>
              <w:t>С)</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2.</w:t>
            </w:r>
            <w:r w:rsidRPr="00A33CDB">
              <w:rPr>
                <w:rFonts w:ascii="Times New Roman" w:hAnsi="Times New Roman"/>
                <w:sz w:val="24"/>
                <w:szCs w:val="24"/>
                <w:lang w:val="en-US"/>
              </w:rPr>
              <w:t>2.2</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Потери тепловой энергии через теплоизоляционные констру</w:t>
            </w:r>
            <w:r w:rsidRPr="00A33CDB">
              <w:rPr>
                <w:rFonts w:ascii="Times New Roman" w:hAnsi="Times New Roman"/>
                <w:sz w:val="24"/>
                <w:szCs w:val="24"/>
              </w:rPr>
              <w:t>к</w:t>
            </w:r>
            <w:r w:rsidRPr="00A33CDB">
              <w:rPr>
                <w:rFonts w:ascii="Times New Roman" w:hAnsi="Times New Roman"/>
                <w:sz w:val="24"/>
                <w:szCs w:val="24"/>
              </w:rPr>
              <w:t>ции наружных тепловых сетей и с нормативной утечкой, в т.ч.:</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0,19</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затраты теплоносителя на компенсацию потерь, м</w:t>
            </w:r>
            <w:r w:rsidRPr="00A33CDB">
              <w:rPr>
                <w:rFonts w:ascii="Times New Roman" w:hAnsi="Times New Roman"/>
                <w:sz w:val="24"/>
                <w:szCs w:val="24"/>
                <w:vertAlign w:val="superscript"/>
              </w:rPr>
              <w:t>3</w:t>
            </w:r>
            <w:r w:rsidRPr="00A33CDB">
              <w:rPr>
                <w:rFonts w:ascii="Times New Roman" w:hAnsi="Times New Roman"/>
                <w:sz w:val="24"/>
                <w:szCs w:val="24"/>
              </w:rPr>
              <w:t>/ч</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0,03</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0,03</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0,03</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0,03</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0,03</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0,03</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0,03</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2.</w:t>
            </w:r>
            <w:r w:rsidRPr="00A33CDB">
              <w:rPr>
                <w:rFonts w:ascii="Times New Roman" w:hAnsi="Times New Roman"/>
                <w:sz w:val="24"/>
                <w:szCs w:val="24"/>
                <w:lang w:val="en-US"/>
              </w:rPr>
              <w:t>2.3</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Суммарная подключенная тепловая нагрузка существующих потребителей (с учетом тепловых потерь)</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0,79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0,79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0,79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0,79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0,79</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0,79</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0,79</w:t>
            </w:r>
          </w:p>
        </w:tc>
      </w:tr>
      <w:tr w:rsidR="00A33CDB" w:rsidRPr="00A33CDB" w:rsidTr="00A33CDB">
        <w:trPr>
          <w:trHeight w:val="20"/>
        </w:trPr>
        <w:tc>
          <w:tcPr>
            <w:tcW w:w="248" w:type="pct"/>
            <w:vAlign w:val="center"/>
          </w:tcPr>
          <w:p w:rsidR="00A33CDB" w:rsidRPr="00A33CDB" w:rsidRDefault="00A33CDB" w:rsidP="00A33CDB">
            <w:pPr>
              <w:pStyle w:val="aff5"/>
              <w:rPr>
                <w:rFonts w:ascii="Times New Roman" w:hAnsi="Times New Roman"/>
                <w:sz w:val="24"/>
                <w:szCs w:val="24"/>
              </w:rPr>
            </w:pPr>
            <w:r>
              <w:rPr>
                <w:rFonts w:ascii="Times New Roman" w:hAnsi="Times New Roman"/>
                <w:sz w:val="24"/>
                <w:szCs w:val="24"/>
              </w:rPr>
              <w:t>2.</w:t>
            </w:r>
            <w:r w:rsidRPr="00A33CDB">
              <w:rPr>
                <w:rFonts w:ascii="Times New Roman" w:hAnsi="Times New Roman"/>
                <w:sz w:val="24"/>
                <w:szCs w:val="24"/>
                <w:lang w:val="en-US"/>
              </w:rPr>
              <w:t>2.4</w:t>
            </w:r>
            <w:r>
              <w:rPr>
                <w:rFonts w:ascii="Times New Roman" w:hAnsi="Times New Roman"/>
                <w:sz w:val="24"/>
                <w:szCs w:val="24"/>
              </w:rPr>
              <w:t>.</w:t>
            </w:r>
          </w:p>
        </w:tc>
        <w:tc>
          <w:tcPr>
            <w:tcW w:w="2288"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Резерв (+) / дефицит (-) тепловой мощности котельной (все котлы в испра</w:t>
            </w:r>
            <w:r w:rsidRPr="00A33CDB">
              <w:rPr>
                <w:rFonts w:ascii="Times New Roman" w:hAnsi="Times New Roman"/>
                <w:sz w:val="24"/>
                <w:szCs w:val="24"/>
              </w:rPr>
              <w:t>в</w:t>
            </w:r>
            <w:r w:rsidRPr="00A33CDB">
              <w:rPr>
                <w:rFonts w:ascii="Times New Roman" w:hAnsi="Times New Roman"/>
                <w:sz w:val="24"/>
                <w:szCs w:val="24"/>
              </w:rPr>
              <w:t>ном состоянии)</w:t>
            </w:r>
          </w:p>
        </w:tc>
        <w:tc>
          <w:tcPr>
            <w:tcW w:w="351"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1,54</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1,54</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1,54</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1,54</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1,54</w:t>
            </w:r>
          </w:p>
        </w:tc>
        <w:tc>
          <w:tcPr>
            <w:tcW w:w="352"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1,54</w:t>
            </w:r>
          </w:p>
        </w:tc>
        <w:tc>
          <w:tcPr>
            <w:tcW w:w="353" w:type="pct"/>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1,54</w:t>
            </w:r>
          </w:p>
        </w:tc>
      </w:tr>
    </w:tbl>
    <w:p w:rsidR="00B95EEF" w:rsidRDefault="00B95EEF"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sectPr w:rsidR="00A33CDB" w:rsidSect="00B95EEF">
          <w:pgSz w:w="16838" w:h="11906" w:orient="landscape"/>
          <w:pgMar w:top="1985" w:right="1134" w:bottom="567" w:left="1134" w:header="709" w:footer="709" w:gutter="0"/>
          <w:cols w:space="708"/>
          <w:titlePg/>
          <w:docGrid w:linePitch="360"/>
        </w:sectPr>
      </w:pPr>
    </w:p>
    <w:p w:rsidR="00A33CDB" w:rsidRPr="00A33CDB" w:rsidRDefault="00A33CDB" w:rsidP="00A33CDB">
      <w:pPr>
        <w:pStyle w:val="1"/>
        <w:ind w:firstLine="709"/>
        <w:jc w:val="both"/>
        <w:rPr>
          <w:b/>
          <w:sz w:val="24"/>
          <w:szCs w:val="24"/>
        </w:rPr>
      </w:pPr>
      <w:r w:rsidRPr="00A33CDB">
        <w:rPr>
          <w:sz w:val="24"/>
          <w:szCs w:val="24"/>
        </w:rPr>
        <w:lastRenderedPageBreak/>
        <w:t>5.2</w:t>
      </w:r>
      <w:bookmarkStart w:id="13" w:name="ZAP22SA3BF"/>
      <w:bookmarkStart w:id="14" w:name="ZAP28AS3D0"/>
      <w:bookmarkStart w:id="15" w:name="bssPhr85"/>
      <w:bookmarkEnd w:id="13"/>
      <w:bookmarkEnd w:id="14"/>
      <w:bookmarkEnd w:id="15"/>
      <w:r w:rsidRPr="00A33CDB">
        <w:rPr>
          <w:sz w:val="24"/>
          <w:szCs w:val="24"/>
        </w:rPr>
        <w:t>. Описание существующих и перспективных зон действия систем теплоснабжения, источников тепловой энергии</w:t>
      </w:r>
    </w:p>
    <w:p w:rsidR="00A33CDB" w:rsidRPr="00A33CDB" w:rsidRDefault="00A33CDB" w:rsidP="00A33CDB">
      <w:pPr>
        <w:ind w:firstLine="709"/>
        <w:jc w:val="both"/>
        <w:rPr>
          <w:sz w:val="24"/>
          <w:szCs w:val="24"/>
        </w:rPr>
      </w:pPr>
      <w:r w:rsidRPr="00A33CDB">
        <w:rPr>
          <w:sz w:val="24"/>
          <w:szCs w:val="24"/>
        </w:rPr>
        <w:t>Зона центрального теплоснабжения состоит из следующих источников теплосна</w:t>
      </w:r>
      <w:r w:rsidRPr="00A33CDB">
        <w:rPr>
          <w:sz w:val="24"/>
          <w:szCs w:val="24"/>
        </w:rPr>
        <w:t>б</w:t>
      </w:r>
      <w:r w:rsidRPr="00A33CDB">
        <w:rPr>
          <w:sz w:val="24"/>
          <w:szCs w:val="24"/>
        </w:rPr>
        <w:t>жения и тепловых сетей:</w:t>
      </w:r>
    </w:p>
    <w:p w:rsidR="00A33CDB" w:rsidRPr="00A33CDB" w:rsidRDefault="00A33CDB" w:rsidP="00A33CDB">
      <w:pPr>
        <w:pStyle w:val="34"/>
        <w:numPr>
          <w:ilvl w:val="0"/>
          <w:numId w:val="14"/>
        </w:numPr>
        <w:tabs>
          <w:tab w:val="left" w:pos="993"/>
        </w:tabs>
        <w:suppressAutoHyphens w:val="0"/>
        <w:ind w:left="0" w:firstLine="709"/>
        <w:jc w:val="both"/>
        <w:rPr>
          <w:sz w:val="24"/>
          <w:szCs w:val="24"/>
        </w:rPr>
      </w:pPr>
      <w:r w:rsidRPr="00A33CDB">
        <w:rPr>
          <w:sz w:val="24"/>
          <w:szCs w:val="24"/>
        </w:rPr>
        <w:t>Котельная  № 21 д. Лутовенка и сети отопления;</w:t>
      </w:r>
    </w:p>
    <w:p w:rsidR="00A33CDB" w:rsidRPr="00A33CDB" w:rsidRDefault="00A33CDB" w:rsidP="00A33CDB">
      <w:pPr>
        <w:pStyle w:val="34"/>
        <w:numPr>
          <w:ilvl w:val="0"/>
          <w:numId w:val="14"/>
        </w:numPr>
        <w:tabs>
          <w:tab w:val="left" w:pos="993"/>
        </w:tabs>
        <w:suppressAutoHyphens w:val="0"/>
        <w:ind w:left="0" w:firstLine="709"/>
        <w:jc w:val="both"/>
        <w:rPr>
          <w:sz w:val="24"/>
          <w:szCs w:val="24"/>
        </w:rPr>
      </w:pPr>
      <w:r w:rsidRPr="00A33CDB">
        <w:rPr>
          <w:sz w:val="24"/>
          <w:szCs w:val="24"/>
        </w:rPr>
        <w:t xml:space="preserve">Котельная  №23 д. Любница и сети отопления (поселок); </w:t>
      </w:r>
    </w:p>
    <w:p w:rsidR="00A33CDB" w:rsidRPr="00A33CDB" w:rsidRDefault="00A33CDB" w:rsidP="00A33CDB">
      <w:pPr>
        <w:pStyle w:val="S"/>
        <w:spacing w:after="0" w:line="240" w:lineRule="auto"/>
        <w:ind w:firstLine="709"/>
        <w:rPr>
          <w:rFonts w:ascii="Times New Roman" w:hAnsi="Times New Roman"/>
        </w:rPr>
      </w:pPr>
      <w:r w:rsidRPr="00A33CDB">
        <w:rPr>
          <w:rFonts w:ascii="Times New Roman" w:hAnsi="Times New Roman"/>
        </w:rPr>
        <w:t>Схемы тепловых сетей источников тепловой энергии представлены на рисунках 1-</w:t>
      </w:r>
      <w:r w:rsidRPr="00A33CDB">
        <w:rPr>
          <w:rFonts w:ascii="Times New Roman" w:hAnsi="Times New Roman"/>
          <w:color w:val="000000"/>
        </w:rPr>
        <w:t xml:space="preserve">2. </w:t>
      </w:r>
    </w:p>
    <w:p w:rsidR="00A33CDB" w:rsidRPr="00A33CDB" w:rsidRDefault="00A33CDB" w:rsidP="00A33CDB">
      <w:pPr>
        <w:pStyle w:val="S"/>
        <w:spacing w:after="0" w:line="240" w:lineRule="auto"/>
        <w:ind w:firstLine="709"/>
        <w:rPr>
          <w:rFonts w:ascii="Times New Roman" w:hAnsi="Times New Roman"/>
          <w:bCs/>
          <w:lang w:eastAsia="en-US"/>
        </w:rPr>
      </w:pPr>
      <w:r w:rsidRPr="00A33CDB">
        <w:rPr>
          <w:rFonts w:ascii="Times New Roman" w:hAnsi="Times New Roman"/>
          <w:bCs/>
          <w:lang w:eastAsia="en-US"/>
        </w:rPr>
        <w:t>Единая тепловая сеть поселения отсутствует. Взаимная гидравлическая увязка де</w:t>
      </w:r>
      <w:r w:rsidRPr="00A33CDB">
        <w:rPr>
          <w:rFonts w:ascii="Times New Roman" w:hAnsi="Times New Roman"/>
          <w:bCs/>
          <w:lang w:eastAsia="en-US"/>
        </w:rPr>
        <w:t>й</w:t>
      </w:r>
      <w:r w:rsidRPr="00A33CDB">
        <w:rPr>
          <w:rFonts w:ascii="Times New Roman" w:hAnsi="Times New Roman"/>
          <w:bCs/>
          <w:lang w:eastAsia="en-US"/>
        </w:rPr>
        <w:t>ствующих контуров котельных отсутствует.</w:t>
      </w:r>
    </w:p>
    <w:p w:rsidR="00A33CDB" w:rsidRPr="00A33CDB" w:rsidRDefault="00A33CDB" w:rsidP="00A33CDB">
      <w:pPr>
        <w:pStyle w:val="S"/>
        <w:spacing w:after="0" w:line="240" w:lineRule="auto"/>
        <w:ind w:firstLine="709"/>
        <w:rPr>
          <w:rFonts w:ascii="Times New Roman" w:hAnsi="Times New Roman"/>
          <w:bCs/>
          <w:lang w:eastAsia="en-US"/>
        </w:rPr>
      </w:pPr>
      <w:r w:rsidRPr="00A33CDB">
        <w:rPr>
          <w:rFonts w:ascii="Times New Roman" w:hAnsi="Times New Roman"/>
          <w:bCs/>
          <w:lang w:eastAsia="en-US"/>
        </w:rPr>
        <w:t>Система теплоснабжения включает в себя: источники тепла, тепловые сети и си</w:t>
      </w:r>
      <w:r w:rsidRPr="00A33CDB">
        <w:rPr>
          <w:rFonts w:ascii="Times New Roman" w:hAnsi="Times New Roman"/>
          <w:bCs/>
          <w:lang w:eastAsia="en-US"/>
        </w:rPr>
        <w:t>с</w:t>
      </w:r>
      <w:r w:rsidRPr="00A33CDB">
        <w:rPr>
          <w:rFonts w:ascii="Times New Roman" w:hAnsi="Times New Roman"/>
          <w:bCs/>
          <w:lang w:eastAsia="en-US"/>
        </w:rPr>
        <w:t>темы теплопотребления.</w:t>
      </w: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sectPr w:rsidR="00A33CDB" w:rsidSect="00A33CDB">
          <w:pgSz w:w="11906" w:h="16838"/>
          <w:pgMar w:top="1134" w:right="567" w:bottom="1134" w:left="1985" w:header="709" w:footer="709" w:gutter="0"/>
          <w:cols w:space="708"/>
          <w:titlePg/>
          <w:docGrid w:linePitch="360"/>
        </w:sectPr>
      </w:pPr>
    </w:p>
    <w:p w:rsidR="00A33CDB" w:rsidRDefault="008453E7" w:rsidP="00B95EEF">
      <w:pPr>
        <w:ind w:firstLine="709"/>
        <w:jc w:val="both"/>
        <w:rPr>
          <w:noProof/>
          <w:szCs w:val="28"/>
        </w:rPr>
      </w:pPr>
      <w:r>
        <w:rPr>
          <w:noProof/>
          <w:szCs w:val="28"/>
        </w:rPr>
        <w:lastRenderedPageBreak/>
        <w:drawing>
          <wp:inline distT="0" distB="0" distL="0" distR="0">
            <wp:extent cx="7901940" cy="530352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7901940" cy="5303520"/>
                    </a:xfrm>
                    <a:prstGeom prst="rect">
                      <a:avLst/>
                    </a:prstGeom>
                    <a:noFill/>
                    <a:ln w="9525">
                      <a:noFill/>
                      <a:miter lim="800000"/>
                      <a:headEnd/>
                      <a:tailEnd/>
                    </a:ln>
                  </pic:spPr>
                </pic:pic>
              </a:graphicData>
            </a:graphic>
          </wp:inline>
        </w:drawing>
      </w:r>
    </w:p>
    <w:p w:rsidR="00A33CDB" w:rsidRPr="00A33CDB" w:rsidRDefault="00A33CDB" w:rsidP="00A33CDB">
      <w:pPr>
        <w:spacing w:after="200"/>
        <w:jc w:val="center"/>
        <w:rPr>
          <w:bCs/>
          <w:sz w:val="24"/>
          <w:szCs w:val="24"/>
        </w:rPr>
      </w:pPr>
      <w:r w:rsidRPr="00A33CDB">
        <w:rPr>
          <w:bCs/>
          <w:sz w:val="24"/>
          <w:szCs w:val="24"/>
        </w:rPr>
        <w:t xml:space="preserve">Рисунок 1. Схема тепловых сетей котельной </w:t>
      </w:r>
      <w:r w:rsidRPr="00A33CDB">
        <w:rPr>
          <w:sz w:val="24"/>
          <w:szCs w:val="24"/>
        </w:rPr>
        <w:t xml:space="preserve"> № 21 д. Лутовенка.</w:t>
      </w:r>
    </w:p>
    <w:p w:rsidR="00A33CDB" w:rsidRPr="00A33CDB" w:rsidRDefault="008453E7" w:rsidP="00A33CDB">
      <w:pPr>
        <w:spacing w:after="200"/>
        <w:jc w:val="center"/>
        <w:rPr>
          <w:bCs/>
          <w:sz w:val="24"/>
          <w:szCs w:val="24"/>
        </w:rPr>
      </w:pPr>
      <w:r>
        <w:rPr>
          <w:noProof/>
          <w:sz w:val="24"/>
          <w:szCs w:val="24"/>
        </w:rPr>
        <w:lastRenderedPageBreak/>
        <w:drawing>
          <wp:inline distT="0" distB="0" distL="0" distR="0">
            <wp:extent cx="8290560" cy="54406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srcRect/>
                    <a:stretch>
                      <a:fillRect/>
                    </a:stretch>
                  </pic:blipFill>
                  <pic:spPr bwMode="auto">
                    <a:xfrm>
                      <a:off x="0" y="0"/>
                      <a:ext cx="8290560" cy="5440680"/>
                    </a:xfrm>
                    <a:prstGeom prst="rect">
                      <a:avLst/>
                    </a:prstGeom>
                    <a:noFill/>
                    <a:ln w="9525">
                      <a:noFill/>
                      <a:miter lim="800000"/>
                      <a:headEnd/>
                      <a:tailEnd/>
                    </a:ln>
                  </pic:spPr>
                </pic:pic>
              </a:graphicData>
            </a:graphic>
          </wp:inline>
        </w:drawing>
      </w:r>
    </w:p>
    <w:p w:rsidR="00A33CDB" w:rsidRDefault="00A33CDB" w:rsidP="00A33CDB">
      <w:pPr>
        <w:spacing w:after="200"/>
        <w:jc w:val="center"/>
        <w:rPr>
          <w:bCs/>
          <w:sz w:val="24"/>
          <w:szCs w:val="24"/>
        </w:rPr>
        <w:sectPr w:rsidR="00A33CDB" w:rsidSect="00A33CDB">
          <w:pgSz w:w="16838" w:h="11906" w:orient="landscape"/>
          <w:pgMar w:top="1985" w:right="1134" w:bottom="567" w:left="1134" w:header="709" w:footer="709" w:gutter="0"/>
          <w:cols w:space="708"/>
          <w:titlePg/>
          <w:docGrid w:linePitch="360"/>
        </w:sectPr>
      </w:pPr>
      <w:r w:rsidRPr="00A33CDB">
        <w:rPr>
          <w:bCs/>
          <w:sz w:val="24"/>
          <w:szCs w:val="24"/>
        </w:rPr>
        <w:t xml:space="preserve">Рисунок 2. Схема тепловых сетей котельной </w:t>
      </w:r>
      <w:r w:rsidRPr="00A33CDB">
        <w:rPr>
          <w:sz w:val="24"/>
          <w:szCs w:val="24"/>
        </w:rPr>
        <w:t xml:space="preserve"> </w:t>
      </w:r>
      <w:r w:rsidRPr="00A33CDB">
        <w:rPr>
          <w:bCs/>
          <w:sz w:val="24"/>
          <w:szCs w:val="24"/>
        </w:rPr>
        <w:t>№23 д. Любница (поселок)</w:t>
      </w:r>
    </w:p>
    <w:p w:rsidR="00A33CDB" w:rsidRPr="00A33CDB" w:rsidRDefault="00A33CDB" w:rsidP="00A33CDB">
      <w:pPr>
        <w:spacing w:after="200"/>
        <w:jc w:val="center"/>
        <w:rPr>
          <w:bCs/>
          <w:sz w:val="24"/>
          <w:szCs w:val="24"/>
        </w:rPr>
      </w:pPr>
    </w:p>
    <w:p w:rsidR="00A33CDB" w:rsidRPr="00A33CDB" w:rsidRDefault="00A33CDB" w:rsidP="00A33CDB">
      <w:pPr>
        <w:pStyle w:val="1"/>
        <w:rPr>
          <w:b/>
          <w:sz w:val="24"/>
          <w:szCs w:val="24"/>
          <w:lang w:val="ru-RU"/>
        </w:rPr>
      </w:pPr>
      <w:r w:rsidRPr="00A33CDB">
        <w:rPr>
          <w:b/>
          <w:sz w:val="24"/>
          <w:szCs w:val="24"/>
        </w:rPr>
        <w:t>6. Существующие и перспективные балансы теплоносителей</w:t>
      </w:r>
    </w:p>
    <w:p w:rsidR="00A33CDB" w:rsidRPr="00A33CDB" w:rsidRDefault="00A33CDB" w:rsidP="00A33CDB">
      <w:pPr>
        <w:pStyle w:val="1"/>
        <w:ind w:firstLine="709"/>
        <w:jc w:val="both"/>
        <w:rPr>
          <w:b/>
          <w:bCs/>
          <w:sz w:val="24"/>
          <w:szCs w:val="24"/>
          <w:lang w:eastAsia="ru-RU"/>
        </w:rPr>
      </w:pPr>
      <w:r w:rsidRPr="00A33CDB">
        <w:rPr>
          <w:sz w:val="24"/>
          <w:szCs w:val="24"/>
          <w:lang w:eastAsia="ru-RU"/>
        </w:rPr>
        <w:t>6.1.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A33CDB" w:rsidRPr="00A33CDB" w:rsidRDefault="00A33CDB" w:rsidP="00A33CDB">
      <w:pPr>
        <w:pStyle w:val="S"/>
        <w:spacing w:after="0" w:line="240" w:lineRule="auto"/>
        <w:ind w:firstLine="709"/>
        <w:rPr>
          <w:rFonts w:ascii="Times New Roman" w:hAnsi="Times New Roman"/>
        </w:rPr>
      </w:pPr>
      <w:r w:rsidRPr="00A33CDB">
        <w:rPr>
          <w:rFonts w:ascii="Times New Roman" w:hAnsi="Times New Roman"/>
        </w:rPr>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w:t>
      </w:r>
      <w:r w:rsidRPr="00A33CDB">
        <w:rPr>
          <w:rFonts w:ascii="Times New Roman" w:hAnsi="Times New Roman"/>
        </w:rPr>
        <w:t>е</w:t>
      </w:r>
      <w:r w:rsidRPr="00A33CDB">
        <w:rPr>
          <w:rFonts w:ascii="Times New Roman" w:hAnsi="Times New Roman"/>
        </w:rPr>
        <w:t>ния) суммарной тепловой нагрузки и с учетом реализации мероприятий по модернизации те</w:t>
      </w:r>
      <w:r w:rsidRPr="00A33CDB">
        <w:rPr>
          <w:rFonts w:ascii="Times New Roman" w:hAnsi="Times New Roman"/>
        </w:rPr>
        <w:t>п</w:t>
      </w:r>
      <w:r w:rsidRPr="00A33CDB">
        <w:rPr>
          <w:rFonts w:ascii="Times New Roman" w:hAnsi="Times New Roman"/>
        </w:rPr>
        <w:t>ловых систем источников тепловой энергии.</w:t>
      </w:r>
    </w:p>
    <w:p w:rsidR="00A33CDB" w:rsidRPr="00A33CDB" w:rsidRDefault="00A33CDB" w:rsidP="00A33CDB">
      <w:pPr>
        <w:pStyle w:val="S"/>
        <w:spacing w:after="0" w:line="240" w:lineRule="auto"/>
        <w:ind w:firstLine="709"/>
        <w:rPr>
          <w:rFonts w:ascii="Times New Roman" w:hAnsi="Times New Roman"/>
        </w:rPr>
      </w:pPr>
      <w:bookmarkStart w:id="16" w:name="XA00M382MD"/>
      <w:bookmarkStart w:id="17" w:name="ZAP1S4A39P"/>
      <w:bookmarkStart w:id="18" w:name="bssPhr88"/>
      <w:bookmarkStart w:id="19" w:name="XA00M3Q2MG"/>
      <w:bookmarkStart w:id="20" w:name="ZAP27B83FC"/>
      <w:bookmarkStart w:id="21" w:name="bssPhr89"/>
      <w:bookmarkEnd w:id="16"/>
      <w:bookmarkEnd w:id="17"/>
      <w:bookmarkEnd w:id="18"/>
      <w:bookmarkEnd w:id="19"/>
      <w:bookmarkEnd w:id="20"/>
      <w:bookmarkEnd w:id="21"/>
      <w:r w:rsidRPr="00A33CDB">
        <w:rPr>
          <w:rFonts w:ascii="Times New Roman" w:hAnsi="Times New Roman"/>
        </w:rPr>
        <w:t>Перспективные объёмы теплоносителя, необходимые для передачи тепла от источ</w:t>
      </w:r>
      <w:r w:rsidRPr="00A33CDB">
        <w:rPr>
          <w:rFonts w:ascii="Times New Roman" w:hAnsi="Times New Roman"/>
        </w:rPr>
        <w:softHyphen/>
        <w:t xml:space="preserve">ников тепловой энергии системы теплоснабжения </w:t>
      </w:r>
      <w:r w:rsidRPr="00A33CDB">
        <w:rPr>
          <w:rFonts w:ascii="Times New Roman" w:hAnsi="Times New Roman"/>
          <w:lang w:eastAsia="en-US"/>
        </w:rPr>
        <w:t>Любницкого сельского поселения</w:t>
      </w:r>
      <w:r w:rsidRPr="00A33CDB">
        <w:rPr>
          <w:rFonts w:ascii="Times New Roman" w:hAnsi="Times New Roman"/>
        </w:rPr>
        <w:t xml:space="preserve"> до потребителя в зоне действия каждого источника, прогнозировались исходя из следующих условий:</w:t>
      </w:r>
    </w:p>
    <w:p w:rsidR="00A33CDB" w:rsidRPr="00A33CDB" w:rsidRDefault="00A33CDB" w:rsidP="00A33CDB">
      <w:pPr>
        <w:pStyle w:val="S"/>
        <w:spacing w:after="0" w:line="240" w:lineRule="auto"/>
        <w:ind w:firstLine="709"/>
        <w:rPr>
          <w:rFonts w:ascii="Times New Roman" w:hAnsi="Times New Roman"/>
        </w:rPr>
      </w:pPr>
      <w:r w:rsidRPr="00A33CDB">
        <w:rPr>
          <w:rFonts w:ascii="Times New Roman" w:hAnsi="Times New Roman"/>
        </w:rPr>
        <w:t xml:space="preserve">система теплоснабжения </w:t>
      </w:r>
      <w:r w:rsidRPr="00A33CDB">
        <w:rPr>
          <w:rFonts w:ascii="Times New Roman" w:hAnsi="Times New Roman"/>
          <w:lang w:eastAsia="en-US"/>
        </w:rPr>
        <w:t>Любницкого сельского поселения</w:t>
      </w:r>
      <w:r w:rsidRPr="00A33CDB">
        <w:rPr>
          <w:rFonts w:ascii="Times New Roman" w:hAnsi="Times New Roman"/>
        </w:rPr>
        <w:t xml:space="preserve"> закрытая: на источн</w:t>
      </w:r>
      <w:r w:rsidRPr="00A33CDB">
        <w:rPr>
          <w:rFonts w:ascii="Times New Roman" w:hAnsi="Times New Roman"/>
        </w:rPr>
        <w:t>и</w:t>
      </w:r>
      <w:r w:rsidRPr="00A33CDB">
        <w:rPr>
          <w:rFonts w:ascii="Times New Roman" w:hAnsi="Times New Roman"/>
        </w:rPr>
        <w:t>ках тепловой энер</w:t>
      </w:r>
      <w:r w:rsidRPr="00A33CDB">
        <w:rPr>
          <w:rFonts w:ascii="Times New Roman" w:hAnsi="Times New Roman"/>
        </w:rPr>
        <w:softHyphen/>
        <w:t>гии применяется центральное качественное регулирование отпуска те</w:t>
      </w:r>
      <w:r w:rsidRPr="00A33CDB">
        <w:rPr>
          <w:rFonts w:ascii="Times New Roman" w:hAnsi="Times New Roman"/>
        </w:rPr>
        <w:t>п</w:t>
      </w:r>
      <w:r w:rsidRPr="00A33CDB">
        <w:rPr>
          <w:rFonts w:ascii="Times New Roman" w:hAnsi="Times New Roman"/>
        </w:rPr>
        <w:t>ла по отопительной нагрузке в зависимости от температуры наружного воздуха;</w:t>
      </w:r>
    </w:p>
    <w:p w:rsidR="00A33CDB" w:rsidRPr="00A33CDB" w:rsidRDefault="00A33CDB" w:rsidP="00A33CDB">
      <w:pPr>
        <w:pStyle w:val="S"/>
        <w:spacing w:after="0" w:line="240" w:lineRule="auto"/>
        <w:ind w:firstLine="709"/>
        <w:rPr>
          <w:rFonts w:ascii="Times New Roman" w:hAnsi="Times New Roman"/>
        </w:rPr>
      </w:pPr>
      <w:r w:rsidRPr="00A33CDB">
        <w:rPr>
          <w:rFonts w:ascii="Times New Roman" w:hAnsi="Times New Roman"/>
        </w:rPr>
        <w:t>сверхнормативные потери теплоносителя при передаче тепловой энергии будут со</w:t>
      </w:r>
      <w:r w:rsidRPr="00A33CDB">
        <w:rPr>
          <w:rFonts w:ascii="Times New Roman" w:hAnsi="Times New Roman"/>
        </w:rPr>
        <w:softHyphen/>
        <w:t>кращаться вследствие работ по реконструкции участков тепловых сетей системы тепло</w:t>
      </w:r>
      <w:r w:rsidRPr="00A33CDB">
        <w:rPr>
          <w:rFonts w:ascii="Times New Roman" w:hAnsi="Times New Roman"/>
        </w:rPr>
        <w:softHyphen/>
        <w:t>снабжения;</w:t>
      </w:r>
    </w:p>
    <w:p w:rsidR="00A33CDB" w:rsidRPr="00A33CDB" w:rsidRDefault="00A33CDB" w:rsidP="00A33CDB">
      <w:pPr>
        <w:pStyle w:val="S"/>
        <w:spacing w:after="0" w:line="240" w:lineRule="auto"/>
        <w:ind w:firstLine="709"/>
        <w:rPr>
          <w:rFonts w:ascii="Times New Roman" w:hAnsi="Times New Roman"/>
        </w:rPr>
      </w:pPr>
      <w:r w:rsidRPr="00A33CDB">
        <w:rPr>
          <w:rFonts w:ascii="Times New Roman" w:hAnsi="Times New Roman"/>
        </w:rPr>
        <w:t>подключение потребителей в существующих ранее и вновь создаваемых зонах т</w:t>
      </w:r>
      <w:r w:rsidRPr="00A33CDB">
        <w:rPr>
          <w:rFonts w:ascii="Times New Roman" w:hAnsi="Times New Roman"/>
        </w:rPr>
        <w:t>е</w:t>
      </w:r>
      <w:r w:rsidRPr="00A33CDB">
        <w:rPr>
          <w:rFonts w:ascii="Times New Roman" w:hAnsi="Times New Roman"/>
        </w:rPr>
        <w:t>п</w:t>
      </w:r>
      <w:r w:rsidRPr="00A33CDB">
        <w:rPr>
          <w:rFonts w:ascii="Times New Roman" w:hAnsi="Times New Roman"/>
        </w:rPr>
        <w:softHyphen/>
        <w:t>лоснабжения будет осуществляться по зависимой схеме присоединения систем отопл</w:t>
      </w:r>
      <w:r w:rsidRPr="00A33CDB">
        <w:rPr>
          <w:rFonts w:ascii="Times New Roman" w:hAnsi="Times New Roman"/>
        </w:rPr>
        <w:t>е</w:t>
      </w:r>
      <w:r w:rsidRPr="00A33CDB">
        <w:rPr>
          <w:rFonts w:ascii="Times New Roman" w:hAnsi="Times New Roman"/>
        </w:rPr>
        <w:t>ния.</w:t>
      </w:r>
    </w:p>
    <w:p w:rsidR="00A33CDB" w:rsidRPr="00A33CDB" w:rsidRDefault="00A33CDB" w:rsidP="00A33CDB">
      <w:pPr>
        <w:pStyle w:val="S"/>
        <w:spacing w:after="0" w:line="240" w:lineRule="auto"/>
        <w:ind w:firstLine="709"/>
        <w:rPr>
          <w:rFonts w:ascii="Times New Roman" w:hAnsi="Times New Roman"/>
        </w:rPr>
      </w:pPr>
      <w:r w:rsidRPr="00A33CDB">
        <w:rPr>
          <w:rFonts w:ascii="Times New Roman" w:hAnsi="Times New Roman"/>
        </w:rPr>
        <w:t>6.2. Балансы производительности ВПУ котельных и максимального потребления теплоносителя теплопотребляющими установками потребителей представлены в таблице 5.</w:t>
      </w: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pPr>
    </w:p>
    <w:p w:rsidR="00A33CDB" w:rsidRDefault="00A33CDB" w:rsidP="00B95EEF">
      <w:pPr>
        <w:ind w:firstLine="709"/>
        <w:jc w:val="both"/>
        <w:rPr>
          <w:sz w:val="24"/>
          <w:szCs w:val="24"/>
        </w:rPr>
        <w:sectPr w:rsidR="00A33CDB" w:rsidSect="00A33CDB">
          <w:pgSz w:w="11906" w:h="16838"/>
          <w:pgMar w:top="1134" w:right="567" w:bottom="1134" w:left="1985" w:header="709" w:footer="709" w:gutter="0"/>
          <w:cols w:space="708"/>
          <w:titlePg/>
          <w:docGrid w:linePitch="360"/>
        </w:sectPr>
      </w:pPr>
    </w:p>
    <w:p w:rsidR="00A33CDB" w:rsidRPr="00A33CDB" w:rsidRDefault="00A33CDB" w:rsidP="00A33CDB">
      <w:pPr>
        <w:jc w:val="right"/>
        <w:rPr>
          <w:b/>
          <w:color w:val="C00000"/>
          <w:sz w:val="24"/>
          <w:szCs w:val="24"/>
        </w:rPr>
      </w:pPr>
      <w:r w:rsidRPr="00A33CDB">
        <w:rPr>
          <w:sz w:val="24"/>
          <w:szCs w:val="24"/>
        </w:rPr>
        <w:lastRenderedPageBreak/>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55"/>
        <w:gridCol w:w="6"/>
        <w:gridCol w:w="8247"/>
        <w:gridCol w:w="865"/>
        <w:gridCol w:w="865"/>
        <w:gridCol w:w="865"/>
        <w:gridCol w:w="865"/>
        <w:gridCol w:w="865"/>
        <w:gridCol w:w="1353"/>
      </w:tblGrid>
      <w:tr w:rsidR="00A33CDB" w:rsidRPr="00A33CDB" w:rsidTr="00A33CDB">
        <w:trPr>
          <w:trHeight w:val="20"/>
        </w:trPr>
        <w:tc>
          <w:tcPr>
            <w:tcW w:w="0" w:type="auto"/>
            <w:gridSpan w:val="2"/>
            <w:vMerge w:val="restart"/>
            <w:vAlign w:val="center"/>
          </w:tcPr>
          <w:p w:rsidR="00A33CDB" w:rsidRPr="00A33CDB" w:rsidRDefault="00A33CDB" w:rsidP="00A33CDB">
            <w:pPr>
              <w:pStyle w:val="aff5"/>
              <w:rPr>
                <w:rFonts w:ascii="Times New Roman" w:hAnsi="Times New Roman"/>
                <w:b/>
                <w:sz w:val="24"/>
                <w:szCs w:val="24"/>
                <w:lang w:val="en-US"/>
              </w:rPr>
            </w:pPr>
            <w:r w:rsidRPr="00A33CDB">
              <w:rPr>
                <w:rFonts w:ascii="Times New Roman" w:hAnsi="Times New Roman"/>
                <w:b/>
                <w:sz w:val="24"/>
                <w:szCs w:val="24"/>
                <w:lang w:val="en-US"/>
              </w:rPr>
              <w:t>№ п/п</w:t>
            </w:r>
          </w:p>
        </w:tc>
        <w:tc>
          <w:tcPr>
            <w:tcW w:w="0" w:type="auto"/>
            <w:vMerge w:val="restart"/>
            <w:vAlign w:val="center"/>
          </w:tcPr>
          <w:p w:rsidR="00A33CDB" w:rsidRPr="00A33CDB" w:rsidRDefault="00A33CDB" w:rsidP="00A33CDB">
            <w:pPr>
              <w:pStyle w:val="aff5"/>
              <w:rPr>
                <w:rFonts w:ascii="Times New Roman" w:hAnsi="Times New Roman"/>
                <w:b/>
                <w:sz w:val="24"/>
                <w:szCs w:val="24"/>
                <w:lang w:val="en-US"/>
              </w:rPr>
            </w:pPr>
            <w:r w:rsidRPr="00A33CDB">
              <w:rPr>
                <w:rFonts w:ascii="Times New Roman" w:hAnsi="Times New Roman"/>
                <w:b/>
                <w:sz w:val="24"/>
                <w:szCs w:val="24"/>
                <w:lang w:val="en-US"/>
              </w:rPr>
              <w:t>Наименование</w:t>
            </w:r>
            <w:r w:rsidRPr="00A33CDB">
              <w:rPr>
                <w:rFonts w:ascii="Times New Roman" w:hAnsi="Times New Roman"/>
                <w:b/>
                <w:sz w:val="24"/>
                <w:szCs w:val="24"/>
              </w:rPr>
              <w:t xml:space="preserve"> </w:t>
            </w:r>
            <w:r w:rsidRPr="00A33CDB">
              <w:rPr>
                <w:rFonts w:ascii="Times New Roman" w:hAnsi="Times New Roman"/>
                <w:b/>
                <w:sz w:val="24"/>
                <w:szCs w:val="24"/>
                <w:lang w:val="en-US"/>
              </w:rPr>
              <w:t>показателя, размерность</w:t>
            </w:r>
          </w:p>
        </w:tc>
        <w:tc>
          <w:tcPr>
            <w:tcW w:w="0" w:type="auto"/>
            <w:gridSpan w:val="6"/>
            <w:vAlign w:val="center"/>
          </w:tcPr>
          <w:p w:rsidR="00A33CDB" w:rsidRPr="00A33CDB" w:rsidRDefault="00A33CDB" w:rsidP="00A33CDB">
            <w:pPr>
              <w:pStyle w:val="aff5"/>
              <w:rPr>
                <w:rFonts w:ascii="Times New Roman" w:hAnsi="Times New Roman"/>
                <w:b/>
                <w:sz w:val="24"/>
                <w:szCs w:val="24"/>
                <w:lang w:val="en-US"/>
              </w:rPr>
            </w:pPr>
            <w:r w:rsidRPr="00A33CDB">
              <w:rPr>
                <w:rFonts w:ascii="Times New Roman" w:hAnsi="Times New Roman"/>
                <w:b/>
                <w:sz w:val="24"/>
                <w:szCs w:val="24"/>
                <w:lang w:val="en-US"/>
              </w:rPr>
              <w:t>Период</w:t>
            </w:r>
            <w:r w:rsidRPr="00A33CDB">
              <w:rPr>
                <w:rFonts w:ascii="Times New Roman" w:hAnsi="Times New Roman"/>
                <w:b/>
                <w:sz w:val="24"/>
                <w:szCs w:val="24"/>
              </w:rPr>
              <w:t>, год</w:t>
            </w:r>
          </w:p>
        </w:tc>
      </w:tr>
      <w:tr w:rsidR="00A33CDB" w:rsidRPr="00A33CDB" w:rsidTr="00A33CDB">
        <w:trPr>
          <w:trHeight w:val="20"/>
        </w:trPr>
        <w:tc>
          <w:tcPr>
            <w:tcW w:w="0" w:type="auto"/>
            <w:gridSpan w:val="2"/>
            <w:vMerge/>
            <w:vAlign w:val="center"/>
          </w:tcPr>
          <w:p w:rsidR="00A33CDB" w:rsidRPr="00A33CDB" w:rsidRDefault="00A33CDB" w:rsidP="00A33CDB">
            <w:pPr>
              <w:pStyle w:val="aff5"/>
              <w:rPr>
                <w:rFonts w:ascii="Times New Roman" w:hAnsi="Times New Roman"/>
                <w:b/>
                <w:sz w:val="24"/>
                <w:szCs w:val="24"/>
                <w:lang w:val="en-US"/>
              </w:rPr>
            </w:pPr>
          </w:p>
        </w:tc>
        <w:tc>
          <w:tcPr>
            <w:tcW w:w="0" w:type="auto"/>
            <w:vMerge/>
            <w:vAlign w:val="center"/>
          </w:tcPr>
          <w:p w:rsidR="00A33CDB" w:rsidRPr="00A33CDB" w:rsidRDefault="00A33CDB" w:rsidP="00A33CDB">
            <w:pPr>
              <w:pStyle w:val="aff5"/>
              <w:rPr>
                <w:rFonts w:ascii="Times New Roman" w:hAnsi="Times New Roman"/>
                <w:b/>
                <w:sz w:val="24"/>
                <w:szCs w:val="24"/>
                <w:lang w:val="en-US"/>
              </w:rPr>
            </w:pPr>
          </w:p>
        </w:tc>
        <w:tc>
          <w:tcPr>
            <w:tcW w:w="0" w:type="auto"/>
            <w:vAlign w:val="center"/>
          </w:tcPr>
          <w:p w:rsidR="00A33CDB" w:rsidRPr="00A33CDB" w:rsidRDefault="00A33CDB" w:rsidP="00A33CDB">
            <w:pPr>
              <w:pStyle w:val="aff5"/>
              <w:rPr>
                <w:rFonts w:ascii="Times New Roman" w:hAnsi="Times New Roman"/>
                <w:b/>
                <w:sz w:val="24"/>
                <w:szCs w:val="24"/>
                <w:lang w:val="en-US"/>
              </w:rPr>
            </w:pPr>
            <w:r w:rsidRPr="00A33CDB">
              <w:rPr>
                <w:rFonts w:ascii="Times New Roman" w:hAnsi="Times New Roman"/>
                <w:b/>
                <w:sz w:val="24"/>
                <w:szCs w:val="24"/>
                <w:lang w:val="en-US"/>
              </w:rPr>
              <w:t>201</w:t>
            </w:r>
            <w:r w:rsidRPr="00A33CDB">
              <w:rPr>
                <w:rFonts w:ascii="Times New Roman" w:hAnsi="Times New Roman"/>
                <w:b/>
                <w:sz w:val="24"/>
                <w:szCs w:val="24"/>
              </w:rPr>
              <w:t>9</w:t>
            </w:r>
            <w:r w:rsidRPr="00A33CDB">
              <w:rPr>
                <w:rFonts w:ascii="Times New Roman" w:hAnsi="Times New Roman"/>
                <w:b/>
                <w:sz w:val="24"/>
                <w:szCs w:val="24"/>
                <w:lang w:val="en-US"/>
              </w:rPr>
              <w:t>г.</w:t>
            </w:r>
          </w:p>
        </w:tc>
        <w:tc>
          <w:tcPr>
            <w:tcW w:w="0" w:type="auto"/>
            <w:vAlign w:val="center"/>
          </w:tcPr>
          <w:p w:rsidR="00A33CDB" w:rsidRPr="00A33CDB" w:rsidRDefault="00A33CDB" w:rsidP="00A33CDB">
            <w:pPr>
              <w:pStyle w:val="aff5"/>
              <w:rPr>
                <w:rFonts w:ascii="Times New Roman" w:hAnsi="Times New Roman"/>
                <w:b/>
                <w:sz w:val="24"/>
                <w:szCs w:val="24"/>
                <w:lang w:val="en-US"/>
              </w:rPr>
            </w:pPr>
            <w:r w:rsidRPr="00A33CDB">
              <w:rPr>
                <w:rFonts w:ascii="Times New Roman" w:hAnsi="Times New Roman"/>
                <w:b/>
                <w:sz w:val="24"/>
                <w:szCs w:val="24"/>
                <w:lang w:val="en-US"/>
              </w:rPr>
              <w:t>20</w:t>
            </w:r>
            <w:r w:rsidRPr="00A33CDB">
              <w:rPr>
                <w:rFonts w:ascii="Times New Roman" w:hAnsi="Times New Roman"/>
                <w:b/>
                <w:sz w:val="24"/>
                <w:szCs w:val="24"/>
              </w:rPr>
              <w:t>20</w:t>
            </w:r>
            <w:r w:rsidRPr="00A33CDB">
              <w:rPr>
                <w:rFonts w:ascii="Times New Roman" w:hAnsi="Times New Roman"/>
                <w:b/>
                <w:sz w:val="24"/>
                <w:szCs w:val="24"/>
                <w:lang w:val="en-US"/>
              </w:rPr>
              <w:t>г.</w:t>
            </w:r>
          </w:p>
        </w:tc>
        <w:tc>
          <w:tcPr>
            <w:tcW w:w="0" w:type="auto"/>
            <w:vAlign w:val="center"/>
          </w:tcPr>
          <w:p w:rsidR="00A33CDB" w:rsidRPr="00A33CDB" w:rsidRDefault="00A33CDB" w:rsidP="00A33CDB">
            <w:pPr>
              <w:pStyle w:val="aff5"/>
              <w:rPr>
                <w:rFonts w:ascii="Times New Roman" w:hAnsi="Times New Roman"/>
                <w:b/>
                <w:sz w:val="24"/>
                <w:szCs w:val="24"/>
                <w:lang w:val="en-US"/>
              </w:rPr>
            </w:pPr>
            <w:r w:rsidRPr="00A33CDB">
              <w:rPr>
                <w:rFonts w:ascii="Times New Roman" w:hAnsi="Times New Roman"/>
                <w:b/>
                <w:sz w:val="24"/>
                <w:szCs w:val="24"/>
                <w:lang w:val="en-US"/>
              </w:rPr>
              <w:t>202</w:t>
            </w:r>
            <w:r w:rsidRPr="00A33CDB">
              <w:rPr>
                <w:rFonts w:ascii="Times New Roman" w:hAnsi="Times New Roman"/>
                <w:b/>
                <w:sz w:val="24"/>
                <w:szCs w:val="24"/>
              </w:rPr>
              <w:t>1</w:t>
            </w:r>
            <w:r w:rsidRPr="00A33CDB">
              <w:rPr>
                <w:rFonts w:ascii="Times New Roman" w:hAnsi="Times New Roman"/>
                <w:b/>
                <w:sz w:val="24"/>
                <w:szCs w:val="24"/>
                <w:lang w:val="en-US"/>
              </w:rPr>
              <w:t>г.</w:t>
            </w:r>
          </w:p>
        </w:tc>
        <w:tc>
          <w:tcPr>
            <w:tcW w:w="0" w:type="auto"/>
            <w:vAlign w:val="center"/>
          </w:tcPr>
          <w:p w:rsidR="00A33CDB" w:rsidRPr="00A33CDB" w:rsidRDefault="00A33CDB" w:rsidP="00A33CDB">
            <w:pPr>
              <w:pStyle w:val="aff5"/>
              <w:rPr>
                <w:rFonts w:ascii="Times New Roman" w:hAnsi="Times New Roman"/>
                <w:b/>
                <w:sz w:val="24"/>
                <w:szCs w:val="24"/>
                <w:lang w:val="en-US"/>
              </w:rPr>
            </w:pPr>
            <w:r w:rsidRPr="00A33CDB">
              <w:rPr>
                <w:rFonts w:ascii="Times New Roman" w:hAnsi="Times New Roman"/>
                <w:b/>
                <w:sz w:val="24"/>
                <w:szCs w:val="24"/>
                <w:lang w:val="en-US"/>
              </w:rPr>
              <w:t>202</w:t>
            </w:r>
            <w:r w:rsidRPr="00A33CDB">
              <w:rPr>
                <w:rFonts w:ascii="Times New Roman" w:hAnsi="Times New Roman"/>
                <w:b/>
                <w:sz w:val="24"/>
                <w:szCs w:val="24"/>
              </w:rPr>
              <w:t>2</w:t>
            </w:r>
            <w:r w:rsidRPr="00A33CDB">
              <w:rPr>
                <w:rFonts w:ascii="Times New Roman" w:hAnsi="Times New Roman"/>
                <w:b/>
                <w:sz w:val="24"/>
                <w:szCs w:val="24"/>
                <w:lang w:val="en-US"/>
              </w:rPr>
              <w:t>г.</w:t>
            </w:r>
          </w:p>
        </w:tc>
        <w:tc>
          <w:tcPr>
            <w:tcW w:w="0" w:type="auto"/>
            <w:vAlign w:val="center"/>
          </w:tcPr>
          <w:p w:rsidR="00A33CDB" w:rsidRPr="00A33CDB" w:rsidRDefault="00A33CDB" w:rsidP="00A33CDB">
            <w:pPr>
              <w:pStyle w:val="aff5"/>
              <w:rPr>
                <w:rFonts w:ascii="Times New Roman" w:hAnsi="Times New Roman"/>
                <w:b/>
                <w:sz w:val="24"/>
                <w:szCs w:val="24"/>
              </w:rPr>
            </w:pPr>
            <w:r w:rsidRPr="00A33CDB">
              <w:rPr>
                <w:rFonts w:ascii="Times New Roman" w:hAnsi="Times New Roman"/>
                <w:b/>
                <w:sz w:val="24"/>
                <w:szCs w:val="24"/>
              </w:rPr>
              <w:t>2023г.</w:t>
            </w:r>
          </w:p>
        </w:tc>
        <w:tc>
          <w:tcPr>
            <w:tcW w:w="0" w:type="auto"/>
            <w:vAlign w:val="center"/>
          </w:tcPr>
          <w:p w:rsidR="00A33CDB" w:rsidRPr="00A33CDB" w:rsidRDefault="00A33CDB" w:rsidP="00A33CDB">
            <w:pPr>
              <w:pStyle w:val="aff5"/>
              <w:rPr>
                <w:rFonts w:ascii="Times New Roman" w:hAnsi="Times New Roman"/>
                <w:b/>
                <w:sz w:val="24"/>
                <w:szCs w:val="24"/>
              </w:rPr>
            </w:pPr>
            <w:r w:rsidRPr="00A33CDB">
              <w:rPr>
                <w:rFonts w:ascii="Times New Roman" w:hAnsi="Times New Roman"/>
                <w:b/>
                <w:sz w:val="24"/>
                <w:szCs w:val="24"/>
                <w:lang w:val="en-US"/>
              </w:rPr>
              <w:t>202</w:t>
            </w:r>
            <w:r w:rsidRPr="00A33CDB">
              <w:rPr>
                <w:rFonts w:ascii="Times New Roman" w:hAnsi="Times New Roman"/>
                <w:b/>
                <w:sz w:val="24"/>
                <w:szCs w:val="24"/>
              </w:rPr>
              <w:t>4</w:t>
            </w:r>
            <w:r w:rsidRPr="00A33CDB">
              <w:rPr>
                <w:rFonts w:ascii="Times New Roman" w:hAnsi="Times New Roman"/>
                <w:b/>
                <w:sz w:val="24"/>
                <w:szCs w:val="24"/>
                <w:lang w:val="en-US"/>
              </w:rPr>
              <w:t>-203</w:t>
            </w:r>
            <w:r w:rsidRPr="00A33CDB">
              <w:rPr>
                <w:rFonts w:ascii="Times New Roman" w:hAnsi="Times New Roman"/>
                <w:b/>
                <w:sz w:val="24"/>
                <w:szCs w:val="24"/>
              </w:rPr>
              <w:t>3</w:t>
            </w:r>
            <w:r w:rsidRPr="00A33CDB">
              <w:rPr>
                <w:rFonts w:ascii="Times New Roman" w:hAnsi="Times New Roman"/>
                <w:b/>
                <w:sz w:val="24"/>
                <w:szCs w:val="24"/>
                <w:lang w:val="en-US"/>
              </w:rPr>
              <w:t>г</w:t>
            </w:r>
            <w:r w:rsidRPr="00A33CDB">
              <w:rPr>
                <w:rFonts w:ascii="Times New Roman" w:hAnsi="Times New Roman"/>
                <w:b/>
                <w:sz w:val="24"/>
                <w:szCs w:val="24"/>
              </w:rPr>
              <w:t>.</w:t>
            </w:r>
            <w:r w:rsidRPr="00A33CDB">
              <w:rPr>
                <w:rFonts w:ascii="Times New Roman" w:hAnsi="Times New Roman"/>
                <w:b/>
                <w:sz w:val="24"/>
                <w:szCs w:val="24"/>
                <w:lang w:val="en-US"/>
              </w:rPr>
              <w:t>г</w:t>
            </w:r>
            <w:r w:rsidRPr="00A33CDB">
              <w:rPr>
                <w:rFonts w:ascii="Times New Roman" w:hAnsi="Times New Roman"/>
                <w:b/>
                <w:sz w:val="24"/>
                <w:szCs w:val="24"/>
              </w:rPr>
              <w:t>.</w:t>
            </w:r>
          </w:p>
        </w:tc>
      </w:tr>
      <w:tr w:rsidR="00B4335E" w:rsidRPr="00A33CDB" w:rsidTr="00B4335E">
        <w:trPr>
          <w:trHeight w:val="20"/>
        </w:trPr>
        <w:tc>
          <w:tcPr>
            <w:tcW w:w="861" w:type="dxa"/>
            <w:gridSpan w:val="2"/>
            <w:tcBorders>
              <w:right w:val="single" w:sz="4" w:space="0" w:color="auto"/>
            </w:tcBorders>
            <w:vAlign w:val="center"/>
          </w:tcPr>
          <w:p w:rsidR="00B4335E" w:rsidRPr="00A33CDB" w:rsidRDefault="00B4335E" w:rsidP="00B4335E">
            <w:pPr>
              <w:pStyle w:val="aff5"/>
              <w:rPr>
                <w:rFonts w:ascii="Times New Roman" w:hAnsi="Times New Roman"/>
                <w:b/>
                <w:sz w:val="24"/>
                <w:szCs w:val="24"/>
              </w:rPr>
            </w:pPr>
            <w:r>
              <w:rPr>
                <w:rFonts w:ascii="Times New Roman" w:hAnsi="Times New Roman"/>
                <w:b/>
                <w:sz w:val="24"/>
                <w:szCs w:val="24"/>
              </w:rPr>
              <w:t>1.</w:t>
            </w:r>
          </w:p>
        </w:tc>
        <w:tc>
          <w:tcPr>
            <w:tcW w:w="13925" w:type="dxa"/>
            <w:gridSpan w:val="7"/>
            <w:tcBorders>
              <w:left w:val="single" w:sz="4" w:space="0" w:color="auto"/>
            </w:tcBorders>
            <w:vAlign w:val="center"/>
          </w:tcPr>
          <w:p w:rsidR="00B4335E" w:rsidRPr="00A33CDB" w:rsidRDefault="00B4335E" w:rsidP="00A33CDB">
            <w:pPr>
              <w:pStyle w:val="aff5"/>
              <w:rPr>
                <w:rFonts w:ascii="Times New Roman" w:hAnsi="Times New Roman"/>
                <w:b/>
                <w:sz w:val="24"/>
                <w:szCs w:val="24"/>
              </w:rPr>
            </w:pPr>
            <w:r w:rsidRPr="00A33CDB">
              <w:rPr>
                <w:rStyle w:val="FontStyle129"/>
                <w:b/>
                <w:sz w:val="24"/>
                <w:szCs w:val="24"/>
                <w:lang w:val="en-US"/>
              </w:rPr>
              <w:t>Котельная  № 21 д. Лутовенка</w:t>
            </w:r>
          </w:p>
        </w:tc>
      </w:tr>
      <w:tr w:rsidR="00A33CDB" w:rsidRPr="00A33CDB" w:rsidTr="00B4335E">
        <w:trPr>
          <w:trHeight w:val="20"/>
        </w:trPr>
        <w:tc>
          <w:tcPr>
            <w:tcW w:w="0" w:type="auto"/>
            <w:gridSpan w:val="2"/>
            <w:tcBorders>
              <w:right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1</w:t>
            </w:r>
            <w:r w:rsidR="00B4335E">
              <w:rPr>
                <w:rFonts w:ascii="Times New Roman" w:hAnsi="Times New Roman"/>
                <w:sz w:val="24"/>
                <w:szCs w:val="24"/>
              </w:rPr>
              <w:t>.1.</w:t>
            </w:r>
          </w:p>
        </w:tc>
        <w:tc>
          <w:tcPr>
            <w:tcW w:w="0" w:type="auto"/>
            <w:tcBorders>
              <w:left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color w:val="000000"/>
                <w:sz w:val="24"/>
                <w:szCs w:val="24"/>
              </w:rPr>
              <w:t xml:space="preserve">Объем воды в системе теплоснабжения </w:t>
            </w:r>
            <w:r w:rsidRPr="00A33CDB">
              <w:rPr>
                <w:rFonts w:ascii="Times New Roman" w:hAnsi="Times New Roman"/>
                <w:color w:val="000000"/>
                <w:sz w:val="24"/>
                <w:szCs w:val="24"/>
                <w:lang w:val="en-US"/>
              </w:rPr>
              <w:t>V</w:t>
            </w:r>
            <w:r w:rsidRPr="00A33CDB">
              <w:rPr>
                <w:rFonts w:ascii="Times New Roman" w:hAnsi="Times New Roman"/>
                <w:color w:val="000000"/>
                <w:sz w:val="24"/>
                <w:szCs w:val="24"/>
              </w:rPr>
              <w:t>, м</w:t>
            </w:r>
            <w:r w:rsidRPr="00A33CDB">
              <w:rPr>
                <w:rFonts w:ascii="Times New Roman" w:hAnsi="Times New Roman"/>
                <w:color w:val="000000"/>
                <w:sz w:val="24"/>
                <w:szCs w:val="24"/>
                <w:vertAlign w:val="superscript"/>
              </w:rPr>
              <w:t>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9,37</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9,37</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9,37</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9,37</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9,37</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9,37</w:t>
            </w:r>
          </w:p>
        </w:tc>
      </w:tr>
      <w:tr w:rsidR="00A33CDB" w:rsidRPr="00A33CDB" w:rsidTr="00A33CDB">
        <w:trPr>
          <w:trHeight w:val="20"/>
        </w:trPr>
        <w:tc>
          <w:tcPr>
            <w:tcW w:w="0" w:type="auto"/>
            <w:gridSpan w:val="2"/>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1.</w:t>
            </w:r>
            <w:r w:rsidR="00A33CDB" w:rsidRPr="00A33CDB">
              <w:rPr>
                <w:rFonts w:ascii="Times New Roman" w:hAnsi="Times New Roman"/>
                <w:sz w:val="24"/>
                <w:szCs w:val="24"/>
              </w:rPr>
              <w:t>2</w:t>
            </w:r>
            <w:r>
              <w:rPr>
                <w:rFonts w:ascii="Times New Roman" w:hAnsi="Times New Roman"/>
                <w:sz w:val="24"/>
                <w:szCs w:val="24"/>
              </w:rPr>
              <w:t>.</w:t>
            </w: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Установленная производитель</w:t>
            </w:r>
            <w:r w:rsidR="00A33CDB" w:rsidRPr="00A33CDB">
              <w:rPr>
                <w:rFonts w:ascii="Times New Roman" w:hAnsi="Times New Roman"/>
                <w:sz w:val="24"/>
                <w:szCs w:val="24"/>
              </w:rPr>
              <w:t xml:space="preserve">ность водоподготовительной установки, </w:t>
            </w:r>
            <w:r w:rsidR="00A33CDB" w:rsidRPr="00A33CDB">
              <w:rPr>
                <w:rFonts w:ascii="Times New Roman" w:hAnsi="Times New Roman"/>
                <w:color w:val="000000"/>
                <w:sz w:val="24"/>
                <w:szCs w:val="24"/>
              </w:rPr>
              <w:t>м</w:t>
            </w:r>
            <w:r w:rsidR="00A33CDB" w:rsidRPr="00A33CDB">
              <w:rPr>
                <w:rFonts w:ascii="Times New Roman" w:hAnsi="Times New Roman"/>
                <w:color w:val="000000"/>
                <w:sz w:val="24"/>
                <w:szCs w:val="24"/>
                <w:vertAlign w:val="superscript"/>
              </w:rPr>
              <w:t>3</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1.</w:t>
            </w:r>
            <w:r w:rsidR="00A33CDB" w:rsidRPr="00A33CDB">
              <w:rPr>
                <w:rFonts w:ascii="Times New Roman" w:hAnsi="Times New Roman"/>
                <w:sz w:val="24"/>
                <w:szCs w:val="24"/>
                <w:lang w:val="en-US"/>
              </w:rPr>
              <w:t>3</w:t>
            </w:r>
            <w:r>
              <w:rPr>
                <w:rFonts w:ascii="Times New Roman" w:hAnsi="Times New Roman"/>
                <w:sz w:val="24"/>
                <w:szCs w:val="24"/>
              </w:rPr>
              <w:t>.</w:t>
            </w: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Располагаемая производитель</w:t>
            </w:r>
            <w:r w:rsidR="00A33CDB" w:rsidRPr="00A33CDB">
              <w:rPr>
                <w:rFonts w:ascii="Times New Roman" w:hAnsi="Times New Roman"/>
                <w:sz w:val="24"/>
                <w:szCs w:val="24"/>
              </w:rPr>
              <w:t xml:space="preserve">ность водоподготовительной установки, </w:t>
            </w:r>
            <w:r w:rsidR="00A33CDB" w:rsidRPr="00A33CDB">
              <w:rPr>
                <w:rFonts w:ascii="Times New Roman" w:hAnsi="Times New Roman"/>
                <w:color w:val="000000"/>
                <w:sz w:val="24"/>
                <w:szCs w:val="24"/>
              </w:rPr>
              <w:t>м</w:t>
            </w:r>
            <w:r w:rsidR="00A33CDB" w:rsidRPr="00A33CDB">
              <w:rPr>
                <w:rFonts w:ascii="Times New Roman" w:hAnsi="Times New Roman"/>
                <w:color w:val="000000"/>
                <w:sz w:val="24"/>
                <w:szCs w:val="24"/>
                <w:vertAlign w:val="superscript"/>
              </w:rPr>
              <w:t>3</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1.</w:t>
            </w:r>
            <w:r w:rsidR="00A33CDB" w:rsidRPr="00A33CDB">
              <w:rPr>
                <w:rFonts w:ascii="Times New Roman" w:hAnsi="Times New Roman"/>
                <w:sz w:val="24"/>
                <w:szCs w:val="24"/>
                <w:lang w:val="en-US"/>
              </w:rPr>
              <w:t>4</w:t>
            </w:r>
            <w:r>
              <w:rPr>
                <w:rFonts w:ascii="Times New Roman" w:hAnsi="Times New Roman"/>
                <w:sz w:val="24"/>
                <w:szCs w:val="24"/>
              </w:rPr>
              <w:t>.</w:t>
            </w: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lang w:val="en-US"/>
              </w:rPr>
              <w:t>Потери располагаемой произ</w:t>
            </w:r>
            <w:r w:rsidR="00A33CDB" w:rsidRPr="00A33CDB">
              <w:rPr>
                <w:rFonts w:ascii="Times New Roman" w:hAnsi="Times New Roman"/>
                <w:sz w:val="24"/>
                <w:szCs w:val="24"/>
                <w:lang w:val="en-US"/>
              </w:rPr>
              <w:t>водительности, %</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1.</w:t>
            </w:r>
            <w:r w:rsidR="00A33CDB" w:rsidRPr="00A33CDB">
              <w:rPr>
                <w:rFonts w:ascii="Times New Roman" w:hAnsi="Times New Roman"/>
                <w:sz w:val="24"/>
                <w:szCs w:val="24"/>
                <w:lang w:val="en-US"/>
              </w:rPr>
              <w:t>5</w:t>
            </w:r>
            <w:r>
              <w:rPr>
                <w:rFonts w:ascii="Times New Roman" w:hAnsi="Times New Roman"/>
                <w:sz w:val="24"/>
                <w:szCs w:val="24"/>
              </w:rPr>
              <w:t>.</w:t>
            </w: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Собственные нужды водоподготовительной уста</w:t>
            </w:r>
            <w:r w:rsidR="00A33CDB" w:rsidRPr="00A33CDB">
              <w:rPr>
                <w:rFonts w:ascii="Times New Roman" w:hAnsi="Times New Roman"/>
                <w:sz w:val="24"/>
                <w:szCs w:val="24"/>
              </w:rPr>
              <w:t xml:space="preserve">новки, </w:t>
            </w:r>
            <w:r w:rsidR="00A33CDB" w:rsidRPr="00A33CDB">
              <w:rPr>
                <w:rFonts w:ascii="Times New Roman" w:hAnsi="Times New Roman"/>
                <w:color w:val="000000"/>
                <w:sz w:val="24"/>
                <w:szCs w:val="24"/>
              </w:rPr>
              <w:t>м</w:t>
            </w:r>
            <w:r w:rsidR="00A33CDB" w:rsidRPr="00A33CDB">
              <w:rPr>
                <w:rFonts w:ascii="Times New Roman" w:hAnsi="Times New Roman"/>
                <w:color w:val="000000"/>
                <w:sz w:val="24"/>
                <w:szCs w:val="24"/>
                <w:vertAlign w:val="superscript"/>
              </w:rPr>
              <w:t>3</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1.</w:t>
            </w:r>
            <w:r w:rsidR="00A33CDB" w:rsidRPr="00A33CDB">
              <w:rPr>
                <w:rFonts w:ascii="Times New Roman" w:hAnsi="Times New Roman"/>
                <w:sz w:val="24"/>
                <w:szCs w:val="24"/>
                <w:lang w:val="en-US"/>
              </w:rPr>
              <w:t>6</w:t>
            </w:r>
            <w:r>
              <w:rPr>
                <w:rFonts w:ascii="Times New Roman" w:hAnsi="Times New Roman"/>
                <w:sz w:val="24"/>
                <w:szCs w:val="24"/>
              </w:rPr>
              <w:t>.</w:t>
            </w:r>
          </w:p>
        </w:tc>
        <w:tc>
          <w:tcPr>
            <w:tcW w:w="0" w:type="auto"/>
            <w:vAlign w:val="center"/>
          </w:tcPr>
          <w:p w:rsidR="00A33CDB" w:rsidRPr="00A33CDB" w:rsidRDefault="00B4335E" w:rsidP="00A33CDB">
            <w:pPr>
              <w:pStyle w:val="aff5"/>
              <w:rPr>
                <w:rFonts w:ascii="Times New Roman" w:hAnsi="Times New Roman"/>
                <w:sz w:val="24"/>
                <w:szCs w:val="24"/>
                <w:vertAlign w:val="superscript"/>
              </w:rPr>
            </w:pPr>
            <w:r>
              <w:rPr>
                <w:rFonts w:ascii="Times New Roman" w:hAnsi="Times New Roman"/>
                <w:sz w:val="24"/>
                <w:szCs w:val="24"/>
              </w:rPr>
              <w:t>Количество баков-аккумулято</w:t>
            </w:r>
            <w:r w:rsidR="00A33CDB" w:rsidRPr="00A33CDB">
              <w:rPr>
                <w:rFonts w:ascii="Times New Roman" w:hAnsi="Times New Roman"/>
                <w:sz w:val="24"/>
                <w:szCs w:val="24"/>
              </w:rPr>
              <w:t>ров теплоносителя, шт.</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1.</w:t>
            </w:r>
            <w:r w:rsidR="00A33CDB" w:rsidRPr="00A33CDB">
              <w:rPr>
                <w:rFonts w:ascii="Times New Roman" w:hAnsi="Times New Roman"/>
                <w:sz w:val="24"/>
                <w:szCs w:val="24"/>
                <w:lang w:val="en-US"/>
              </w:rPr>
              <w:t>7</w:t>
            </w:r>
            <w:r>
              <w:rPr>
                <w:rFonts w:ascii="Times New Roman" w:hAnsi="Times New Roman"/>
                <w:sz w:val="24"/>
                <w:szCs w:val="24"/>
              </w:rPr>
              <w:t>.</w:t>
            </w:r>
          </w:p>
        </w:tc>
        <w:tc>
          <w:tcPr>
            <w:tcW w:w="0" w:type="auto"/>
            <w:vAlign w:val="center"/>
          </w:tcPr>
          <w:p w:rsidR="00A33CDB" w:rsidRPr="00A33CDB" w:rsidRDefault="00A33CDB" w:rsidP="00A33CDB">
            <w:pPr>
              <w:pStyle w:val="aff5"/>
              <w:tabs>
                <w:tab w:val="left" w:pos="1707"/>
              </w:tabs>
              <w:rPr>
                <w:rFonts w:ascii="Times New Roman" w:hAnsi="Times New Roman"/>
                <w:sz w:val="24"/>
                <w:szCs w:val="24"/>
              </w:rPr>
            </w:pPr>
            <w:r w:rsidRPr="00A33CDB">
              <w:rPr>
                <w:rFonts w:ascii="Times New Roman" w:hAnsi="Times New Roman"/>
                <w:sz w:val="24"/>
                <w:szCs w:val="24"/>
              </w:rPr>
              <w:t>Емкость баков аккумуляторов, тыс. м</w:t>
            </w:r>
            <w:r w:rsidRPr="00A33CDB">
              <w:rPr>
                <w:rFonts w:ascii="Times New Roman" w:hAnsi="Times New Roman"/>
                <w:sz w:val="24"/>
                <w:szCs w:val="24"/>
                <w:vertAlign w:val="superscript"/>
              </w:rPr>
              <w:t>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1.</w:t>
            </w:r>
            <w:r w:rsidR="00A33CDB" w:rsidRPr="00A33CDB">
              <w:rPr>
                <w:rFonts w:ascii="Times New Roman" w:hAnsi="Times New Roman"/>
                <w:sz w:val="24"/>
                <w:szCs w:val="24"/>
                <w:lang w:val="en-US"/>
              </w:rPr>
              <w:t>8</w:t>
            </w:r>
            <w:r>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Требуемая расчетная производитель</w:t>
            </w:r>
            <w:r w:rsidR="00B4335E">
              <w:rPr>
                <w:rFonts w:ascii="Times New Roman" w:hAnsi="Times New Roman"/>
                <w:sz w:val="24"/>
                <w:szCs w:val="24"/>
              </w:rPr>
              <w:t>ность водоподготовительной уста</w:t>
            </w:r>
            <w:r w:rsidRPr="00A33CDB">
              <w:rPr>
                <w:rFonts w:ascii="Times New Roman" w:hAnsi="Times New Roman"/>
                <w:sz w:val="24"/>
                <w:szCs w:val="24"/>
              </w:rPr>
              <w:t xml:space="preserve">новки (0,75% </w:t>
            </w:r>
            <w:r w:rsidRPr="00A33CDB">
              <w:rPr>
                <w:rFonts w:ascii="Times New Roman" w:hAnsi="Times New Roman"/>
                <w:color w:val="000000"/>
                <w:sz w:val="24"/>
                <w:szCs w:val="24"/>
                <w:lang w:val="en-US"/>
              </w:rPr>
              <w:t>V</w:t>
            </w:r>
            <w:r w:rsidRPr="00A33CDB">
              <w:rPr>
                <w:rFonts w:ascii="Times New Roman" w:hAnsi="Times New Roman"/>
                <w:sz w:val="24"/>
                <w:szCs w:val="24"/>
              </w:rPr>
              <w:t xml:space="preserve">), </w:t>
            </w:r>
            <w:r w:rsidRPr="00A33CDB">
              <w:rPr>
                <w:rFonts w:ascii="Times New Roman" w:hAnsi="Times New Roman"/>
                <w:color w:val="000000"/>
                <w:sz w:val="24"/>
                <w:szCs w:val="24"/>
              </w:rPr>
              <w:t>м</w:t>
            </w:r>
            <w:r w:rsidRPr="00A33CDB">
              <w:rPr>
                <w:rFonts w:ascii="Times New Roman" w:hAnsi="Times New Roman"/>
                <w:color w:val="000000"/>
                <w:sz w:val="24"/>
                <w:szCs w:val="24"/>
                <w:vertAlign w:val="superscript"/>
              </w:rPr>
              <w:t>3</w:t>
            </w:r>
            <w:r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0,070</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1.</w:t>
            </w:r>
            <w:r w:rsidR="00A33CDB" w:rsidRPr="00A33CDB">
              <w:rPr>
                <w:rFonts w:ascii="Times New Roman" w:hAnsi="Times New Roman"/>
                <w:sz w:val="24"/>
                <w:szCs w:val="24"/>
                <w:lang w:val="en-US"/>
              </w:rPr>
              <w:t>9</w:t>
            </w:r>
            <w:r>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xml:space="preserve">Всего подпитка тепловой сети, </w:t>
            </w:r>
            <w:r w:rsidRPr="00A33CDB">
              <w:rPr>
                <w:rFonts w:ascii="Times New Roman" w:hAnsi="Times New Roman"/>
                <w:color w:val="000000"/>
                <w:sz w:val="24"/>
                <w:szCs w:val="24"/>
              </w:rPr>
              <w:t>м</w:t>
            </w:r>
            <w:r w:rsidRPr="00A33CDB">
              <w:rPr>
                <w:rFonts w:ascii="Times New Roman" w:hAnsi="Times New Roman"/>
                <w:color w:val="000000"/>
                <w:sz w:val="24"/>
                <w:szCs w:val="24"/>
                <w:vertAlign w:val="superscript"/>
              </w:rPr>
              <w:t>3</w:t>
            </w:r>
            <w:r w:rsidRPr="00A33CDB">
              <w:rPr>
                <w:rFonts w:ascii="Times New Roman" w:hAnsi="Times New Roman"/>
                <w:sz w:val="24"/>
                <w:szCs w:val="24"/>
              </w:rPr>
              <w:t>/ч, в том числе:</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0,023</w:t>
            </w:r>
          </w:p>
        </w:tc>
      </w:tr>
      <w:tr w:rsidR="00A33CDB" w:rsidRPr="00A33CDB" w:rsidTr="00A33CDB">
        <w:trPr>
          <w:trHeight w:val="20"/>
        </w:trPr>
        <w:tc>
          <w:tcPr>
            <w:tcW w:w="0" w:type="auto"/>
            <w:gridSpan w:val="2"/>
            <w:vAlign w:val="center"/>
          </w:tcPr>
          <w:p w:rsidR="00A33CDB" w:rsidRPr="00A33CDB" w:rsidRDefault="00A33CDB" w:rsidP="00A33CDB">
            <w:pPr>
              <w:pStyle w:val="aff5"/>
              <w:rPr>
                <w:rFonts w:ascii="Times New Roman" w:hAnsi="Times New Roman"/>
                <w:sz w:val="24"/>
                <w:szCs w:val="24"/>
              </w:rPr>
            </w:pP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 нормативные утечки теплоно</w:t>
            </w:r>
            <w:r w:rsidR="00A33CDB" w:rsidRPr="00A33CDB">
              <w:rPr>
                <w:rFonts w:ascii="Times New Roman" w:hAnsi="Times New Roman"/>
                <w:sz w:val="24"/>
                <w:szCs w:val="24"/>
              </w:rPr>
              <w:t xml:space="preserve">сителя (0,25% </w:t>
            </w:r>
            <w:r w:rsidR="00A33CDB" w:rsidRPr="00A33CDB">
              <w:rPr>
                <w:rFonts w:ascii="Times New Roman" w:hAnsi="Times New Roman"/>
                <w:color w:val="000000"/>
                <w:sz w:val="24"/>
                <w:szCs w:val="24"/>
                <w:lang w:val="en-US"/>
              </w:rPr>
              <w:t>V</w:t>
            </w:r>
            <w:r w:rsidR="00A33CDB" w:rsidRPr="00A33CDB">
              <w:rPr>
                <w:rFonts w:ascii="Times New Roman" w:hAnsi="Times New Roman"/>
                <w:sz w:val="24"/>
                <w:szCs w:val="24"/>
              </w:rPr>
              <w:t xml:space="preserve">), </w:t>
            </w:r>
            <w:r w:rsidR="00A33CDB" w:rsidRPr="00A33CDB">
              <w:rPr>
                <w:rFonts w:ascii="Times New Roman" w:hAnsi="Times New Roman"/>
                <w:color w:val="000000"/>
                <w:sz w:val="24"/>
                <w:szCs w:val="24"/>
              </w:rPr>
              <w:t>м</w:t>
            </w:r>
            <w:r w:rsidR="00A33CDB" w:rsidRPr="00A33CDB">
              <w:rPr>
                <w:rFonts w:ascii="Times New Roman" w:hAnsi="Times New Roman"/>
                <w:color w:val="000000"/>
                <w:sz w:val="24"/>
                <w:szCs w:val="24"/>
                <w:vertAlign w:val="superscript"/>
              </w:rPr>
              <w:t>3</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0,023</w:t>
            </w:r>
          </w:p>
        </w:tc>
      </w:tr>
      <w:tr w:rsidR="00A33CDB" w:rsidRPr="00A33CDB" w:rsidTr="00A33CDB">
        <w:trPr>
          <w:trHeight w:val="20"/>
        </w:trPr>
        <w:tc>
          <w:tcPr>
            <w:tcW w:w="0" w:type="auto"/>
            <w:gridSpan w:val="2"/>
            <w:vAlign w:val="center"/>
          </w:tcPr>
          <w:p w:rsidR="00A33CDB" w:rsidRPr="00A33CDB" w:rsidRDefault="00A33CDB" w:rsidP="00A33CDB">
            <w:pPr>
              <w:pStyle w:val="aff5"/>
              <w:rPr>
                <w:rFonts w:ascii="Times New Roman" w:hAnsi="Times New Roman"/>
                <w:sz w:val="24"/>
                <w:szCs w:val="24"/>
                <w:lang w:val="en-US"/>
              </w:rPr>
            </w:pP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 сверхнормативные утечки теп</w:t>
            </w:r>
            <w:r w:rsidR="00A33CDB" w:rsidRPr="00A33CDB">
              <w:rPr>
                <w:rFonts w:ascii="Times New Roman" w:hAnsi="Times New Roman"/>
                <w:sz w:val="24"/>
                <w:szCs w:val="24"/>
              </w:rPr>
              <w:t xml:space="preserve">лоносителя, </w:t>
            </w:r>
            <w:r w:rsidR="00A33CDB" w:rsidRPr="00A33CDB">
              <w:rPr>
                <w:rFonts w:ascii="Times New Roman" w:hAnsi="Times New Roman"/>
                <w:color w:val="000000"/>
                <w:sz w:val="24"/>
                <w:szCs w:val="24"/>
              </w:rPr>
              <w:t>м</w:t>
            </w:r>
            <w:r w:rsidR="00A33CDB" w:rsidRPr="00A33CDB">
              <w:rPr>
                <w:rFonts w:ascii="Times New Roman" w:hAnsi="Times New Roman"/>
                <w:color w:val="000000"/>
                <w:sz w:val="24"/>
                <w:szCs w:val="24"/>
                <w:vertAlign w:val="superscript"/>
              </w:rPr>
              <w:t>3</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r>
      <w:tr w:rsidR="00A33CDB" w:rsidRPr="00A33CDB" w:rsidTr="00A33CDB">
        <w:trPr>
          <w:trHeight w:val="20"/>
        </w:trPr>
        <w:tc>
          <w:tcPr>
            <w:tcW w:w="0" w:type="auto"/>
            <w:gridSpan w:val="2"/>
            <w:vAlign w:val="center"/>
          </w:tcPr>
          <w:p w:rsidR="00A33CDB" w:rsidRPr="00A33CDB" w:rsidRDefault="00A33CDB" w:rsidP="00A33CDB">
            <w:pPr>
              <w:pStyle w:val="aff5"/>
              <w:rPr>
                <w:rFonts w:ascii="Times New Roman" w:hAnsi="Times New Roman"/>
                <w:sz w:val="24"/>
                <w:szCs w:val="24"/>
                <w:lang w:val="en-US"/>
              </w:rPr>
            </w:pP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 отпуск теплоносителя из теп</w:t>
            </w:r>
            <w:r w:rsidR="00A33CDB" w:rsidRPr="00A33CDB">
              <w:rPr>
                <w:rFonts w:ascii="Times New Roman" w:hAnsi="Times New Roman"/>
                <w:sz w:val="24"/>
                <w:szCs w:val="24"/>
              </w:rPr>
              <w:t xml:space="preserve">ловых сетей на цели горячего водоснабжения (для открытых систем теплоснабжения), </w:t>
            </w:r>
            <w:r w:rsidR="00A33CDB" w:rsidRPr="00A33CDB">
              <w:rPr>
                <w:rFonts w:ascii="Times New Roman" w:hAnsi="Times New Roman"/>
                <w:color w:val="000000"/>
                <w:sz w:val="24"/>
                <w:szCs w:val="24"/>
              </w:rPr>
              <w:t>т</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1.</w:t>
            </w:r>
            <w:r w:rsidR="00A33CDB" w:rsidRPr="00A33CDB">
              <w:rPr>
                <w:rFonts w:ascii="Times New Roman" w:hAnsi="Times New Roman"/>
                <w:sz w:val="24"/>
                <w:szCs w:val="24"/>
                <w:lang w:val="en-US"/>
              </w:rPr>
              <w:t>10</w:t>
            </w:r>
            <w:r>
              <w:rPr>
                <w:rFonts w:ascii="Times New Roman" w:hAnsi="Times New Roman"/>
                <w:sz w:val="24"/>
                <w:szCs w:val="24"/>
              </w:rPr>
              <w:t>.</w:t>
            </w: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Максимальная подпитка тепло</w:t>
            </w:r>
            <w:r w:rsidR="00A33CDB" w:rsidRPr="00A33CDB">
              <w:rPr>
                <w:rFonts w:ascii="Times New Roman" w:hAnsi="Times New Roman"/>
                <w:sz w:val="24"/>
                <w:szCs w:val="24"/>
              </w:rPr>
              <w:t xml:space="preserve">вой сети в период повреждения участка (2% </w:t>
            </w:r>
            <w:r w:rsidR="00A33CDB" w:rsidRPr="00A33CDB">
              <w:rPr>
                <w:rFonts w:ascii="Times New Roman" w:hAnsi="Times New Roman"/>
                <w:color w:val="000000"/>
                <w:sz w:val="24"/>
                <w:szCs w:val="24"/>
                <w:lang w:val="en-US"/>
              </w:rPr>
              <w:t>V</w:t>
            </w:r>
            <w:r w:rsidR="00A33CDB" w:rsidRPr="00A33CDB">
              <w:rPr>
                <w:rFonts w:ascii="Times New Roman" w:hAnsi="Times New Roman"/>
                <w:sz w:val="24"/>
                <w:szCs w:val="24"/>
              </w:rPr>
              <w:t xml:space="preserve">), </w:t>
            </w:r>
            <w:r w:rsidR="00A33CDB" w:rsidRPr="00A33CDB">
              <w:rPr>
                <w:rFonts w:ascii="Times New Roman" w:hAnsi="Times New Roman"/>
                <w:color w:val="000000"/>
                <w:sz w:val="24"/>
                <w:szCs w:val="24"/>
              </w:rPr>
              <w:t>м</w:t>
            </w:r>
            <w:r w:rsidR="00A33CDB" w:rsidRPr="00A33CDB">
              <w:rPr>
                <w:rFonts w:ascii="Times New Roman" w:hAnsi="Times New Roman"/>
                <w:color w:val="000000"/>
                <w:sz w:val="24"/>
                <w:szCs w:val="24"/>
                <w:vertAlign w:val="superscript"/>
              </w:rPr>
              <w:t>3</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0,187</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0,187</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0,187</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0,187</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0,187</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0,187</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1.</w:t>
            </w:r>
            <w:r w:rsidR="00A33CDB" w:rsidRPr="00A33CDB">
              <w:rPr>
                <w:rFonts w:ascii="Times New Roman" w:hAnsi="Times New Roman"/>
                <w:sz w:val="24"/>
                <w:szCs w:val="24"/>
                <w:lang w:val="en-US"/>
              </w:rPr>
              <w:t>11</w:t>
            </w:r>
            <w:r>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Резерв (+)/дефицит (-), ВПУ,</w:t>
            </w:r>
            <w:r w:rsidRPr="00A33CDB">
              <w:rPr>
                <w:rFonts w:ascii="Times New Roman" w:hAnsi="Times New Roman"/>
                <w:color w:val="000000"/>
                <w:sz w:val="24"/>
                <w:szCs w:val="24"/>
              </w:rPr>
              <w:t>м</w:t>
            </w:r>
            <w:r w:rsidRPr="00A33CDB">
              <w:rPr>
                <w:rFonts w:ascii="Times New Roman" w:hAnsi="Times New Roman"/>
                <w:color w:val="000000"/>
                <w:sz w:val="24"/>
                <w:szCs w:val="24"/>
                <w:vertAlign w:val="superscript"/>
              </w:rPr>
              <w:t>3</w:t>
            </w:r>
            <w:r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B4335E" w:rsidRPr="00A33CDB" w:rsidTr="00B4335E">
        <w:trPr>
          <w:trHeight w:val="20"/>
        </w:trPr>
        <w:tc>
          <w:tcPr>
            <w:tcW w:w="855" w:type="dxa"/>
            <w:tcBorders>
              <w:right w:val="single" w:sz="4" w:space="0" w:color="auto"/>
            </w:tcBorders>
            <w:vAlign w:val="center"/>
          </w:tcPr>
          <w:p w:rsidR="00B4335E" w:rsidRPr="00A33CDB" w:rsidRDefault="00B4335E" w:rsidP="00B4335E">
            <w:pPr>
              <w:pStyle w:val="aff5"/>
              <w:rPr>
                <w:rFonts w:ascii="Times New Roman" w:hAnsi="Times New Roman"/>
                <w:b/>
                <w:sz w:val="24"/>
                <w:szCs w:val="24"/>
              </w:rPr>
            </w:pPr>
            <w:r>
              <w:rPr>
                <w:rFonts w:ascii="Times New Roman" w:hAnsi="Times New Roman"/>
                <w:b/>
                <w:sz w:val="24"/>
                <w:szCs w:val="24"/>
              </w:rPr>
              <w:t>2.</w:t>
            </w:r>
          </w:p>
        </w:tc>
        <w:tc>
          <w:tcPr>
            <w:tcW w:w="13931" w:type="dxa"/>
            <w:gridSpan w:val="8"/>
            <w:tcBorders>
              <w:left w:val="single" w:sz="4" w:space="0" w:color="auto"/>
            </w:tcBorders>
            <w:vAlign w:val="center"/>
          </w:tcPr>
          <w:p w:rsidR="00B4335E" w:rsidRPr="00A33CDB" w:rsidRDefault="00B4335E" w:rsidP="00A33CDB">
            <w:pPr>
              <w:pStyle w:val="aff5"/>
              <w:rPr>
                <w:rFonts w:ascii="Times New Roman" w:hAnsi="Times New Roman"/>
                <w:b/>
                <w:sz w:val="24"/>
                <w:szCs w:val="24"/>
              </w:rPr>
            </w:pPr>
            <w:r w:rsidRPr="00A33CDB">
              <w:rPr>
                <w:rFonts w:ascii="Times New Roman" w:hAnsi="Times New Roman"/>
                <w:b/>
                <w:sz w:val="24"/>
                <w:szCs w:val="24"/>
              </w:rPr>
              <w:t>Котельная  №23 д. Любница (пос</w:t>
            </w:r>
            <w:r w:rsidRPr="00A33CDB">
              <w:rPr>
                <w:rFonts w:ascii="Times New Roman" w:hAnsi="Times New Roman"/>
                <w:b/>
                <w:sz w:val="24"/>
                <w:szCs w:val="24"/>
              </w:rPr>
              <w:t>е</w:t>
            </w:r>
            <w:r w:rsidRPr="00A33CDB">
              <w:rPr>
                <w:rFonts w:ascii="Times New Roman" w:hAnsi="Times New Roman"/>
                <w:b/>
                <w:sz w:val="24"/>
                <w:szCs w:val="24"/>
              </w:rPr>
              <w:t>лок)</w:t>
            </w:r>
          </w:p>
        </w:tc>
      </w:tr>
      <w:tr w:rsidR="00A33CDB" w:rsidRPr="00A33CDB" w:rsidTr="00B4335E">
        <w:trPr>
          <w:trHeight w:val="20"/>
        </w:trPr>
        <w:tc>
          <w:tcPr>
            <w:tcW w:w="0" w:type="auto"/>
            <w:gridSpan w:val="2"/>
            <w:tcBorders>
              <w:right w:val="single" w:sz="4" w:space="0" w:color="auto"/>
            </w:tcBorders>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2.</w:t>
            </w:r>
            <w:r w:rsidR="00A33CDB" w:rsidRPr="00A33CDB">
              <w:rPr>
                <w:rFonts w:ascii="Times New Roman" w:hAnsi="Times New Roman"/>
                <w:sz w:val="24"/>
                <w:szCs w:val="24"/>
              </w:rPr>
              <w:t>1</w:t>
            </w:r>
            <w:r>
              <w:rPr>
                <w:rFonts w:ascii="Times New Roman" w:hAnsi="Times New Roman"/>
                <w:sz w:val="24"/>
                <w:szCs w:val="24"/>
              </w:rPr>
              <w:t>.</w:t>
            </w:r>
          </w:p>
        </w:tc>
        <w:tc>
          <w:tcPr>
            <w:tcW w:w="0" w:type="auto"/>
            <w:tcBorders>
              <w:left w:val="single" w:sz="4" w:space="0" w:color="auto"/>
            </w:tcBorders>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color w:val="000000"/>
                <w:sz w:val="24"/>
                <w:szCs w:val="24"/>
              </w:rPr>
              <w:t xml:space="preserve">Объем воды в системе теплоснабжения </w:t>
            </w:r>
            <w:r w:rsidRPr="00A33CDB">
              <w:rPr>
                <w:rFonts w:ascii="Times New Roman" w:hAnsi="Times New Roman"/>
                <w:color w:val="000000"/>
                <w:sz w:val="24"/>
                <w:szCs w:val="24"/>
                <w:lang w:val="en-US"/>
              </w:rPr>
              <w:t>V</w:t>
            </w:r>
            <w:r w:rsidRPr="00A33CDB">
              <w:rPr>
                <w:rFonts w:ascii="Times New Roman" w:hAnsi="Times New Roman"/>
                <w:color w:val="000000"/>
                <w:sz w:val="24"/>
                <w:szCs w:val="24"/>
              </w:rPr>
              <w:t>, м</w:t>
            </w:r>
            <w:r w:rsidRPr="00A33CDB">
              <w:rPr>
                <w:rFonts w:ascii="Times New Roman" w:hAnsi="Times New Roman"/>
                <w:color w:val="000000"/>
                <w:sz w:val="24"/>
                <w:szCs w:val="24"/>
                <w:vertAlign w:val="superscript"/>
              </w:rPr>
              <w:t>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31,16</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31,16</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31,16</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31,16</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31,16</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31,16</w:t>
            </w:r>
          </w:p>
        </w:tc>
      </w:tr>
      <w:tr w:rsidR="00A33CDB" w:rsidRPr="00A33CDB" w:rsidTr="00A33CDB">
        <w:trPr>
          <w:trHeight w:val="20"/>
        </w:trPr>
        <w:tc>
          <w:tcPr>
            <w:tcW w:w="0" w:type="auto"/>
            <w:gridSpan w:val="2"/>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2.</w:t>
            </w:r>
            <w:r w:rsidR="00A33CDB" w:rsidRPr="00A33CDB">
              <w:rPr>
                <w:rFonts w:ascii="Times New Roman" w:hAnsi="Times New Roman"/>
                <w:sz w:val="24"/>
                <w:szCs w:val="24"/>
              </w:rPr>
              <w:t>2</w:t>
            </w:r>
            <w:r>
              <w:rPr>
                <w:rFonts w:ascii="Times New Roman" w:hAnsi="Times New Roman"/>
                <w:sz w:val="24"/>
                <w:szCs w:val="24"/>
              </w:rPr>
              <w:t>.</w:t>
            </w: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Установленная производитель</w:t>
            </w:r>
            <w:r w:rsidR="00A33CDB" w:rsidRPr="00A33CDB">
              <w:rPr>
                <w:rFonts w:ascii="Times New Roman" w:hAnsi="Times New Roman"/>
                <w:sz w:val="24"/>
                <w:szCs w:val="24"/>
              </w:rPr>
              <w:t xml:space="preserve">ность водоподготовительной установки, </w:t>
            </w:r>
            <w:r w:rsidR="00A33CDB" w:rsidRPr="00A33CDB">
              <w:rPr>
                <w:rFonts w:ascii="Times New Roman" w:hAnsi="Times New Roman"/>
                <w:color w:val="000000"/>
                <w:sz w:val="24"/>
                <w:szCs w:val="24"/>
              </w:rPr>
              <w:t>м</w:t>
            </w:r>
            <w:r w:rsidR="00A33CDB" w:rsidRPr="00A33CDB">
              <w:rPr>
                <w:rFonts w:ascii="Times New Roman" w:hAnsi="Times New Roman"/>
                <w:color w:val="000000"/>
                <w:sz w:val="24"/>
                <w:szCs w:val="24"/>
                <w:vertAlign w:val="superscript"/>
              </w:rPr>
              <w:t>3</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2.</w:t>
            </w:r>
            <w:r w:rsidR="00A33CDB" w:rsidRPr="00A33CDB">
              <w:rPr>
                <w:rFonts w:ascii="Times New Roman" w:hAnsi="Times New Roman"/>
                <w:sz w:val="24"/>
                <w:szCs w:val="24"/>
                <w:lang w:val="en-US"/>
              </w:rPr>
              <w:t>3</w:t>
            </w:r>
            <w:r>
              <w:rPr>
                <w:rFonts w:ascii="Times New Roman" w:hAnsi="Times New Roman"/>
                <w:sz w:val="24"/>
                <w:szCs w:val="24"/>
              </w:rPr>
              <w:t>.</w:t>
            </w: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Располагаемая производитель</w:t>
            </w:r>
            <w:r w:rsidR="00A33CDB" w:rsidRPr="00A33CDB">
              <w:rPr>
                <w:rFonts w:ascii="Times New Roman" w:hAnsi="Times New Roman"/>
                <w:sz w:val="24"/>
                <w:szCs w:val="24"/>
              </w:rPr>
              <w:t xml:space="preserve">ность водоподготовительной установки, </w:t>
            </w:r>
            <w:r w:rsidR="00A33CDB" w:rsidRPr="00A33CDB">
              <w:rPr>
                <w:rFonts w:ascii="Times New Roman" w:hAnsi="Times New Roman"/>
                <w:color w:val="000000"/>
                <w:sz w:val="24"/>
                <w:szCs w:val="24"/>
              </w:rPr>
              <w:t>м</w:t>
            </w:r>
            <w:r w:rsidR="00A33CDB" w:rsidRPr="00A33CDB">
              <w:rPr>
                <w:rFonts w:ascii="Times New Roman" w:hAnsi="Times New Roman"/>
                <w:color w:val="000000"/>
                <w:sz w:val="24"/>
                <w:szCs w:val="24"/>
                <w:vertAlign w:val="superscript"/>
              </w:rPr>
              <w:t>3</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2.</w:t>
            </w:r>
            <w:r w:rsidR="00A33CDB" w:rsidRPr="00A33CDB">
              <w:rPr>
                <w:rFonts w:ascii="Times New Roman" w:hAnsi="Times New Roman"/>
                <w:sz w:val="24"/>
                <w:szCs w:val="24"/>
                <w:lang w:val="en-US"/>
              </w:rPr>
              <w:t>4</w:t>
            </w:r>
            <w:r>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lang w:val="en-US"/>
              </w:rPr>
              <w:t>Потери располагаемо</w:t>
            </w:r>
            <w:r w:rsidR="00B4335E">
              <w:rPr>
                <w:rFonts w:ascii="Times New Roman" w:hAnsi="Times New Roman"/>
                <w:sz w:val="24"/>
                <w:szCs w:val="24"/>
                <w:lang w:val="en-US"/>
              </w:rPr>
              <w:t>й произ</w:t>
            </w:r>
            <w:r w:rsidRPr="00A33CDB">
              <w:rPr>
                <w:rFonts w:ascii="Times New Roman" w:hAnsi="Times New Roman"/>
                <w:sz w:val="24"/>
                <w:szCs w:val="24"/>
                <w:lang w:val="en-US"/>
              </w:rPr>
              <w:t>водительности, %</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2.</w:t>
            </w:r>
            <w:r w:rsidR="00A33CDB" w:rsidRPr="00A33CDB">
              <w:rPr>
                <w:rFonts w:ascii="Times New Roman" w:hAnsi="Times New Roman"/>
                <w:sz w:val="24"/>
                <w:szCs w:val="24"/>
                <w:lang w:val="en-US"/>
              </w:rPr>
              <w:t>5</w:t>
            </w:r>
            <w:r>
              <w:rPr>
                <w:rFonts w:ascii="Times New Roman" w:hAnsi="Times New Roman"/>
                <w:sz w:val="24"/>
                <w:szCs w:val="24"/>
              </w:rPr>
              <w:t>.</w:t>
            </w: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Собственные нужды водоподготовительной уста</w:t>
            </w:r>
            <w:r w:rsidR="00A33CDB" w:rsidRPr="00A33CDB">
              <w:rPr>
                <w:rFonts w:ascii="Times New Roman" w:hAnsi="Times New Roman"/>
                <w:sz w:val="24"/>
                <w:szCs w:val="24"/>
              </w:rPr>
              <w:t xml:space="preserve">новки, </w:t>
            </w:r>
            <w:r w:rsidR="00A33CDB" w:rsidRPr="00A33CDB">
              <w:rPr>
                <w:rFonts w:ascii="Times New Roman" w:hAnsi="Times New Roman"/>
                <w:color w:val="000000"/>
                <w:sz w:val="24"/>
                <w:szCs w:val="24"/>
              </w:rPr>
              <w:t>м</w:t>
            </w:r>
            <w:r w:rsidR="00A33CDB" w:rsidRPr="00A33CDB">
              <w:rPr>
                <w:rFonts w:ascii="Times New Roman" w:hAnsi="Times New Roman"/>
                <w:color w:val="000000"/>
                <w:sz w:val="24"/>
                <w:szCs w:val="24"/>
                <w:vertAlign w:val="superscript"/>
              </w:rPr>
              <w:t>3</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2.</w:t>
            </w:r>
            <w:r w:rsidR="00A33CDB" w:rsidRPr="00A33CDB">
              <w:rPr>
                <w:rFonts w:ascii="Times New Roman" w:hAnsi="Times New Roman"/>
                <w:sz w:val="24"/>
                <w:szCs w:val="24"/>
                <w:lang w:val="en-US"/>
              </w:rPr>
              <w:t>6</w:t>
            </w:r>
            <w:r>
              <w:rPr>
                <w:rFonts w:ascii="Times New Roman" w:hAnsi="Times New Roman"/>
                <w:sz w:val="24"/>
                <w:szCs w:val="24"/>
              </w:rPr>
              <w:t>.</w:t>
            </w: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Количество баков-аккумулято</w:t>
            </w:r>
            <w:r w:rsidR="00A33CDB" w:rsidRPr="00A33CDB">
              <w:rPr>
                <w:rFonts w:ascii="Times New Roman" w:hAnsi="Times New Roman"/>
                <w:sz w:val="24"/>
                <w:szCs w:val="24"/>
              </w:rPr>
              <w:t>ров теплоносителя, шт.</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2.</w:t>
            </w:r>
            <w:r w:rsidR="00A33CDB" w:rsidRPr="00A33CDB">
              <w:rPr>
                <w:rFonts w:ascii="Times New Roman" w:hAnsi="Times New Roman"/>
                <w:sz w:val="24"/>
                <w:szCs w:val="24"/>
                <w:lang w:val="en-US"/>
              </w:rPr>
              <w:t>7</w:t>
            </w:r>
            <w:r>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Емкость баков аккумуляторов, тыс. м</w:t>
            </w:r>
            <w:r w:rsidRPr="00A33CDB">
              <w:rPr>
                <w:rFonts w:ascii="Times New Roman" w:hAnsi="Times New Roman"/>
                <w:sz w:val="24"/>
                <w:szCs w:val="24"/>
                <w:vertAlign w:val="superscript"/>
              </w:rPr>
              <w:t>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2.</w:t>
            </w:r>
            <w:r w:rsidR="00A33CDB" w:rsidRPr="00A33CDB">
              <w:rPr>
                <w:rFonts w:ascii="Times New Roman" w:hAnsi="Times New Roman"/>
                <w:sz w:val="24"/>
                <w:szCs w:val="24"/>
                <w:lang w:val="en-US"/>
              </w:rPr>
              <w:t>8</w:t>
            </w:r>
            <w:r>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Требуемая расчетная производитель</w:t>
            </w:r>
            <w:r w:rsidR="00B4335E">
              <w:rPr>
                <w:rFonts w:ascii="Times New Roman" w:hAnsi="Times New Roman"/>
                <w:sz w:val="24"/>
                <w:szCs w:val="24"/>
              </w:rPr>
              <w:t>ность водоподготовительной уста</w:t>
            </w:r>
            <w:r w:rsidRPr="00A33CDB">
              <w:rPr>
                <w:rFonts w:ascii="Times New Roman" w:hAnsi="Times New Roman"/>
                <w:sz w:val="24"/>
                <w:szCs w:val="24"/>
              </w:rPr>
              <w:t xml:space="preserve">новки (0,75% </w:t>
            </w:r>
            <w:r w:rsidRPr="00A33CDB">
              <w:rPr>
                <w:rFonts w:ascii="Times New Roman" w:hAnsi="Times New Roman"/>
                <w:color w:val="000000"/>
                <w:sz w:val="24"/>
                <w:szCs w:val="24"/>
                <w:lang w:val="en-US"/>
              </w:rPr>
              <w:t>V</w:t>
            </w:r>
            <w:r w:rsidRPr="00A33CDB">
              <w:rPr>
                <w:rFonts w:ascii="Times New Roman" w:hAnsi="Times New Roman"/>
                <w:sz w:val="24"/>
                <w:szCs w:val="24"/>
              </w:rPr>
              <w:t xml:space="preserve">), </w:t>
            </w:r>
            <w:r w:rsidRPr="00A33CDB">
              <w:rPr>
                <w:rFonts w:ascii="Times New Roman" w:hAnsi="Times New Roman"/>
                <w:color w:val="000000"/>
                <w:sz w:val="24"/>
                <w:szCs w:val="24"/>
              </w:rPr>
              <w:t>м</w:t>
            </w:r>
            <w:r w:rsidRPr="00A33CDB">
              <w:rPr>
                <w:rFonts w:ascii="Times New Roman" w:hAnsi="Times New Roman"/>
                <w:color w:val="000000"/>
                <w:sz w:val="24"/>
                <w:szCs w:val="24"/>
                <w:vertAlign w:val="superscript"/>
              </w:rPr>
              <w:t>3</w:t>
            </w:r>
            <w:r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0,234</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0,234</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0,234</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0,234</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0,234</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0,234</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lastRenderedPageBreak/>
              <w:t>2.</w:t>
            </w:r>
            <w:r w:rsidR="00A33CDB" w:rsidRPr="00A33CDB">
              <w:rPr>
                <w:rFonts w:ascii="Times New Roman" w:hAnsi="Times New Roman"/>
                <w:sz w:val="24"/>
                <w:szCs w:val="24"/>
                <w:lang w:val="en-US"/>
              </w:rPr>
              <w:t>9</w:t>
            </w:r>
            <w:r>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 xml:space="preserve">Всего подпитка тепловой сети, </w:t>
            </w:r>
            <w:r w:rsidRPr="00A33CDB">
              <w:rPr>
                <w:rFonts w:ascii="Times New Roman" w:hAnsi="Times New Roman"/>
                <w:color w:val="000000"/>
                <w:sz w:val="24"/>
                <w:szCs w:val="24"/>
              </w:rPr>
              <w:t>м</w:t>
            </w:r>
            <w:r w:rsidRPr="00A33CDB">
              <w:rPr>
                <w:rFonts w:ascii="Times New Roman" w:hAnsi="Times New Roman"/>
                <w:color w:val="000000"/>
                <w:sz w:val="24"/>
                <w:szCs w:val="24"/>
                <w:vertAlign w:val="superscript"/>
              </w:rPr>
              <w:t>3</w:t>
            </w:r>
            <w:r w:rsidRPr="00A33CDB">
              <w:rPr>
                <w:rFonts w:ascii="Times New Roman" w:hAnsi="Times New Roman"/>
                <w:sz w:val="24"/>
                <w:szCs w:val="24"/>
              </w:rPr>
              <w:t>/ч, в том числе:</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0,078</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0,078</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0,078</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0,078</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0,078</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0,078</w:t>
            </w:r>
          </w:p>
        </w:tc>
      </w:tr>
      <w:tr w:rsidR="00A33CDB" w:rsidRPr="00A33CDB" w:rsidTr="00A33CDB">
        <w:trPr>
          <w:trHeight w:val="20"/>
        </w:trPr>
        <w:tc>
          <w:tcPr>
            <w:tcW w:w="0" w:type="auto"/>
            <w:gridSpan w:val="2"/>
            <w:vAlign w:val="center"/>
          </w:tcPr>
          <w:p w:rsidR="00A33CDB" w:rsidRPr="00B4335E" w:rsidRDefault="00A33CDB" w:rsidP="00A33CDB">
            <w:pPr>
              <w:pStyle w:val="aff5"/>
              <w:rPr>
                <w:rFonts w:ascii="Times New Roman" w:hAnsi="Times New Roman"/>
                <w:sz w:val="24"/>
                <w:szCs w:val="24"/>
              </w:rPr>
            </w:pP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 нормативные утечки теплоно</w:t>
            </w:r>
            <w:r w:rsidR="00A33CDB" w:rsidRPr="00A33CDB">
              <w:rPr>
                <w:rFonts w:ascii="Times New Roman" w:hAnsi="Times New Roman"/>
                <w:sz w:val="24"/>
                <w:szCs w:val="24"/>
              </w:rPr>
              <w:t xml:space="preserve">сителя (0,25% </w:t>
            </w:r>
            <w:r w:rsidR="00A33CDB" w:rsidRPr="00A33CDB">
              <w:rPr>
                <w:rFonts w:ascii="Times New Roman" w:hAnsi="Times New Roman"/>
                <w:color w:val="000000"/>
                <w:sz w:val="24"/>
                <w:szCs w:val="24"/>
                <w:lang w:val="en-US"/>
              </w:rPr>
              <w:t>V</w:t>
            </w:r>
            <w:r w:rsidR="00A33CDB" w:rsidRPr="00A33CDB">
              <w:rPr>
                <w:rFonts w:ascii="Times New Roman" w:hAnsi="Times New Roman"/>
                <w:sz w:val="24"/>
                <w:szCs w:val="24"/>
              </w:rPr>
              <w:t xml:space="preserve">), </w:t>
            </w:r>
            <w:r w:rsidR="00A33CDB" w:rsidRPr="00A33CDB">
              <w:rPr>
                <w:rFonts w:ascii="Times New Roman" w:hAnsi="Times New Roman"/>
                <w:color w:val="000000"/>
                <w:sz w:val="24"/>
                <w:szCs w:val="24"/>
              </w:rPr>
              <w:t>м</w:t>
            </w:r>
            <w:r w:rsidR="00A33CDB" w:rsidRPr="00A33CDB">
              <w:rPr>
                <w:rFonts w:ascii="Times New Roman" w:hAnsi="Times New Roman"/>
                <w:color w:val="000000"/>
                <w:sz w:val="24"/>
                <w:szCs w:val="24"/>
                <w:vertAlign w:val="superscript"/>
              </w:rPr>
              <w:t>3</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0,078</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0,078</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0,078</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0,078</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0,078</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0,078</w:t>
            </w:r>
          </w:p>
        </w:tc>
      </w:tr>
      <w:tr w:rsidR="00A33CDB" w:rsidRPr="00A33CDB" w:rsidTr="00A33CDB">
        <w:trPr>
          <w:trHeight w:val="20"/>
        </w:trPr>
        <w:tc>
          <w:tcPr>
            <w:tcW w:w="0" w:type="auto"/>
            <w:gridSpan w:val="2"/>
            <w:vAlign w:val="center"/>
          </w:tcPr>
          <w:p w:rsidR="00A33CDB" w:rsidRPr="00B4335E" w:rsidRDefault="00A33CDB" w:rsidP="00A33CDB">
            <w:pPr>
              <w:pStyle w:val="aff5"/>
              <w:rPr>
                <w:rFonts w:ascii="Times New Roman" w:hAnsi="Times New Roman"/>
                <w:sz w:val="24"/>
                <w:szCs w:val="24"/>
              </w:rPr>
            </w:pP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 сверхнормативные утечки теп</w:t>
            </w:r>
            <w:r w:rsidR="00A33CDB" w:rsidRPr="00A33CDB">
              <w:rPr>
                <w:rFonts w:ascii="Times New Roman" w:hAnsi="Times New Roman"/>
                <w:sz w:val="24"/>
                <w:szCs w:val="24"/>
              </w:rPr>
              <w:t xml:space="preserve">лоносителя, </w:t>
            </w:r>
            <w:r w:rsidR="00A33CDB" w:rsidRPr="00A33CDB">
              <w:rPr>
                <w:rFonts w:ascii="Times New Roman" w:hAnsi="Times New Roman"/>
                <w:color w:val="000000"/>
                <w:sz w:val="24"/>
                <w:szCs w:val="24"/>
              </w:rPr>
              <w:t>м</w:t>
            </w:r>
            <w:r w:rsidR="00A33CDB" w:rsidRPr="00A33CDB">
              <w:rPr>
                <w:rFonts w:ascii="Times New Roman" w:hAnsi="Times New Roman"/>
                <w:color w:val="000000"/>
                <w:sz w:val="24"/>
                <w:szCs w:val="24"/>
                <w:vertAlign w:val="superscript"/>
              </w:rPr>
              <w:t>3</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0,000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0,000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0,000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0,000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0,000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0,000</w:t>
            </w:r>
          </w:p>
        </w:tc>
      </w:tr>
      <w:tr w:rsidR="00A33CDB" w:rsidRPr="00A33CDB" w:rsidTr="00A33CDB">
        <w:trPr>
          <w:trHeight w:val="20"/>
        </w:trPr>
        <w:tc>
          <w:tcPr>
            <w:tcW w:w="0" w:type="auto"/>
            <w:gridSpan w:val="2"/>
            <w:vAlign w:val="center"/>
          </w:tcPr>
          <w:p w:rsidR="00A33CDB" w:rsidRPr="00B4335E" w:rsidRDefault="00A33CDB" w:rsidP="00A33CDB">
            <w:pPr>
              <w:pStyle w:val="aff5"/>
              <w:rPr>
                <w:rFonts w:ascii="Times New Roman" w:hAnsi="Times New Roman"/>
                <w:sz w:val="24"/>
                <w:szCs w:val="24"/>
              </w:rPr>
            </w:pP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 отпуск теплоносителя из теп</w:t>
            </w:r>
            <w:r w:rsidR="00A33CDB" w:rsidRPr="00A33CDB">
              <w:rPr>
                <w:rFonts w:ascii="Times New Roman" w:hAnsi="Times New Roman"/>
                <w:sz w:val="24"/>
                <w:szCs w:val="24"/>
              </w:rPr>
              <w:t xml:space="preserve">ловых сетей на цели горячего водоснабжения (для открытых систем теплоснабжения), </w:t>
            </w:r>
            <w:r w:rsidR="00A33CDB" w:rsidRPr="00A33CDB">
              <w:rPr>
                <w:rFonts w:ascii="Times New Roman" w:hAnsi="Times New Roman"/>
                <w:color w:val="000000"/>
                <w:sz w:val="24"/>
                <w:szCs w:val="24"/>
              </w:rPr>
              <w:t>т</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0,000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0,000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0,000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0,000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0,000</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0,000</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2.</w:t>
            </w:r>
            <w:r w:rsidR="00A33CDB" w:rsidRPr="00A33CDB">
              <w:rPr>
                <w:rFonts w:ascii="Times New Roman" w:hAnsi="Times New Roman"/>
                <w:sz w:val="24"/>
                <w:szCs w:val="24"/>
                <w:lang w:val="en-US"/>
              </w:rPr>
              <w:t>10</w:t>
            </w:r>
            <w:r>
              <w:rPr>
                <w:rFonts w:ascii="Times New Roman" w:hAnsi="Times New Roman"/>
                <w:sz w:val="24"/>
                <w:szCs w:val="24"/>
              </w:rPr>
              <w:t>.</w:t>
            </w:r>
          </w:p>
        </w:tc>
        <w:tc>
          <w:tcPr>
            <w:tcW w:w="0" w:type="auto"/>
            <w:vAlign w:val="center"/>
          </w:tcPr>
          <w:p w:rsidR="00A33CDB" w:rsidRPr="00A33CDB" w:rsidRDefault="00B4335E" w:rsidP="00A33CDB">
            <w:pPr>
              <w:pStyle w:val="aff5"/>
              <w:rPr>
                <w:rFonts w:ascii="Times New Roman" w:hAnsi="Times New Roman"/>
                <w:sz w:val="24"/>
                <w:szCs w:val="24"/>
              </w:rPr>
            </w:pPr>
            <w:r>
              <w:rPr>
                <w:rFonts w:ascii="Times New Roman" w:hAnsi="Times New Roman"/>
                <w:sz w:val="24"/>
                <w:szCs w:val="24"/>
              </w:rPr>
              <w:t>Максимальная подпитка тепло</w:t>
            </w:r>
            <w:r w:rsidR="00A33CDB" w:rsidRPr="00A33CDB">
              <w:rPr>
                <w:rFonts w:ascii="Times New Roman" w:hAnsi="Times New Roman"/>
                <w:sz w:val="24"/>
                <w:szCs w:val="24"/>
              </w:rPr>
              <w:t xml:space="preserve">вой сети в период повреждения участка (2% </w:t>
            </w:r>
            <w:r w:rsidR="00A33CDB" w:rsidRPr="00A33CDB">
              <w:rPr>
                <w:rFonts w:ascii="Times New Roman" w:hAnsi="Times New Roman"/>
                <w:color w:val="000000"/>
                <w:sz w:val="24"/>
                <w:szCs w:val="24"/>
                <w:lang w:val="en-US"/>
              </w:rPr>
              <w:t>V</w:t>
            </w:r>
            <w:r w:rsidR="00A33CDB" w:rsidRPr="00A33CDB">
              <w:rPr>
                <w:rFonts w:ascii="Times New Roman" w:hAnsi="Times New Roman"/>
                <w:sz w:val="24"/>
                <w:szCs w:val="24"/>
              </w:rPr>
              <w:t xml:space="preserve">), </w:t>
            </w:r>
            <w:r w:rsidR="00A33CDB" w:rsidRPr="00A33CDB">
              <w:rPr>
                <w:rFonts w:ascii="Times New Roman" w:hAnsi="Times New Roman"/>
                <w:color w:val="000000"/>
                <w:sz w:val="24"/>
                <w:szCs w:val="24"/>
              </w:rPr>
              <w:t>м</w:t>
            </w:r>
            <w:r w:rsidR="00A33CDB" w:rsidRPr="00A33CDB">
              <w:rPr>
                <w:rFonts w:ascii="Times New Roman" w:hAnsi="Times New Roman"/>
                <w:color w:val="000000"/>
                <w:sz w:val="24"/>
                <w:szCs w:val="24"/>
                <w:vertAlign w:val="superscript"/>
              </w:rPr>
              <w:t>3</w:t>
            </w:r>
            <w:r w:rsidR="00A33CDB"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0,623</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0,623</w:t>
            </w:r>
          </w:p>
        </w:tc>
      </w:tr>
      <w:tr w:rsidR="00A33CDB" w:rsidRPr="00A33CDB" w:rsidTr="00A33CDB">
        <w:trPr>
          <w:trHeight w:val="20"/>
        </w:trPr>
        <w:tc>
          <w:tcPr>
            <w:tcW w:w="0" w:type="auto"/>
            <w:gridSpan w:val="2"/>
            <w:vAlign w:val="center"/>
          </w:tcPr>
          <w:p w:rsidR="00A33CDB" w:rsidRPr="00B4335E" w:rsidRDefault="00B4335E" w:rsidP="00A33CDB">
            <w:pPr>
              <w:pStyle w:val="aff5"/>
              <w:rPr>
                <w:rFonts w:ascii="Times New Roman" w:hAnsi="Times New Roman"/>
                <w:sz w:val="24"/>
                <w:szCs w:val="24"/>
              </w:rPr>
            </w:pPr>
            <w:r>
              <w:rPr>
                <w:rFonts w:ascii="Times New Roman" w:hAnsi="Times New Roman"/>
                <w:sz w:val="24"/>
                <w:szCs w:val="24"/>
              </w:rPr>
              <w:t>2.</w:t>
            </w:r>
            <w:r w:rsidR="00A33CDB" w:rsidRPr="00A33CDB">
              <w:rPr>
                <w:rFonts w:ascii="Times New Roman" w:hAnsi="Times New Roman"/>
                <w:sz w:val="24"/>
                <w:szCs w:val="24"/>
                <w:lang w:val="en-US"/>
              </w:rPr>
              <w:t>11</w:t>
            </w:r>
            <w:r>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Резерв (+)/дефицит (-), ВПУ,</w:t>
            </w:r>
            <w:r w:rsidRPr="00A33CDB">
              <w:rPr>
                <w:rFonts w:ascii="Times New Roman" w:hAnsi="Times New Roman"/>
                <w:color w:val="000000"/>
                <w:sz w:val="24"/>
                <w:szCs w:val="24"/>
              </w:rPr>
              <w:t>м</w:t>
            </w:r>
            <w:r w:rsidRPr="00A33CDB">
              <w:rPr>
                <w:rFonts w:ascii="Times New Roman" w:hAnsi="Times New Roman"/>
                <w:color w:val="000000"/>
                <w:sz w:val="24"/>
                <w:szCs w:val="24"/>
                <w:vertAlign w:val="superscript"/>
              </w:rPr>
              <w:t>3</w:t>
            </w:r>
            <w:r w:rsidRPr="00A33CDB">
              <w:rPr>
                <w:rFonts w:ascii="Times New Roman" w:hAnsi="Times New Roman"/>
                <w:sz w:val="24"/>
                <w:szCs w:val="24"/>
              </w:rPr>
              <w:t>/ч</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c>
          <w:tcPr>
            <w:tcW w:w="0" w:type="auto"/>
            <w:vAlign w:val="center"/>
          </w:tcPr>
          <w:p w:rsidR="00A33CDB" w:rsidRPr="00A33CDB" w:rsidRDefault="00A33CDB" w:rsidP="00A33CDB">
            <w:pPr>
              <w:pStyle w:val="aff5"/>
              <w:rPr>
                <w:rFonts w:ascii="Times New Roman" w:hAnsi="Times New Roman"/>
                <w:sz w:val="24"/>
                <w:szCs w:val="24"/>
              </w:rPr>
            </w:pPr>
            <w:r w:rsidRPr="00A33CDB">
              <w:rPr>
                <w:rFonts w:ascii="Times New Roman" w:hAnsi="Times New Roman"/>
                <w:sz w:val="24"/>
                <w:szCs w:val="24"/>
              </w:rPr>
              <w:t>-</w:t>
            </w:r>
          </w:p>
        </w:tc>
      </w:tr>
      <w:tr w:rsidR="00A33CDB" w:rsidRPr="00A33CDB" w:rsidTr="00A33CDB">
        <w:trPr>
          <w:trHeight w:val="20"/>
        </w:trPr>
        <w:tc>
          <w:tcPr>
            <w:tcW w:w="0" w:type="auto"/>
            <w:gridSpan w:val="9"/>
            <w:vAlign w:val="center"/>
          </w:tcPr>
          <w:p w:rsidR="00A33CDB" w:rsidRPr="00A33CDB" w:rsidRDefault="00A33CDB" w:rsidP="00A33CDB">
            <w:pPr>
              <w:pStyle w:val="aff5"/>
              <w:ind w:firstLine="709"/>
              <w:jc w:val="left"/>
              <w:rPr>
                <w:rFonts w:ascii="Times New Roman" w:hAnsi="Times New Roman"/>
                <w:sz w:val="24"/>
                <w:szCs w:val="24"/>
              </w:rPr>
            </w:pPr>
            <w:r w:rsidRPr="00A33CDB">
              <w:rPr>
                <w:rFonts w:ascii="Times New Roman" w:hAnsi="Times New Roman"/>
                <w:sz w:val="24"/>
                <w:szCs w:val="24"/>
              </w:rPr>
              <w:t>* - значения показателей уточнять при разработке ПСД</w:t>
            </w:r>
          </w:p>
        </w:tc>
      </w:tr>
    </w:tbl>
    <w:p w:rsidR="00A33CDB" w:rsidRDefault="00A33CDB"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pPr>
    </w:p>
    <w:p w:rsidR="00B4335E" w:rsidRDefault="00B4335E" w:rsidP="00B95EEF">
      <w:pPr>
        <w:ind w:firstLine="709"/>
        <w:jc w:val="both"/>
        <w:rPr>
          <w:sz w:val="24"/>
          <w:szCs w:val="24"/>
        </w:rPr>
        <w:sectPr w:rsidR="00B4335E" w:rsidSect="00A33CDB">
          <w:pgSz w:w="16838" w:h="11906" w:orient="landscape"/>
          <w:pgMar w:top="1985" w:right="1134" w:bottom="567" w:left="1134" w:header="709" w:footer="709" w:gutter="0"/>
          <w:cols w:space="708"/>
          <w:titlePg/>
          <w:docGrid w:linePitch="360"/>
        </w:sectPr>
      </w:pPr>
    </w:p>
    <w:p w:rsidR="00B4335E" w:rsidRPr="00B4335E" w:rsidRDefault="00B4335E" w:rsidP="00B4335E">
      <w:pPr>
        <w:pStyle w:val="1"/>
        <w:rPr>
          <w:b/>
          <w:color w:val="000000"/>
          <w:sz w:val="24"/>
          <w:szCs w:val="24"/>
        </w:rPr>
      </w:pPr>
      <w:bookmarkStart w:id="22" w:name="_Toc21101668"/>
      <w:bookmarkStart w:id="23" w:name="_Toc21101669"/>
      <w:r w:rsidRPr="00B4335E">
        <w:rPr>
          <w:b/>
          <w:color w:val="000000"/>
          <w:sz w:val="24"/>
          <w:szCs w:val="24"/>
        </w:rPr>
        <w:lastRenderedPageBreak/>
        <w:t xml:space="preserve">7. Основные положения мастер-плана развития систем </w:t>
      </w:r>
    </w:p>
    <w:p w:rsidR="00B4335E" w:rsidRPr="00B4335E" w:rsidRDefault="00B4335E" w:rsidP="00B4335E">
      <w:pPr>
        <w:pStyle w:val="1"/>
        <w:rPr>
          <w:b/>
          <w:color w:val="000000"/>
          <w:sz w:val="24"/>
          <w:szCs w:val="24"/>
          <w:lang w:val="ru-RU"/>
        </w:rPr>
      </w:pPr>
      <w:r w:rsidRPr="00B4335E">
        <w:rPr>
          <w:b/>
          <w:color w:val="000000"/>
          <w:sz w:val="24"/>
          <w:szCs w:val="24"/>
        </w:rPr>
        <w:t>теплоснабжения поселения</w:t>
      </w:r>
    </w:p>
    <w:p w:rsidR="00B4335E" w:rsidRPr="00B4335E" w:rsidRDefault="00B4335E" w:rsidP="00B4335E">
      <w:pPr>
        <w:ind w:firstLine="709"/>
        <w:jc w:val="both"/>
        <w:rPr>
          <w:sz w:val="24"/>
          <w:szCs w:val="24"/>
        </w:rPr>
      </w:pPr>
      <w:r w:rsidRPr="00B4335E">
        <w:rPr>
          <w:sz w:val="24"/>
          <w:szCs w:val="24"/>
        </w:rPr>
        <w:t>Для обеспечения устойчивого теплоснабжения необходимо использовать сущес</w:t>
      </w:r>
      <w:r w:rsidRPr="00B4335E">
        <w:rPr>
          <w:sz w:val="24"/>
          <w:szCs w:val="24"/>
        </w:rPr>
        <w:t>т</w:t>
      </w:r>
      <w:r w:rsidRPr="00B4335E">
        <w:rPr>
          <w:sz w:val="24"/>
          <w:szCs w:val="24"/>
        </w:rPr>
        <w:t>вующую систему централизованного теплоснабжения, с поддержанием ее в рабочем с</w:t>
      </w:r>
      <w:r w:rsidRPr="00B4335E">
        <w:rPr>
          <w:sz w:val="24"/>
          <w:szCs w:val="24"/>
        </w:rPr>
        <w:t>о</w:t>
      </w:r>
      <w:r w:rsidRPr="00B4335E">
        <w:rPr>
          <w:sz w:val="24"/>
          <w:szCs w:val="24"/>
        </w:rPr>
        <w:t>стоянии посредством капитальных и текущих ремо</w:t>
      </w:r>
      <w:r w:rsidRPr="00B4335E">
        <w:rPr>
          <w:sz w:val="24"/>
          <w:szCs w:val="24"/>
        </w:rPr>
        <w:t>н</w:t>
      </w:r>
      <w:r w:rsidRPr="00B4335E">
        <w:rPr>
          <w:sz w:val="24"/>
          <w:szCs w:val="24"/>
        </w:rPr>
        <w:t>тов.</w:t>
      </w:r>
    </w:p>
    <w:p w:rsidR="00B4335E" w:rsidRPr="00B4335E" w:rsidRDefault="00B4335E" w:rsidP="00B4335E">
      <w:pPr>
        <w:pStyle w:val="1"/>
        <w:rPr>
          <w:sz w:val="24"/>
          <w:szCs w:val="24"/>
        </w:rPr>
      </w:pPr>
    </w:p>
    <w:p w:rsidR="00B4335E" w:rsidRPr="00B4335E" w:rsidRDefault="00B4335E" w:rsidP="00B4335E">
      <w:pPr>
        <w:pStyle w:val="1"/>
        <w:rPr>
          <w:b/>
          <w:sz w:val="24"/>
          <w:szCs w:val="24"/>
          <w:lang w:val="ru-RU"/>
        </w:rPr>
      </w:pPr>
      <w:r w:rsidRPr="00B4335E">
        <w:rPr>
          <w:b/>
          <w:sz w:val="24"/>
          <w:szCs w:val="24"/>
        </w:rPr>
        <w:t>8. Предложения по строительству, реконструкции и техническому перевооружению источников тепловой энергии</w:t>
      </w:r>
      <w:bookmarkStart w:id="24" w:name="ZAP2QV23PA"/>
      <w:bookmarkEnd w:id="22"/>
      <w:bookmarkEnd w:id="24"/>
    </w:p>
    <w:p w:rsidR="00B4335E" w:rsidRPr="00B4335E" w:rsidRDefault="00B4335E" w:rsidP="00B4335E">
      <w:pPr>
        <w:ind w:firstLine="709"/>
        <w:jc w:val="both"/>
        <w:rPr>
          <w:sz w:val="24"/>
          <w:szCs w:val="24"/>
        </w:rPr>
      </w:pPr>
      <w:r w:rsidRPr="00B4335E">
        <w:rPr>
          <w:sz w:val="24"/>
          <w:szCs w:val="24"/>
        </w:rPr>
        <w:t>Строительство и реконструкция тепловых сетей, обеспечивающих перераспредел</w:t>
      </w:r>
      <w:r w:rsidRPr="00B4335E">
        <w:rPr>
          <w:sz w:val="24"/>
          <w:szCs w:val="24"/>
        </w:rPr>
        <w:t>е</w:t>
      </w:r>
      <w:r w:rsidRPr="00B4335E">
        <w:rPr>
          <w:sz w:val="24"/>
          <w:szCs w:val="24"/>
        </w:rPr>
        <w:t>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w:t>
      </w:r>
      <w:r w:rsidRPr="00B4335E">
        <w:rPr>
          <w:sz w:val="24"/>
          <w:szCs w:val="24"/>
        </w:rPr>
        <w:t>п</w:t>
      </w:r>
      <w:r w:rsidRPr="00B4335E">
        <w:rPr>
          <w:sz w:val="24"/>
          <w:szCs w:val="24"/>
        </w:rPr>
        <w:t>ловой эне</w:t>
      </w:r>
      <w:r w:rsidRPr="00B4335E">
        <w:rPr>
          <w:sz w:val="24"/>
          <w:szCs w:val="24"/>
        </w:rPr>
        <w:t>р</w:t>
      </w:r>
      <w:r w:rsidRPr="00B4335E">
        <w:rPr>
          <w:sz w:val="24"/>
          <w:szCs w:val="24"/>
        </w:rPr>
        <w:t>гии, не предусматривается.</w:t>
      </w:r>
    </w:p>
    <w:p w:rsidR="00B4335E" w:rsidRPr="00B4335E" w:rsidRDefault="00B4335E" w:rsidP="00B4335E">
      <w:pPr>
        <w:ind w:firstLine="753"/>
        <w:rPr>
          <w:sz w:val="24"/>
          <w:szCs w:val="24"/>
        </w:rPr>
      </w:pPr>
    </w:p>
    <w:p w:rsidR="00B4335E" w:rsidRPr="00B4335E" w:rsidRDefault="00B4335E" w:rsidP="00B4335E">
      <w:pPr>
        <w:pStyle w:val="1"/>
        <w:rPr>
          <w:b/>
          <w:sz w:val="24"/>
          <w:szCs w:val="24"/>
          <w:lang w:val="ru-RU"/>
        </w:rPr>
      </w:pPr>
      <w:r w:rsidRPr="00B4335E">
        <w:rPr>
          <w:b/>
          <w:sz w:val="24"/>
          <w:szCs w:val="24"/>
        </w:rPr>
        <w:t>9.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23"/>
    </w:p>
    <w:p w:rsidR="00B4335E" w:rsidRPr="00B4335E" w:rsidRDefault="00B4335E" w:rsidP="00B4335E">
      <w:pPr>
        <w:ind w:firstLine="709"/>
        <w:jc w:val="both"/>
        <w:rPr>
          <w:sz w:val="24"/>
          <w:szCs w:val="24"/>
        </w:rPr>
      </w:pPr>
      <w:r w:rsidRPr="00B4335E">
        <w:rPr>
          <w:sz w:val="24"/>
          <w:szCs w:val="24"/>
        </w:rPr>
        <w:t>Мероприятия по развитию централизованного теплоснабжения на территории Любницкого сельского поселения н</w:t>
      </w:r>
      <w:r w:rsidRPr="00B4335E">
        <w:rPr>
          <w:rStyle w:val="FontStyle274"/>
          <w:sz w:val="24"/>
          <w:szCs w:val="24"/>
        </w:rPr>
        <w:t>а расчетный срок</w:t>
      </w:r>
      <w:r w:rsidRPr="00B4335E">
        <w:rPr>
          <w:sz w:val="24"/>
          <w:szCs w:val="24"/>
        </w:rPr>
        <w:t xml:space="preserve"> не предусматривается.</w:t>
      </w:r>
    </w:p>
    <w:p w:rsidR="00B4335E" w:rsidRPr="00B4335E" w:rsidRDefault="00B4335E" w:rsidP="00B4335E">
      <w:pPr>
        <w:ind w:firstLine="753"/>
        <w:rPr>
          <w:sz w:val="24"/>
          <w:szCs w:val="24"/>
        </w:rPr>
      </w:pPr>
    </w:p>
    <w:p w:rsidR="00B4335E" w:rsidRPr="00B4335E" w:rsidRDefault="00B4335E" w:rsidP="00B4335E">
      <w:pPr>
        <w:pStyle w:val="1"/>
        <w:rPr>
          <w:b/>
          <w:sz w:val="24"/>
          <w:szCs w:val="24"/>
        </w:rPr>
      </w:pPr>
      <w:bookmarkStart w:id="25" w:name="_Toc21101670"/>
      <w:r w:rsidRPr="00B4335E">
        <w:rPr>
          <w:b/>
          <w:sz w:val="24"/>
          <w:szCs w:val="24"/>
        </w:rPr>
        <w:t xml:space="preserve">10. Предложения по реконструкции источников тепловой энергии, обеспечивающих перспективную тепловую нагрузку в существующих и </w:t>
      </w:r>
    </w:p>
    <w:p w:rsidR="00B4335E" w:rsidRPr="00B4335E" w:rsidRDefault="00B4335E" w:rsidP="00B4335E">
      <w:pPr>
        <w:pStyle w:val="1"/>
        <w:rPr>
          <w:b/>
          <w:sz w:val="24"/>
          <w:szCs w:val="24"/>
        </w:rPr>
      </w:pPr>
      <w:r w:rsidRPr="00B4335E">
        <w:rPr>
          <w:b/>
          <w:sz w:val="24"/>
          <w:szCs w:val="24"/>
        </w:rPr>
        <w:t>расширяемых зонах действия источников тепловой энергии</w:t>
      </w:r>
      <w:bookmarkEnd w:id="25"/>
    </w:p>
    <w:p w:rsidR="00B4335E" w:rsidRPr="00B4335E" w:rsidRDefault="00B4335E" w:rsidP="00B4335E">
      <w:pPr>
        <w:ind w:firstLine="753"/>
        <w:jc w:val="both"/>
        <w:rPr>
          <w:sz w:val="24"/>
          <w:szCs w:val="24"/>
        </w:rPr>
      </w:pPr>
      <w:r w:rsidRPr="00B4335E">
        <w:rPr>
          <w:sz w:val="24"/>
          <w:szCs w:val="24"/>
        </w:rPr>
        <w:t>Мероприятия по развитию централизованного теплоснабжения на территории Любницкого сельского поселения н</w:t>
      </w:r>
      <w:r w:rsidRPr="00B4335E">
        <w:rPr>
          <w:rStyle w:val="FontStyle274"/>
          <w:sz w:val="24"/>
          <w:szCs w:val="24"/>
        </w:rPr>
        <w:t>а расчетный срок</w:t>
      </w:r>
      <w:r w:rsidRPr="00B4335E">
        <w:rPr>
          <w:sz w:val="24"/>
          <w:szCs w:val="24"/>
        </w:rPr>
        <w:t xml:space="preserve"> не предусматривается.</w:t>
      </w:r>
    </w:p>
    <w:p w:rsidR="00B4335E" w:rsidRPr="00B4335E" w:rsidRDefault="00B4335E" w:rsidP="00B4335E">
      <w:pPr>
        <w:ind w:firstLine="753"/>
        <w:rPr>
          <w:sz w:val="24"/>
          <w:szCs w:val="24"/>
        </w:rPr>
      </w:pPr>
    </w:p>
    <w:p w:rsidR="00B4335E" w:rsidRPr="00B4335E" w:rsidRDefault="00B4335E" w:rsidP="00B4335E">
      <w:pPr>
        <w:pStyle w:val="1"/>
        <w:keepLines/>
        <w:numPr>
          <w:ilvl w:val="0"/>
          <w:numId w:val="15"/>
        </w:numPr>
        <w:rPr>
          <w:b/>
          <w:sz w:val="24"/>
          <w:szCs w:val="24"/>
        </w:rPr>
      </w:pPr>
      <w:bookmarkStart w:id="26" w:name="ZAP2F923JO"/>
      <w:bookmarkEnd w:id="26"/>
      <w:r w:rsidRPr="00B4335E">
        <w:rPr>
          <w:b/>
          <w:sz w:val="24"/>
          <w:szCs w:val="24"/>
        </w:rPr>
        <w:t xml:space="preserve">Предложения по техническому перевооружению источников тепловой </w:t>
      </w:r>
    </w:p>
    <w:p w:rsidR="00B4335E" w:rsidRPr="00B4335E" w:rsidRDefault="00B4335E" w:rsidP="00B4335E">
      <w:pPr>
        <w:pStyle w:val="1"/>
        <w:ind w:left="567"/>
        <w:rPr>
          <w:b/>
          <w:sz w:val="24"/>
          <w:szCs w:val="24"/>
          <w:lang w:val="ru-RU"/>
        </w:rPr>
      </w:pPr>
      <w:r w:rsidRPr="00B4335E">
        <w:rPr>
          <w:b/>
          <w:sz w:val="24"/>
          <w:szCs w:val="24"/>
        </w:rPr>
        <w:t>энергии с целью повышения эффективности работы систем теплоснабжения</w:t>
      </w:r>
    </w:p>
    <w:p w:rsidR="00B4335E" w:rsidRPr="00B4335E" w:rsidRDefault="00B4335E" w:rsidP="00B4335E">
      <w:pPr>
        <w:pStyle w:val="S"/>
        <w:spacing w:after="0" w:line="240" w:lineRule="auto"/>
        <w:ind w:firstLine="709"/>
        <w:rPr>
          <w:rFonts w:ascii="Times New Roman" w:hAnsi="Times New Roman"/>
        </w:rPr>
      </w:pPr>
      <w:r w:rsidRPr="00B4335E">
        <w:rPr>
          <w:rFonts w:ascii="Times New Roman" w:hAnsi="Times New Roman"/>
        </w:rPr>
        <w:t>11.1. Предложения по техническому перевооружению источников тепловой эне</w:t>
      </w:r>
      <w:r w:rsidRPr="00B4335E">
        <w:rPr>
          <w:rFonts w:ascii="Times New Roman" w:hAnsi="Times New Roman"/>
        </w:rPr>
        <w:t>р</w:t>
      </w:r>
      <w:r w:rsidRPr="00B4335E">
        <w:rPr>
          <w:rFonts w:ascii="Times New Roman" w:hAnsi="Times New Roman"/>
        </w:rPr>
        <w:t xml:space="preserve">гии с целью повышения эффективности работы систем теплоснабжения на территории </w:t>
      </w:r>
      <w:r w:rsidRPr="00B4335E">
        <w:rPr>
          <w:rFonts w:ascii="Times New Roman" w:hAnsi="Times New Roman"/>
          <w:lang w:eastAsia="en-US"/>
        </w:rPr>
        <w:t>Любницк</w:t>
      </w:r>
      <w:r w:rsidRPr="00B4335E">
        <w:rPr>
          <w:rFonts w:ascii="Times New Roman" w:hAnsi="Times New Roman"/>
          <w:lang w:eastAsia="en-US"/>
        </w:rPr>
        <w:t>о</w:t>
      </w:r>
      <w:r w:rsidRPr="00B4335E">
        <w:rPr>
          <w:rFonts w:ascii="Times New Roman" w:hAnsi="Times New Roman"/>
          <w:lang w:eastAsia="en-US"/>
        </w:rPr>
        <w:t>го сельского поселения</w:t>
      </w:r>
      <w:r w:rsidRPr="00B4335E">
        <w:rPr>
          <w:rFonts w:ascii="Times New Roman" w:hAnsi="Times New Roman"/>
        </w:rPr>
        <w:t xml:space="preserve"> не планируется.</w:t>
      </w:r>
    </w:p>
    <w:p w:rsidR="00B4335E" w:rsidRPr="00B4335E" w:rsidRDefault="00B4335E" w:rsidP="00B4335E">
      <w:pPr>
        <w:pStyle w:val="1"/>
        <w:ind w:firstLine="709"/>
        <w:jc w:val="both"/>
        <w:rPr>
          <w:b/>
          <w:bCs/>
          <w:sz w:val="24"/>
          <w:szCs w:val="24"/>
          <w:lang w:eastAsia="ru-RU"/>
        </w:rPr>
      </w:pPr>
      <w:bookmarkStart w:id="27" w:name="ZAP2NT83MO"/>
      <w:bookmarkStart w:id="28" w:name="_Toc21101672"/>
      <w:bookmarkEnd w:id="27"/>
      <w:r w:rsidRPr="00B4335E">
        <w:rPr>
          <w:sz w:val="24"/>
          <w:szCs w:val="24"/>
          <w:lang w:eastAsia="ru-RU"/>
        </w:rPr>
        <w:t>11.2.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8"/>
      <w:r w:rsidRPr="00B4335E">
        <w:rPr>
          <w:sz w:val="24"/>
          <w:szCs w:val="24"/>
          <w:lang w:eastAsia="ru-RU"/>
        </w:rPr>
        <w:t>.</w:t>
      </w:r>
    </w:p>
    <w:p w:rsidR="00B4335E" w:rsidRPr="00B4335E" w:rsidRDefault="00B4335E" w:rsidP="00B4335E">
      <w:pPr>
        <w:pStyle w:val="S"/>
        <w:spacing w:after="0" w:line="240" w:lineRule="auto"/>
        <w:ind w:firstLine="709"/>
        <w:rPr>
          <w:rFonts w:ascii="Times New Roman" w:hAnsi="Times New Roman"/>
        </w:rPr>
      </w:pPr>
      <w:r w:rsidRPr="00B4335E">
        <w:rPr>
          <w:rFonts w:ascii="Times New Roman" w:hAnsi="Times New Roman"/>
        </w:rPr>
        <w:t xml:space="preserve">На территории </w:t>
      </w:r>
      <w:r w:rsidRPr="00B4335E">
        <w:rPr>
          <w:rFonts w:ascii="Times New Roman" w:hAnsi="Times New Roman"/>
          <w:lang w:eastAsia="en-US"/>
        </w:rPr>
        <w:t>Любницкого сельского поселения</w:t>
      </w:r>
      <w:r w:rsidRPr="00B4335E">
        <w:rPr>
          <w:rFonts w:ascii="Times New Roman" w:hAnsi="Times New Roman"/>
          <w:color w:val="FF0000"/>
        </w:rPr>
        <w:t xml:space="preserve"> </w:t>
      </w:r>
      <w:r w:rsidRPr="00B4335E">
        <w:rPr>
          <w:rFonts w:ascii="Times New Roman" w:hAnsi="Times New Roman"/>
        </w:rPr>
        <w:t>источники тепловой энергии, с</w:t>
      </w:r>
      <w:r w:rsidRPr="00B4335E">
        <w:rPr>
          <w:rFonts w:ascii="Times New Roman" w:hAnsi="Times New Roman"/>
        </w:rPr>
        <w:t>о</w:t>
      </w:r>
      <w:r w:rsidRPr="00B4335E">
        <w:rPr>
          <w:rFonts w:ascii="Times New Roman" w:hAnsi="Times New Roman"/>
        </w:rPr>
        <w:t>вм</w:t>
      </w:r>
      <w:r w:rsidRPr="00B4335E">
        <w:rPr>
          <w:rFonts w:ascii="Times New Roman" w:hAnsi="Times New Roman"/>
        </w:rPr>
        <w:t>е</w:t>
      </w:r>
      <w:r w:rsidRPr="00B4335E">
        <w:rPr>
          <w:rFonts w:ascii="Times New Roman" w:hAnsi="Times New Roman"/>
        </w:rPr>
        <w:t>стно работающие на единую тепловую сеть, отсутствуют.</w:t>
      </w:r>
    </w:p>
    <w:p w:rsidR="00B4335E" w:rsidRPr="00B4335E" w:rsidRDefault="00B4335E" w:rsidP="00B4335E">
      <w:pPr>
        <w:pStyle w:val="1"/>
        <w:ind w:firstLine="709"/>
        <w:jc w:val="both"/>
        <w:rPr>
          <w:b/>
          <w:bCs/>
          <w:sz w:val="24"/>
          <w:szCs w:val="24"/>
          <w:lang w:eastAsia="ru-RU"/>
        </w:rPr>
      </w:pPr>
      <w:bookmarkStart w:id="29" w:name="_Toc21101673"/>
      <w:r w:rsidRPr="00B4335E">
        <w:rPr>
          <w:sz w:val="24"/>
          <w:szCs w:val="24"/>
          <w:lang w:eastAsia="ru-RU"/>
        </w:rPr>
        <w:t>11.3. Меры по переоборудованию котельных в источники комбинированной выработки электрической и тепловой энергии</w:t>
      </w:r>
      <w:bookmarkEnd w:id="29"/>
      <w:r w:rsidRPr="00B4335E">
        <w:rPr>
          <w:sz w:val="24"/>
          <w:szCs w:val="24"/>
          <w:lang w:eastAsia="ru-RU"/>
        </w:rPr>
        <w:t>.</w:t>
      </w:r>
    </w:p>
    <w:p w:rsidR="00B4335E" w:rsidRPr="00B4335E" w:rsidRDefault="00B4335E" w:rsidP="00B4335E">
      <w:pPr>
        <w:pStyle w:val="S"/>
        <w:spacing w:after="0" w:line="240" w:lineRule="auto"/>
        <w:ind w:firstLine="709"/>
        <w:rPr>
          <w:rFonts w:ascii="Times New Roman" w:hAnsi="Times New Roman"/>
          <w:bCs/>
        </w:rPr>
      </w:pPr>
      <w:r w:rsidRPr="00B4335E">
        <w:rPr>
          <w:rFonts w:ascii="Times New Roman" w:hAnsi="Times New Roman"/>
        </w:rPr>
        <w:t xml:space="preserve">Переоборудование котельных на территории </w:t>
      </w:r>
      <w:r w:rsidRPr="00B4335E">
        <w:rPr>
          <w:rFonts w:ascii="Times New Roman" w:hAnsi="Times New Roman"/>
          <w:lang w:eastAsia="en-US"/>
        </w:rPr>
        <w:t>Любницкого сельского поселения</w:t>
      </w:r>
      <w:r w:rsidRPr="00B4335E">
        <w:rPr>
          <w:rFonts w:ascii="Times New Roman" w:hAnsi="Times New Roman"/>
        </w:rPr>
        <w:t xml:space="preserve"> в источник комбинированной выработки электрической и тепловой энергии не предусма</w:t>
      </w:r>
      <w:r w:rsidRPr="00B4335E">
        <w:rPr>
          <w:rFonts w:ascii="Times New Roman" w:hAnsi="Times New Roman"/>
        </w:rPr>
        <w:t>т</w:t>
      </w:r>
      <w:r w:rsidRPr="00B4335E">
        <w:rPr>
          <w:rFonts w:ascii="Times New Roman" w:hAnsi="Times New Roman"/>
        </w:rPr>
        <w:t>ривае</w:t>
      </w:r>
      <w:r w:rsidRPr="00B4335E">
        <w:rPr>
          <w:rFonts w:ascii="Times New Roman" w:hAnsi="Times New Roman"/>
        </w:rPr>
        <w:t>т</w:t>
      </w:r>
      <w:r w:rsidRPr="00B4335E">
        <w:rPr>
          <w:rFonts w:ascii="Times New Roman" w:hAnsi="Times New Roman"/>
        </w:rPr>
        <w:t>ся.</w:t>
      </w:r>
      <w:bookmarkStart w:id="30" w:name="XA00M362MC"/>
      <w:bookmarkStart w:id="31" w:name="ZAP2IVO3IC"/>
      <w:bookmarkStart w:id="32" w:name="bssPhr96"/>
      <w:bookmarkStart w:id="33" w:name="_Toc21101674"/>
      <w:bookmarkEnd w:id="30"/>
      <w:bookmarkEnd w:id="31"/>
      <w:bookmarkEnd w:id="32"/>
      <w:r w:rsidRPr="00B4335E">
        <w:rPr>
          <w:rFonts w:ascii="Times New Roman" w:hAnsi="Times New Roman"/>
          <w:bCs/>
        </w:rPr>
        <w:t xml:space="preserve"> </w:t>
      </w:r>
    </w:p>
    <w:p w:rsidR="00B4335E" w:rsidRPr="00B4335E" w:rsidRDefault="00B4335E" w:rsidP="00B4335E">
      <w:pPr>
        <w:pStyle w:val="S"/>
        <w:spacing w:after="0" w:line="240" w:lineRule="auto"/>
        <w:ind w:firstLine="709"/>
        <w:rPr>
          <w:rFonts w:ascii="Times New Roman" w:hAnsi="Times New Roman"/>
          <w:bCs/>
        </w:rPr>
      </w:pPr>
      <w:bookmarkStart w:id="34" w:name="ZAP27C83GM"/>
      <w:bookmarkEnd w:id="34"/>
      <w:r w:rsidRPr="00B4335E">
        <w:rPr>
          <w:rFonts w:ascii="Times New Roman" w:hAnsi="Times New Roman"/>
          <w:bCs/>
        </w:rPr>
        <w:t>11.4.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w:t>
      </w:r>
      <w:r w:rsidRPr="00B4335E">
        <w:rPr>
          <w:rFonts w:ascii="Times New Roman" w:hAnsi="Times New Roman"/>
          <w:bCs/>
        </w:rPr>
        <w:t>р</w:t>
      </w:r>
      <w:r w:rsidRPr="00B4335E">
        <w:rPr>
          <w:rFonts w:ascii="Times New Roman" w:hAnsi="Times New Roman"/>
          <w:bCs/>
        </w:rPr>
        <w:t>гии в «пиковый» режим</w:t>
      </w:r>
      <w:bookmarkEnd w:id="33"/>
      <w:r w:rsidRPr="00B4335E">
        <w:rPr>
          <w:rFonts w:ascii="Times New Roman" w:hAnsi="Times New Roman"/>
          <w:bCs/>
        </w:rPr>
        <w:t>.</w:t>
      </w:r>
    </w:p>
    <w:p w:rsidR="00B4335E" w:rsidRPr="00B4335E" w:rsidRDefault="00B4335E" w:rsidP="00B4335E">
      <w:pPr>
        <w:pStyle w:val="aff7"/>
        <w:spacing w:after="0" w:line="240" w:lineRule="auto"/>
        <w:rPr>
          <w:rFonts w:ascii="Times New Roman" w:hAnsi="Times New Roman"/>
        </w:rPr>
      </w:pPr>
      <w:r w:rsidRPr="00B4335E">
        <w:rPr>
          <w:rFonts w:ascii="Times New Roman" w:hAnsi="Times New Roman"/>
        </w:rPr>
        <w:t>Меры по переводу котельных, размещенных в существующих и расширяемых з</w:t>
      </w:r>
      <w:r w:rsidRPr="00B4335E">
        <w:rPr>
          <w:rFonts w:ascii="Times New Roman" w:hAnsi="Times New Roman"/>
        </w:rPr>
        <w:t>о</w:t>
      </w:r>
      <w:r w:rsidRPr="00B4335E">
        <w:rPr>
          <w:rFonts w:ascii="Times New Roman" w:hAnsi="Times New Roman"/>
        </w:rPr>
        <w:t>нах действия источников комбинированной выработки тепловой и электрической энергии, в п</w:t>
      </w:r>
      <w:r w:rsidRPr="00B4335E">
        <w:rPr>
          <w:rFonts w:ascii="Times New Roman" w:hAnsi="Times New Roman"/>
        </w:rPr>
        <w:t>и</w:t>
      </w:r>
      <w:r w:rsidRPr="00B4335E">
        <w:rPr>
          <w:rFonts w:ascii="Times New Roman" w:hAnsi="Times New Roman"/>
        </w:rPr>
        <w:t>ковый режим работы для каждого этапа, в том числе график перевода отсутствуют в связи с незначительной нагрузкой потребителей.</w:t>
      </w:r>
    </w:p>
    <w:p w:rsidR="00B4335E" w:rsidRPr="00B4335E" w:rsidRDefault="00B4335E" w:rsidP="00B4335E">
      <w:pPr>
        <w:pStyle w:val="1"/>
        <w:ind w:firstLine="709"/>
        <w:jc w:val="both"/>
        <w:rPr>
          <w:b/>
          <w:bCs/>
          <w:sz w:val="24"/>
          <w:szCs w:val="24"/>
          <w:lang w:eastAsia="ru-RU"/>
        </w:rPr>
      </w:pPr>
      <w:bookmarkStart w:id="35" w:name="XA00M3O2MF"/>
      <w:bookmarkStart w:id="36" w:name="ZAP2CQQ3I7"/>
      <w:bookmarkStart w:id="37" w:name="bssPhr97"/>
      <w:bookmarkStart w:id="38" w:name="ZAP1MP63A7"/>
      <w:bookmarkStart w:id="39" w:name="_Toc21101675"/>
      <w:bookmarkEnd w:id="35"/>
      <w:bookmarkEnd w:id="36"/>
      <w:bookmarkEnd w:id="37"/>
      <w:bookmarkEnd w:id="38"/>
      <w:r w:rsidRPr="00B4335E">
        <w:rPr>
          <w:sz w:val="24"/>
          <w:szCs w:val="24"/>
          <w:lang w:eastAsia="ru-RU"/>
        </w:rPr>
        <w:lastRenderedPageBreak/>
        <w:t>11.5.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39"/>
      <w:r w:rsidRPr="00B4335E">
        <w:rPr>
          <w:sz w:val="24"/>
          <w:szCs w:val="24"/>
          <w:lang w:eastAsia="ru-RU"/>
        </w:rPr>
        <w:t>.</w:t>
      </w:r>
    </w:p>
    <w:p w:rsidR="00B4335E" w:rsidRPr="00B4335E" w:rsidRDefault="00B4335E" w:rsidP="00B4335E">
      <w:pPr>
        <w:pStyle w:val="aff7"/>
        <w:spacing w:after="0" w:line="240" w:lineRule="auto"/>
        <w:rPr>
          <w:rFonts w:ascii="Times New Roman" w:hAnsi="Times New Roman"/>
        </w:rPr>
      </w:pPr>
      <w:r w:rsidRPr="00B4335E">
        <w:rPr>
          <w:rFonts w:ascii="Times New Roman" w:hAnsi="Times New Roman"/>
        </w:rPr>
        <w:t>Меры по распределению (перераспределению) тепловой нагрузки потребителей т</w:t>
      </w:r>
      <w:r w:rsidRPr="00B4335E">
        <w:rPr>
          <w:rFonts w:ascii="Times New Roman" w:hAnsi="Times New Roman"/>
        </w:rPr>
        <w:t>е</w:t>
      </w:r>
      <w:r w:rsidRPr="00B4335E">
        <w:rPr>
          <w:rFonts w:ascii="Times New Roman" w:hAnsi="Times New Roman"/>
        </w:rPr>
        <w:t>пловой энергии в каждой зоне действия систем теплоснабжения между источниками те</w:t>
      </w:r>
      <w:r w:rsidRPr="00B4335E">
        <w:rPr>
          <w:rFonts w:ascii="Times New Roman" w:hAnsi="Times New Roman"/>
        </w:rPr>
        <w:t>п</w:t>
      </w:r>
      <w:r w:rsidRPr="00B4335E">
        <w:rPr>
          <w:rFonts w:ascii="Times New Roman" w:hAnsi="Times New Roman"/>
        </w:rPr>
        <w:t>ловой энергии, поставляющими тепловую энергию, не предусмотрены.</w:t>
      </w:r>
    </w:p>
    <w:p w:rsidR="00B4335E" w:rsidRPr="00B4335E" w:rsidRDefault="00B4335E" w:rsidP="00B4335E">
      <w:pPr>
        <w:pStyle w:val="1"/>
        <w:ind w:firstLine="709"/>
        <w:jc w:val="both"/>
        <w:rPr>
          <w:b/>
          <w:bCs/>
          <w:sz w:val="24"/>
          <w:szCs w:val="24"/>
          <w:lang w:eastAsia="ru-RU"/>
        </w:rPr>
      </w:pPr>
      <w:bookmarkStart w:id="40" w:name="XA00M4A2MI"/>
      <w:bookmarkStart w:id="41" w:name="ZAP1S7O3BO"/>
      <w:bookmarkStart w:id="42" w:name="bssPhr98"/>
      <w:bookmarkStart w:id="43" w:name="ZAP21MU3GK"/>
      <w:bookmarkStart w:id="44" w:name="_Toc21101676"/>
      <w:bookmarkEnd w:id="40"/>
      <w:bookmarkEnd w:id="41"/>
      <w:bookmarkEnd w:id="42"/>
      <w:bookmarkEnd w:id="43"/>
      <w:r w:rsidRPr="00B4335E">
        <w:rPr>
          <w:sz w:val="24"/>
          <w:szCs w:val="24"/>
          <w:lang w:eastAsia="ru-RU"/>
        </w:rPr>
        <w:t>11.6. Оптимальный температурный график отпуска тепловой энергии для каждого источника тепловой энергии</w:t>
      </w:r>
      <w:bookmarkEnd w:id="44"/>
      <w:r w:rsidRPr="00B4335E">
        <w:rPr>
          <w:sz w:val="24"/>
          <w:szCs w:val="24"/>
          <w:lang w:eastAsia="ru-RU"/>
        </w:rPr>
        <w:t>.</w:t>
      </w:r>
    </w:p>
    <w:p w:rsidR="00B4335E" w:rsidRPr="00B4335E" w:rsidRDefault="00B4335E" w:rsidP="00B4335E">
      <w:pPr>
        <w:ind w:firstLine="709"/>
        <w:jc w:val="both"/>
        <w:rPr>
          <w:color w:val="000000"/>
          <w:sz w:val="24"/>
          <w:szCs w:val="24"/>
        </w:rPr>
      </w:pPr>
      <w:r w:rsidRPr="00B4335E">
        <w:rPr>
          <w:color w:val="000000"/>
          <w:sz w:val="24"/>
          <w:szCs w:val="24"/>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w:t>
      </w:r>
      <w:r w:rsidRPr="00B4335E">
        <w:rPr>
          <w:color w:val="000000"/>
          <w:sz w:val="24"/>
          <w:szCs w:val="24"/>
        </w:rPr>
        <w:t>е</w:t>
      </w:r>
      <w:r w:rsidRPr="00B4335E">
        <w:rPr>
          <w:color w:val="000000"/>
          <w:sz w:val="24"/>
          <w:szCs w:val="24"/>
        </w:rPr>
        <w:t>щенной нагрузке отопления и горячего водоснабжения согласно графику изменения те</w:t>
      </w:r>
      <w:r w:rsidRPr="00B4335E">
        <w:rPr>
          <w:color w:val="000000"/>
          <w:sz w:val="24"/>
          <w:szCs w:val="24"/>
        </w:rPr>
        <w:t>м</w:t>
      </w:r>
      <w:r w:rsidRPr="00B4335E">
        <w:rPr>
          <w:color w:val="000000"/>
          <w:sz w:val="24"/>
          <w:szCs w:val="24"/>
        </w:rPr>
        <w:t>пературы воды, в зависимости от температуры наружного во</w:t>
      </w:r>
      <w:r w:rsidRPr="00B4335E">
        <w:rPr>
          <w:color w:val="000000"/>
          <w:sz w:val="24"/>
          <w:szCs w:val="24"/>
        </w:rPr>
        <w:t>з</w:t>
      </w:r>
      <w:r w:rsidRPr="00B4335E">
        <w:rPr>
          <w:color w:val="000000"/>
          <w:sz w:val="24"/>
          <w:szCs w:val="24"/>
        </w:rPr>
        <w:t>духа.</w:t>
      </w:r>
    </w:p>
    <w:p w:rsidR="00B4335E" w:rsidRPr="00B4335E" w:rsidRDefault="00B4335E" w:rsidP="00B4335E">
      <w:pPr>
        <w:ind w:firstLine="709"/>
        <w:jc w:val="both"/>
        <w:rPr>
          <w:color w:val="000000"/>
          <w:sz w:val="24"/>
          <w:szCs w:val="24"/>
        </w:rPr>
      </w:pPr>
      <w:r w:rsidRPr="00B4335E">
        <w:rPr>
          <w:color w:val="000000"/>
          <w:sz w:val="24"/>
          <w:szCs w:val="24"/>
        </w:rPr>
        <w:t>Оптимальным температурным графиком отпуска тепловой энергии является те</w:t>
      </w:r>
      <w:r w:rsidRPr="00B4335E">
        <w:rPr>
          <w:color w:val="000000"/>
          <w:sz w:val="24"/>
          <w:szCs w:val="24"/>
        </w:rPr>
        <w:t>м</w:t>
      </w:r>
      <w:r w:rsidRPr="00B4335E">
        <w:rPr>
          <w:color w:val="000000"/>
          <w:sz w:val="24"/>
          <w:szCs w:val="24"/>
        </w:rPr>
        <w:t>пературный график теплоносителя 95/70 ºС (без изменений), параметры по давлению о</w:t>
      </w:r>
      <w:r w:rsidRPr="00B4335E">
        <w:rPr>
          <w:color w:val="000000"/>
          <w:sz w:val="24"/>
          <w:szCs w:val="24"/>
        </w:rPr>
        <w:t>с</w:t>
      </w:r>
      <w:r w:rsidRPr="00B4335E">
        <w:rPr>
          <w:color w:val="000000"/>
          <w:sz w:val="24"/>
          <w:szCs w:val="24"/>
        </w:rPr>
        <w:t>таются неизменными.</w:t>
      </w:r>
    </w:p>
    <w:p w:rsidR="00B4335E" w:rsidRPr="00B4335E" w:rsidRDefault="00B4335E" w:rsidP="00B4335E">
      <w:pPr>
        <w:ind w:firstLine="709"/>
        <w:jc w:val="both"/>
        <w:rPr>
          <w:rStyle w:val="FontStyle274"/>
          <w:color w:val="FF0000"/>
          <w:sz w:val="24"/>
          <w:szCs w:val="24"/>
        </w:rPr>
      </w:pPr>
      <w:r w:rsidRPr="00B4335E">
        <w:rPr>
          <w:color w:val="000000"/>
          <w:sz w:val="24"/>
          <w:szCs w:val="24"/>
        </w:rPr>
        <w:t>Изменение утвержденных температурных графиков отпуска тепловой энергии не пр</w:t>
      </w:r>
      <w:r w:rsidRPr="00B4335E">
        <w:rPr>
          <w:color w:val="000000"/>
          <w:sz w:val="24"/>
          <w:szCs w:val="24"/>
        </w:rPr>
        <w:t>е</w:t>
      </w:r>
      <w:r w:rsidRPr="00B4335E">
        <w:rPr>
          <w:color w:val="000000"/>
          <w:sz w:val="24"/>
          <w:szCs w:val="24"/>
        </w:rPr>
        <w:t>дусматривается.</w:t>
      </w:r>
    </w:p>
    <w:p w:rsidR="00B4335E" w:rsidRPr="00B4335E" w:rsidRDefault="00B4335E" w:rsidP="00B4335E">
      <w:pPr>
        <w:pStyle w:val="1"/>
        <w:ind w:firstLine="709"/>
        <w:jc w:val="both"/>
        <w:rPr>
          <w:b/>
          <w:sz w:val="24"/>
          <w:szCs w:val="24"/>
        </w:rPr>
      </w:pPr>
      <w:bookmarkStart w:id="45" w:name="ZAP2HFQ3KE"/>
      <w:bookmarkStart w:id="46" w:name="XA00M7Q2N3"/>
      <w:bookmarkStart w:id="47" w:name="ZAP2MUC3LV"/>
      <w:bookmarkStart w:id="48" w:name="bssPhr93"/>
      <w:bookmarkStart w:id="49" w:name="XA00M4S2ML"/>
      <w:bookmarkStart w:id="50" w:name="ZAP275G3I5"/>
      <w:bookmarkStart w:id="51" w:name="bssPhr99"/>
      <w:bookmarkStart w:id="52" w:name="ZAP1Q5Q3A3"/>
      <w:bookmarkStart w:id="53" w:name="_Toc21101677"/>
      <w:bookmarkEnd w:id="45"/>
      <w:bookmarkEnd w:id="46"/>
      <w:bookmarkEnd w:id="47"/>
      <w:bookmarkEnd w:id="48"/>
      <w:bookmarkEnd w:id="49"/>
      <w:bookmarkEnd w:id="50"/>
      <w:bookmarkEnd w:id="51"/>
      <w:bookmarkEnd w:id="52"/>
      <w:r w:rsidRPr="00B4335E">
        <w:rPr>
          <w:sz w:val="24"/>
          <w:szCs w:val="24"/>
        </w:rPr>
        <w:t>11.7.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53"/>
      <w:r w:rsidRPr="00B4335E">
        <w:rPr>
          <w:sz w:val="24"/>
          <w:szCs w:val="24"/>
        </w:rPr>
        <w:t>.</w:t>
      </w:r>
    </w:p>
    <w:p w:rsidR="00B4335E" w:rsidRPr="00B4335E" w:rsidRDefault="00B4335E" w:rsidP="00B4335E">
      <w:pPr>
        <w:pStyle w:val="aff7"/>
        <w:spacing w:after="0" w:line="240" w:lineRule="auto"/>
        <w:rPr>
          <w:rFonts w:ascii="Times New Roman" w:hAnsi="Times New Roman"/>
        </w:rPr>
      </w:pPr>
      <w:r w:rsidRPr="00B4335E">
        <w:rPr>
          <w:rFonts w:ascii="Times New Roman" w:hAnsi="Times New Roman"/>
        </w:rPr>
        <w:t>Предложения по перспективной установленной тепловой мощности каждого и</w:t>
      </w:r>
      <w:r w:rsidRPr="00B4335E">
        <w:rPr>
          <w:rFonts w:ascii="Times New Roman" w:hAnsi="Times New Roman"/>
        </w:rPr>
        <w:t>с</w:t>
      </w:r>
      <w:r w:rsidRPr="00B4335E">
        <w:rPr>
          <w:rFonts w:ascii="Times New Roman" w:hAnsi="Times New Roman"/>
        </w:rPr>
        <w:t>точн</w:t>
      </w:r>
      <w:r w:rsidRPr="00B4335E">
        <w:rPr>
          <w:rFonts w:ascii="Times New Roman" w:hAnsi="Times New Roman"/>
        </w:rPr>
        <w:t>и</w:t>
      </w:r>
      <w:r w:rsidRPr="00B4335E">
        <w:rPr>
          <w:rFonts w:ascii="Times New Roman" w:hAnsi="Times New Roman"/>
        </w:rPr>
        <w:t>ка тепловой энергии отсутствуют</w:t>
      </w:r>
      <w:bookmarkStart w:id="54" w:name="_Toc21101678"/>
      <w:r w:rsidRPr="00B4335E">
        <w:rPr>
          <w:rFonts w:ascii="Times New Roman" w:hAnsi="Times New Roman"/>
        </w:rPr>
        <w:t>.</w:t>
      </w:r>
    </w:p>
    <w:p w:rsidR="00B4335E" w:rsidRPr="00B4335E" w:rsidRDefault="00B4335E" w:rsidP="00B4335E">
      <w:pPr>
        <w:pStyle w:val="1"/>
        <w:ind w:firstLine="709"/>
        <w:jc w:val="both"/>
        <w:rPr>
          <w:b/>
          <w:sz w:val="24"/>
          <w:szCs w:val="24"/>
        </w:rPr>
      </w:pPr>
      <w:r w:rsidRPr="00B4335E">
        <w:rPr>
          <w:sz w:val="24"/>
          <w:szCs w:val="24"/>
        </w:rPr>
        <w:t>11.8. Анализ целесообразности ввода новых и реконструкции существующих источников тепловой энергии</w:t>
      </w:r>
      <w:bookmarkEnd w:id="54"/>
    </w:p>
    <w:p w:rsidR="00B4335E" w:rsidRPr="00B4335E" w:rsidRDefault="00B4335E" w:rsidP="00B4335E">
      <w:pPr>
        <w:ind w:firstLine="709"/>
        <w:jc w:val="both"/>
        <w:rPr>
          <w:sz w:val="24"/>
          <w:szCs w:val="24"/>
        </w:rPr>
      </w:pPr>
      <w:r w:rsidRPr="00B4335E">
        <w:rPr>
          <w:sz w:val="24"/>
          <w:szCs w:val="24"/>
        </w:rPr>
        <w:t>Ввод новых и реконструкция старых существующих источников тепловой энергии не пред</w:t>
      </w:r>
      <w:r w:rsidRPr="00B4335E">
        <w:rPr>
          <w:sz w:val="24"/>
          <w:szCs w:val="24"/>
        </w:rPr>
        <w:t>у</w:t>
      </w:r>
      <w:r w:rsidRPr="00B4335E">
        <w:rPr>
          <w:sz w:val="24"/>
          <w:szCs w:val="24"/>
        </w:rPr>
        <w:t>сматривается.</w:t>
      </w:r>
    </w:p>
    <w:p w:rsidR="00B4335E" w:rsidRPr="00B4335E" w:rsidRDefault="00B4335E" w:rsidP="00B4335E">
      <w:pPr>
        <w:pStyle w:val="1"/>
        <w:ind w:firstLine="709"/>
        <w:jc w:val="both"/>
        <w:rPr>
          <w:b/>
          <w:sz w:val="24"/>
          <w:szCs w:val="24"/>
        </w:rPr>
      </w:pPr>
      <w:bookmarkStart w:id="55" w:name="_Toc21101679"/>
      <w:r w:rsidRPr="00B4335E">
        <w:rPr>
          <w:sz w:val="24"/>
          <w:szCs w:val="24"/>
        </w:rPr>
        <w:t>11.9. Вид топлива, потребляемый источником тепловой энергии, в том числе с использованием возобновляемых источников энергии</w:t>
      </w:r>
      <w:bookmarkEnd w:id="55"/>
    </w:p>
    <w:p w:rsidR="00B4335E" w:rsidRPr="00B4335E" w:rsidRDefault="00B4335E" w:rsidP="00B4335E">
      <w:pPr>
        <w:pStyle w:val="aff7"/>
        <w:spacing w:after="0" w:line="240" w:lineRule="auto"/>
        <w:rPr>
          <w:rFonts w:ascii="Times New Roman" w:hAnsi="Times New Roman"/>
        </w:rPr>
      </w:pPr>
      <w:r w:rsidRPr="00B4335E">
        <w:rPr>
          <w:rFonts w:ascii="Times New Roman" w:hAnsi="Times New Roman"/>
        </w:rPr>
        <w:t>Характеристика топлива, используемого на источниках теплоснабжения, предста</w:t>
      </w:r>
      <w:r w:rsidRPr="00B4335E">
        <w:rPr>
          <w:rFonts w:ascii="Times New Roman" w:hAnsi="Times New Roman"/>
        </w:rPr>
        <w:t>в</w:t>
      </w:r>
      <w:r w:rsidRPr="00B4335E">
        <w:rPr>
          <w:rFonts w:ascii="Times New Roman" w:hAnsi="Times New Roman"/>
        </w:rPr>
        <w:t>лена в таблице 6.</w:t>
      </w:r>
    </w:p>
    <w:p w:rsidR="00B4335E" w:rsidRPr="002A758F" w:rsidRDefault="00B4335E" w:rsidP="00B4335E">
      <w:pPr>
        <w:pStyle w:val="aff7"/>
        <w:jc w:val="right"/>
        <w:rPr>
          <w:rFonts w:ascii="Times New Roman" w:hAnsi="Times New Roman"/>
        </w:rPr>
      </w:pPr>
      <w:r w:rsidRPr="002A758F">
        <w:rPr>
          <w:rFonts w:ascii="Times New Roman" w:hAnsi="Times New Roman"/>
        </w:rPr>
        <w:t xml:space="preserve">Таблица </w:t>
      </w:r>
      <w:r>
        <w:rPr>
          <w:rFonts w:ascii="Times New Roman" w:hAnsi="Times New Roman"/>
        </w:rPr>
        <w:t>6.</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024"/>
        <w:gridCol w:w="2923"/>
      </w:tblGrid>
      <w:tr w:rsidR="00B4335E" w:rsidRPr="00B4335E" w:rsidTr="005125D7">
        <w:trPr>
          <w:trHeight w:val="20"/>
          <w:tblHeader/>
        </w:trPr>
        <w:tc>
          <w:tcPr>
            <w:tcW w:w="1859" w:type="pct"/>
            <w:vMerge w:val="restart"/>
            <w:vAlign w:val="center"/>
          </w:tcPr>
          <w:p w:rsidR="00B4335E" w:rsidRPr="00B4335E" w:rsidRDefault="00B4335E" w:rsidP="005125D7">
            <w:pPr>
              <w:pStyle w:val="aff5"/>
              <w:rPr>
                <w:rFonts w:ascii="Times New Roman" w:hAnsi="Times New Roman"/>
                <w:b/>
                <w:sz w:val="24"/>
                <w:szCs w:val="24"/>
              </w:rPr>
            </w:pPr>
            <w:r w:rsidRPr="00B4335E">
              <w:rPr>
                <w:rFonts w:ascii="Times New Roman" w:hAnsi="Times New Roman"/>
                <w:b/>
                <w:sz w:val="24"/>
                <w:szCs w:val="24"/>
              </w:rPr>
              <w:t>Показатели</w:t>
            </w:r>
          </w:p>
        </w:tc>
        <w:tc>
          <w:tcPr>
            <w:tcW w:w="3141" w:type="pct"/>
            <w:gridSpan w:val="2"/>
            <w:vAlign w:val="center"/>
          </w:tcPr>
          <w:p w:rsidR="00B4335E" w:rsidRPr="00B4335E" w:rsidRDefault="00B4335E" w:rsidP="005125D7">
            <w:pPr>
              <w:pStyle w:val="aff5"/>
              <w:rPr>
                <w:rFonts w:ascii="Times New Roman" w:hAnsi="Times New Roman"/>
                <w:b/>
                <w:sz w:val="24"/>
                <w:szCs w:val="24"/>
              </w:rPr>
            </w:pPr>
            <w:r w:rsidRPr="00B4335E">
              <w:rPr>
                <w:rFonts w:ascii="Times New Roman" w:hAnsi="Times New Roman"/>
                <w:b/>
                <w:sz w:val="24"/>
                <w:szCs w:val="24"/>
              </w:rPr>
              <w:t>Основное топливо</w:t>
            </w:r>
          </w:p>
        </w:tc>
      </w:tr>
      <w:tr w:rsidR="00B4335E" w:rsidRPr="00B4335E" w:rsidTr="005125D7">
        <w:trPr>
          <w:trHeight w:val="20"/>
          <w:tblHeader/>
        </w:trPr>
        <w:tc>
          <w:tcPr>
            <w:tcW w:w="1859" w:type="pct"/>
            <w:vMerge/>
            <w:vAlign w:val="center"/>
          </w:tcPr>
          <w:p w:rsidR="00B4335E" w:rsidRPr="00B4335E" w:rsidRDefault="00B4335E" w:rsidP="005125D7">
            <w:pPr>
              <w:pStyle w:val="aff5"/>
              <w:rPr>
                <w:rFonts w:ascii="Times New Roman" w:hAnsi="Times New Roman"/>
                <w:b/>
                <w:sz w:val="24"/>
                <w:szCs w:val="24"/>
              </w:rPr>
            </w:pPr>
          </w:p>
        </w:tc>
        <w:tc>
          <w:tcPr>
            <w:tcW w:w="1597" w:type="pct"/>
            <w:vAlign w:val="center"/>
          </w:tcPr>
          <w:p w:rsidR="00B4335E" w:rsidRPr="00B4335E" w:rsidRDefault="00B4335E" w:rsidP="005125D7">
            <w:pPr>
              <w:pStyle w:val="aff5"/>
              <w:rPr>
                <w:rFonts w:ascii="Times New Roman" w:hAnsi="Times New Roman"/>
                <w:b/>
                <w:sz w:val="24"/>
                <w:szCs w:val="24"/>
              </w:rPr>
            </w:pPr>
            <w:r w:rsidRPr="00B4335E">
              <w:rPr>
                <w:rFonts w:ascii="Times New Roman" w:hAnsi="Times New Roman"/>
                <w:b/>
                <w:sz w:val="24"/>
                <w:szCs w:val="24"/>
              </w:rPr>
              <w:t>проектное</w:t>
            </w:r>
          </w:p>
        </w:tc>
        <w:tc>
          <w:tcPr>
            <w:tcW w:w="1544" w:type="pct"/>
            <w:vAlign w:val="center"/>
          </w:tcPr>
          <w:p w:rsidR="00B4335E" w:rsidRPr="00B4335E" w:rsidRDefault="00B4335E" w:rsidP="005125D7">
            <w:pPr>
              <w:pStyle w:val="aff5"/>
              <w:rPr>
                <w:rFonts w:ascii="Times New Roman" w:hAnsi="Times New Roman"/>
                <w:b/>
                <w:sz w:val="24"/>
                <w:szCs w:val="24"/>
              </w:rPr>
            </w:pPr>
            <w:r w:rsidRPr="00B4335E">
              <w:rPr>
                <w:rFonts w:ascii="Times New Roman" w:hAnsi="Times New Roman"/>
                <w:b/>
                <w:sz w:val="24"/>
                <w:szCs w:val="24"/>
              </w:rPr>
              <w:t>фактическое</w:t>
            </w:r>
          </w:p>
        </w:tc>
      </w:tr>
      <w:tr w:rsidR="00B4335E" w:rsidRPr="00B4335E" w:rsidTr="005125D7">
        <w:trPr>
          <w:trHeight w:val="20"/>
        </w:trPr>
        <w:tc>
          <w:tcPr>
            <w:tcW w:w="5000" w:type="pct"/>
            <w:gridSpan w:val="3"/>
            <w:vAlign w:val="center"/>
          </w:tcPr>
          <w:p w:rsidR="00B4335E" w:rsidRPr="00B4335E" w:rsidRDefault="00B4335E" w:rsidP="005125D7">
            <w:pPr>
              <w:pStyle w:val="aff5"/>
              <w:rPr>
                <w:rFonts w:ascii="Times New Roman" w:hAnsi="Times New Roman"/>
                <w:b/>
                <w:sz w:val="24"/>
                <w:szCs w:val="24"/>
              </w:rPr>
            </w:pPr>
            <w:r w:rsidRPr="00B4335E">
              <w:rPr>
                <w:rStyle w:val="FontStyle129"/>
                <w:b/>
                <w:sz w:val="24"/>
                <w:szCs w:val="24"/>
              </w:rPr>
              <w:t>Котельная  № 21 д. Лутовенка</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Вид топлива</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природный газ</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природный газ</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Марка топлива</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Калорийность топлива</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8113</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8113</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Расход топлива нормативный / факт</w:t>
            </w:r>
            <w:r w:rsidRPr="00B4335E">
              <w:rPr>
                <w:rFonts w:ascii="Times New Roman" w:hAnsi="Times New Roman"/>
                <w:sz w:val="24"/>
                <w:szCs w:val="24"/>
              </w:rPr>
              <w:t>и</w:t>
            </w:r>
            <w:r w:rsidRPr="00B4335E">
              <w:rPr>
                <w:rFonts w:ascii="Times New Roman" w:hAnsi="Times New Roman"/>
                <w:sz w:val="24"/>
                <w:szCs w:val="24"/>
              </w:rPr>
              <w:t>ческий</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109,69</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92,61</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Поставщик топлива</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ООО «Газпром межрег</w:t>
            </w:r>
            <w:r w:rsidRPr="00B4335E">
              <w:rPr>
                <w:rFonts w:ascii="Times New Roman" w:hAnsi="Times New Roman"/>
                <w:sz w:val="24"/>
                <w:szCs w:val="24"/>
              </w:rPr>
              <w:t>и</w:t>
            </w:r>
            <w:r w:rsidRPr="00B4335E">
              <w:rPr>
                <w:rFonts w:ascii="Times New Roman" w:hAnsi="Times New Roman"/>
                <w:sz w:val="24"/>
                <w:szCs w:val="24"/>
              </w:rPr>
              <w:t>онгаз Великий Новгород»</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ООО «Газпром межрег</w:t>
            </w:r>
            <w:r w:rsidRPr="00B4335E">
              <w:rPr>
                <w:rFonts w:ascii="Times New Roman" w:hAnsi="Times New Roman"/>
                <w:sz w:val="24"/>
                <w:szCs w:val="24"/>
              </w:rPr>
              <w:t>и</w:t>
            </w:r>
            <w:r w:rsidRPr="00B4335E">
              <w:rPr>
                <w:rFonts w:ascii="Times New Roman" w:hAnsi="Times New Roman"/>
                <w:sz w:val="24"/>
                <w:szCs w:val="24"/>
              </w:rPr>
              <w:t>онгаз Великий Новгород»</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Способ доставки на котельную</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газопровод</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газопровод</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Откуда осуществляется поста</w:t>
            </w:r>
            <w:r w:rsidRPr="00B4335E">
              <w:rPr>
                <w:rFonts w:ascii="Times New Roman" w:hAnsi="Times New Roman"/>
                <w:sz w:val="24"/>
                <w:szCs w:val="24"/>
              </w:rPr>
              <w:t>в</w:t>
            </w:r>
            <w:r w:rsidRPr="00B4335E">
              <w:rPr>
                <w:rFonts w:ascii="Times New Roman" w:hAnsi="Times New Roman"/>
                <w:sz w:val="24"/>
                <w:szCs w:val="24"/>
              </w:rPr>
              <w:t>ка</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Периодичность поставки</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непрерывно</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непрерывно</w:t>
            </w:r>
          </w:p>
        </w:tc>
      </w:tr>
      <w:tr w:rsidR="00B4335E" w:rsidRPr="00B4335E" w:rsidTr="005125D7">
        <w:trPr>
          <w:trHeight w:val="20"/>
        </w:trPr>
        <w:tc>
          <w:tcPr>
            <w:tcW w:w="5000" w:type="pct"/>
            <w:gridSpan w:val="3"/>
            <w:vAlign w:val="center"/>
          </w:tcPr>
          <w:p w:rsidR="00B4335E" w:rsidRPr="00B4335E" w:rsidRDefault="00B4335E" w:rsidP="005125D7">
            <w:pPr>
              <w:pStyle w:val="aff5"/>
              <w:rPr>
                <w:rFonts w:ascii="Times New Roman" w:hAnsi="Times New Roman"/>
                <w:sz w:val="24"/>
                <w:szCs w:val="24"/>
              </w:rPr>
            </w:pPr>
          </w:p>
        </w:tc>
      </w:tr>
      <w:tr w:rsidR="00B4335E" w:rsidRPr="00B4335E" w:rsidTr="005125D7">
        <w:trPr>
          <w:trHeight w:val="20"/>
        </w:trPr>
        <w:tc>
          <w:tcPr>
            <w:tcW w:w="5000" w:type="pct"/>
            <w:gridSpan w:val="3"/>
            <w:vAlign w:val="center"/>
          </w:tcPr>
          <w:p w:rsidR="00B4335E" w:rsidRPr="00B4335E" w:rsidRDefault="00B4335E" w:rsidP="005125D7">
            <w:pPr>
              <w:pStyle w:val="aff5"/>
              <w:rPr>
                <w:rFonts w:ascii="Times New Roman" w:hAnsi="Times New Roman"/>
                <w:color w:val="C00000"/>
                <w:sz w:val="24"/>
                <w:szCs w:val="24"/>
              </w:rPr>
            </w:pPr>
            <w:r w:rsidRPr="00B4335E">
              <w:rPr>
                <w:rStyle w:val="FontStyle129"/>
                <w:b/>
                <w:sz w:val="24"/>
                <w:szCs w:val="24"/>
              </w:rPr>
              <w:t>Котельная  №23 д. Любница (поселок)</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color w:val="000000"/>
                <w:sz w:val="24"/>
                <w:szCs w:val="24"/>
              </w:rPr>
            </w:pPr>
            <w:r w:rsidRPr="00B4335E">
              <w:rPr>
                <w:rFonts w:ascii="Times New Roman" w:hAnsi="Times New Roman"/>
                <w:color w:val="000000"/>
                <w:sz w:val="24"/>
                <w:szCs w:val="24"/>
              </w:rPr>
              <w:t>Вид топлива</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уголь</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уголь</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color w:val="000000"/>
                <w:sz w:val="24"/>
                <w:szCs w:val="24"/>
              </w:rPr>
            </w:pPr>
            <w:r w:rsidRPr="00B4335E">
              <w:rPr>
                <w:rFonts w:ascii="Times New Roman" w:hAnsi="Times New Roman"/>
                <w:color w:val="000000"/>
                <w:sz w:val="24"/>
                <w:szCs w:val="24"/>
              </w:rPr>
              <w:t>Марка топлива</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ДР, ДПК</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ДР, ДПК</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color w:val="000000"/>
                <w:sz w:val="24"/>
                <w:szCs w:val="24"/>
              </w:rPr>
            </w:pPr>
            <w:r w:rsidRPr="00B4335E">
              <w:rPr>
                <w:rFonts w:ascii="Times New Roman" w:hAnsi="Times New Roman"/>
                <w:color w:val="000000"/>
                <w:sz w:val="24"/>
                <w:szCs w:val="24"/>
              </w:rPr>
              <w:t>Калорийность топлива</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5390</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5488</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color w:val="000000"/>
                <w:sz w:val="24"/>
                <w:szCs w:val="24"/>
              </w:rPr>
            </w:pPr>
            <w:r w:rsidRPr="00B4335E">
              <w:rPr>
                <w:rFonts w:ascii="Times New Roman" w:hAnsi="Times New Roman"/>
                <w:color w:val="000000"/>
                <w:sz w:val="24"/>
                <w:szCs w:val="24"/>
              </w:rPr>
              <w:lastRenderedPageBreak/>
              <w:t>Расход топлива нормативный / факт</w:t>
            </w:r>
            <w:r w:rsidRPr="00B4335E">
              <w:rPr>
                <w:rFonts w:ascii="Times New Roman" w:hAnsi="Times New Roman"/>
                <w:color w:val="000000"/>
                <w:sz w:val="24"/>
                <w:szCs w:val="24"/>
              </w:rPr>
              <w:t>и</w:t>
            </w:r>
            <w:r w:rsidRPr="00B4335E">
              <w:rPr>
                <w:rFonts w:ascii="Times New Roman" w:hAnsi="Times New Roman"/>
                <w:color w:val="000000"/>
                <w:sz w:val="24"/>
                <w:szCs w:val="24"/>
              </w:rPr>
              <w:t>ческий</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533,25</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559,00</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color w:val="000000"/>
                <w:sz w:val="24"/>
                <w:szCs w:val="24"/>
              </w:rPr>
            </w:pPr>
            <w:r w:rsidRPr="00B4335E">
              <w:rPr>
                <w:rFonts w:ascii="Times New Roman" w:hAnsi="Times New Roman"/>
                <w:color w:val="000000"/>
                <w:sz w:val="24"/>
                <w:szCs w:val="24"/>
              </w:rPr>
              <w:t>Поставщик топлива</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ООО «ТК «СибирьЭне</w:t>
            </w:r>
            <w:r w:rsidRPr="00B4335E">
              <w:rPr>
                <w:rFonts w:ascii="Times New Roman" w:hAnsi="Times New Roman"/>
                <w:sz w:val="24"/>
                <w:szCs w:val="24"/>
              </w:rPr>
              <w:t>р</w:t>
            </w:r>
            <w:r w:rsidRPr="00B4335E">
              <w:rPr>
                <w:rFonts w:ascii="Times New Roman" w:hAnsi="Times New Roman"/>
                <w:sz w:val="24"/>
                <w:szCs w:val="24"/>
              </w:rPr>
              <w:t>гоРесурс»</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ООО «ТК «СибирьЭне</w:t>
            </w:r>
            <w:r w:rsidRPr="00B4335E">
              <w:rPr>
                <w:rFonts w:ascii="Times New Roman" w:hAnsi="Times New Roman"/>
                <w:sz w:val="24"/>
                <w:szCs w:val="24"/>
              </w:rPr>
              <w:t>р</w:t>
            </w:r>
            <w:r w:rsidRPr="00B4335E">
              <w:rPr>
                <w:rFonts w:ascii="Times New Roman" w:hAnsi="Times New Roman"/>
                <w:sz w:val="24"/>
                <w:szCs w:val="24"/>
              </w:rPr>
              <w:t>гоР</w:t>
            </w:r>
            <w:r w:rsidRPr="00B4335E">
              <w:rPr>
                <w:rFonts w:ascii="Times New Roman" w:hAnsi="Times New Roman"/>
                <w:sz w:val="24"/>
                <w:szCs w:val="24"/>
              </w:rPr>
              <w:t>е</w:t>
            </w:r>
            <w:r w:rsidRPr="00B4335E">
              <w:rPr>
                <w:rFonts w:ascii="Times New Roman" w:hAnsi="Times New Roman"/>
                <w:sz w:val="24"/>
                <w:szCs w:val="24"/>
              </w:rPr>
              <w:t>сурс»</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color w:val="000000"/>
                <w:sz w:val="24"/>
                <w:szCs w:val="24"/>
              </w:rPr>
            </w:pPr>
            <w:r w:rsidRPr="00B4335E">
              <w:rPr>
                <w:rFonts w:ascii="Times New Roman" w:hAnsi="Times New Roman"/>
                <w:color w:val="000000"/>
                <w:sz w:val="24"/>
                <w:szCs w:val="24"/>
              </w:rPr>
              <w:t>Способ доставки на котельную</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ж/д транспорт</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ж/д транспорт</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color w:val="000000"/>
                <w:sz w:val="24"/>
                <w:szCs w:val="24"/>
              </w:rPr>
            </w:pPr>
            <w:r w:rsidRPr="00B4335E">
              <w:rPr>
                <w:rFonts w:ascii="Times New Roman" w:hAnsi="Times New Roman"/>
                <w:color w:val="000000"/>
                <w:sz w:val="24"/>
                <w:szCs w:val="24"/>
              </w:rPr>
              <w:t>Откуда осуществляется поста</w:t>
            </w:r>
            <w:r w:rsidRPr="00B4335E">
              <w:rPr>
                <w:rFonts w:ascii="Times New Roman" w:hAnsi="Times New Roman"/>
                <w:color w:val="000000"/>
                <w:sz w:val="24"/>
                <w:szCs w:val="24"/>
              </w:rPr>
              <w:t>в</w:t>
            </w:r>
            <w:r w:rsidRPr="00B4335E">
              <w:rPr>
                <w:rFonts w:ascii="Times New Roman" w:hAnsi="Times New Roman"/>
                <w:color w:val="000000"/>
                <w:sz w:val="24"/>
                <w:szCs w:val="24"/>
              </w:rPr>
              <w:t>ка</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Хакасия</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Хакасия</w:t>
            </w:r>
          </w:p>
        </w:tc>
      </w:tr>
      <w:tr w:rsidR="00B4335E" w:rsidRPr="00B4335E" w:rsidTr="005125D7">
        <w:trPr>
          <w:trHeight w:val="20"/>
        </w:trPr>
        <w:tc>
          <w:tcPr>
            <w:tcW w:w="1859" w:type="pct"/>
            <w:vAlign w:val="center"/>
          </w:tcPr>
          <w:p w:rsidR="00B4335E" w:rsidRPr="00B4335E" w:rsidRDefault="00B4335E" w:rsidP="005125D7">
            <w:pPr>
              <w:pStyle w:val="aff5"/>
              <w:rPr>
                <w:rFonts w:ascii="Times New Roman" w:hAnsi="Times New Roman"/>
                <w:color w:val="000000"/>
                <w:sz w:val="24"/>
                <w:szCs w:val="24"/>
              </w:rPr>
            </w:pPr>
            <w:r w:rsidRPr="00B4335E">
              <w:rPr>
                <w:rFonts w:ascii="Times New Roman" w:hAnsi="Times New Roman"/>
                <w:color w:val="000000"/>
                <w:sz w:val="24"/>
                <w:szCs w:val="24"/>
              </w:rPr>
              <w:t>Периодичность поставки</w:t>
            </w:r>
          </w:p>
        </w:tc>
        <w:tc>
          <w:tcPr>
            <w:tcW w:w="1597"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в течение отопительного периода</w:t>
            </w:r>
          </w:p>
        </w:tc>
        <w:tc>
          <w:tcPr>
            <w:tcW w:w="1544" w:type="pct"/>
            <w:vAlign w:val="center"/>
          </w:tcPr>
          <w:p w:rsidR="00B4335E" w:rsidRPr="00B4335E" w:rsidRDefault="00B4335E" w:rsidP="005125D7">
            <w:pPr>
              <w:pStyle w:val="aff5"/>
              <w:rPr>
                <w:rFonts w:ascii="Times New Roman" w:hAnsi="Times New Roman"/>
                <w:sz w:val="24"/>
                <w:szCs w:val="24"/>
              </w:rPr>
            </w:pPr>
            <w:r w:rsidRPr="00B4335E">
              <w:rPr>
                <w:rFonts w:ascii="Times New Roman" w:hAnsi="Times New Roman"/>
                <w:sz w:val="24"/>
                <w:szCs w:val="24"/>
              </w:rPr>
              <w:t>в течение отопительного пери</w:t>
            </w:r>
            <w:r w:rsidRPr="00B4335E">
              <w:rPr>
                <w:rFonts w:ascii="Times New Roman" w:hAnsi="Times New Roman"/>
                <w:sz w:val="24"/>
                <w:szCs w:val="24"/>
              </w:rPr>
              <w:t>о</w:t>
            </w:r>
            <w:r w:rsidRPr="00B4335E">
              <w:rPr>
                <w:rFonts w:ascii="Times New Roman" w:hAnsi="Times New Roman"/>
                <w:sz w:val="24"/>
                <w:szCs w:val="24"/>
              </w:rPr>
              <w:t>да</w:t>
            </w:r>
          </w:p>
        </w:tc>
      </w:tr>
      <w:tr w:rsidR="00B4335E" w:rsidRPr="00B4335E" w:rsidTr="005125D7">
        <w:trPr>
          <w:trHeight w:val="20"/>
        </w:trPr>
        <w:tc>
          <w:tcPr>
            <w:tcW w:w="5000" w:type="pct"/>
            <w:gridSpan w:val="3"/>
            <w:vAlign w:val="center"/>
          </w:tcPr>
          <w:p w:rsidR="00B4335E" w:rsidRPr="00B4335E" w:rsidRDefault="00B4335E" w:rsidP="005125D7">
            <w:pPr>
              <w:pStyle w:val="aff5"/>
              <w:rPr>
                <w:rFonts w:ascii="Times New Roman" w:hAnsi="Times New Roman"/>
                <w:sz w:val="24"/>
                <w:szCs w:val="24"/>
              </w:rPr>
            </w:pPr>
          </w:p>
        </w:tc>
      </w:tr>
    </w:tbl>
    <w:p w:rsidR="00B4335E" w:rsidRDefault="00B4335E" w:rsidP="00B4335E">
      <w:pPr>
        <w:ind w:left="987"/>
        <w:rPr>
          <w:b/>
          <w:bCs/>
          <w:sz w:val="24"/>
          <w:szCs w:val="24"/>
        </w:rPr>
      </w:pPr>
      <w:bookmarkStart w:id="56" w:name="XA00M762MV"/>
      <w:bookmarkStart w:id="57" w:name="ZAP1VKC3BK"/>
      <w:bookmarkStart w:id="58" w:name="bssPhr100"/>
      <w:bookmarkEnd w:id="56"/>
      <w:bookmarkEnd w:id="57"/>
      <w:bookmarkEnd w:id="58"/>
    </w:p>
    <w:p w:rsidR="00B4335E" w:rsidRPr="00B4335E" w:rsidRDefault="00B4335E" w:rsidP="00B4335E">
      <w:pPr>
        <w:numPr>
          <w:ilvl w:val="0"/>
          <w:numId w:val="15"/>
        </w:numPr>
        <w:tabs>
          <w:tab w:val="clear" w:pos="987"/>
        </w:tabs>
        <w:ind w:left="0" w:firstLine="6"/>
        <w:jc w:val="center"/>
        <w:rPr>
          <w:b/>
          <w:bCs/>
          <w:sz w:val="24"/>
          <w:szCs w:val="24"/>
        </w:rPr>
      </w:pPr>
      <w:r w:rsidRPr="00B4335E">
        <w:rPr>
          <w:b/>
          <w:bCs/>
          <w:sz w:val="24"/>
          <w:szCs w:val="24"/>
        </w:rPr>
        <w:t xml:space="preserve">Предложения по строительству, реконструкции и (или) </w:t>
      </w:r>
    </w:p>
    <w:p w:rsidR="00B4335E" w:rsidRPr="00B4335E" w:rsidRDefault="00B4335E" w:rsidP="00B4335E">
      <w:pPr>
        <w:ind w:firstLine="6"/>
        <w:jc w:val="center"/>
        <w:rPr>
          <w:b/>
          <w:bCs/>
          <w:sz w:val="24"/>
          <w:szCs w:val="24"/>
        </w:rPr>
      </w:pPr>
      <w:r w:rsidRPr="00B4335E">
        <w:rPr>
          <w:b/>
          <w:bCs/>
          <w:sz w:val="24"/>
          <w:szCs w:val="24"/>
        </w:rPr>
        <w:t>модернизации тепловых сетей</w:t>
      </w:r>
    </w:p>
    <w:p w:rsidR="00B4335E" w:rsidRPr="00B4335E" w:rsidRDefault="00B4335E" w:rsidP="00B4335E">
      <w:pPr>
        <w:pStyle w:val="aff7"/>
        <w:spacing w:after="0" w:line="240" w:lineRule="auto"/>
        <w:rPr>
          <w:rFonts w:ascii="Times New Roman" w:hAnsi="Times New Roman"/>
          <w:color w:val="000000"/>
        </w:rPr>
      </w:pPr>
      <w:r w:rsidRPr="00B4335E">
        <w:rPr>
          <w:rFonts w:ascii="Times New Roman" w:hAnsi="Times New Roman"/>
          <w:color w:val="000000"/>
        </w:rPr>
        <w:t>Предложения по реконструкции тепловых сетей для обеспечения нормативной н</w:t>
      </w:r>
      <w:r w:rsidRPr="00B4335E">
        <w:rPr>
          <w:rFonts w:ascii="Times New Roman" w:hAnsi="Times New Roman"/>
          <w:color w:val="000000"/>
        </w:rPr>
        <w:t>а</w:t>
      </w:r>
      <w:r w:rsidRPr="00B4335E">
        <w:rPr>
          <w:rFonts w:ascii="Times New Roman" w:hAnsi="Times New Roman"/>
          <w:color w:val="000000"/>
        </w:rPr>
        <w:t>дежности и безопасности теплоснабжения не предусмотрены.</w:t>
      </w:r>
    </w:p>
    <w:p w:rsidR="00B4335E" w:rsidRPr="00B4335E" w:rsidRDefault="00B4335E" w:rsidP="00B4335E">
      <w:pPr>
        <w:autoSpaceDE w:val="0"/>
        <w:autoSpaceDN w:val="0"/>
        <w:adjustRightInd w:val="0"/>
        <w:rPr>
          <w:b/>
          <w:sz w:val="24"/>
          <w:szCs w:val="24"/>
        </w:rPr>
      </w:pPr>
    </w:p>
    <w:p w:rsidR="00034E2D" w:rsidRDefault="00B4335E" w:rsidP="00034E2D">
      <w:pPr>
        <w:numPr>
          <w:ilvl w:val="0"/>
          <w:numId w:val="15"/>
        </w:numPr>
        <w:autoSpaceDE w:val="0"/>
        <w:autoSpaceDN w:val="0"/>
        <w:adjustRightInd w:val="0"/>
        <w:jc w:val="center"/>
        <w:rPr>
          <w:b/>
          <w:sz w:val="24"/>
          <w:szCs w:val="24"/>
        </w:rPr>
      </w:pPr>
      <w:r w:rsidRPr="00B4335E">
        <w:rPr>
          <w:b/>
          <w:sz w:val="24"/>
          <w:szCs w:val="24"/>
        </w:rPr>
        <w:t xml:space="preserve">Предложения по переводу открытых систем теплоснабжения </w:t>
      </w:r>
    </w:p>
    <w:p w:rsidR="00B4335E" w:rsidRPr="00B4335E" w:rsidRDefault="00B4335E" w:rsidP="00034E2D">
      <w:pPr>
        <w:autoSpaceDE w:val="0"/>
        <w:autoSpaceDN w:val="0"/>
        <w:adjustRightInd w:val="0"/>
        <w:ind w:left="987"/>
        <w:rPr>
          <w:b/>
          <w:sz w:val="24"/>
          <w:szCs w:val="24"/>
        </w:rPr>
      </w:pPr>
      <w:r w:rsidRPr="00B4335E">
        <w:rPr>
          <w:b/>
          <w:sz w:val="24"/>
          <w:szCs w:val="24"/>
        </w:rPr>
        <w:t>(горячего водоснабжения) в закр</w:t>
      </w:r>
      <w:r w:rsidRPr="00B4335E">
        <w:rPr>
          <w:b/>
          <w:sz w:val="24"/>
          <w:szCs w:val="24"/>
        </w:rPr>
        <w:t>ы</w:t>
      </w:r>
      <w:r w:rsidRPr="00B4335E">
        <w:rPr>
          <w:b/>
          <w:sz w:val="24"/>
          <w:szCs w:val="24"/>
        </w:rPr>
        <w:t>тые системы горячего водоснабжения</w:t>
      </w:r>
    </w:p>
    <w:p w:rsidR="00B4335E" w:rsidRPr="00B4335E" w:rsidRDefault="00B4335E" w:rsidP="00034E2D">
      <w:pPr>
        <w:autoSpaceDE w:val="0"/>
        <w:autoSpaceDN w:val="0"/>
        <w:adjustRightInd w:val="0"/>
        <w:ind w:firstLine="708"/>
        <w:jc w:val="both"/>
        <w:rPr>
          <w:b/>
          <w:sz w:val="24"/>
          <w:szCs w:val="24"/>
        </w:rPr>
      </w:pPr>
      <w:r w:rsidRPr="00B4335E">
        <w:rPr>
          <w:sz w:val="24"/>
          <w:szCs w:val="24"/>
        </w:rPr>
        <w:t>В Любницком сельском поселении открытых систем теплоснабжения (горячего в</w:t>
      </w:r>
      <w:r w:rsidRPr="00B4335E">
        <w:rPr>
          <w:sz w:val="24"/>
          <w:szCs w:val="24"/>
        </w:rPr>
        <w:t>о</w:t>
      </w:r>
      <w:r w:rsidRPr="00B4335E">
        <w:rPr>
          <w:sz w:val="24"/>
          <w:szCs w:val="24"/>
        </w:rPr>
        <w:t>доснабжения) нет.</w:t>
      </w:r>
    </w:p>
    <w:p w:rsidR="00B4335E" w:rsidRPr="00B4335E" w:rsidRDefault="00B4335E" w:rsidP="00B4335E">
      <w:pPr>
        <w:autoSpaceDE w:val="0"/>
        <w:autoSpaceDN w:val="0"/>
        <w:adjustRightInd w:val="0"/>
        <w:rPr>
          <w:b/>
          <w:sz w:val="24"/>
          <w:szCs w:val="24"/>
        </w:rPr>
      </w:pPr>
    </w:p>
    <w:p w:rsidR="00B4335E" w:rsidRPr="00B4335E" w:rsidRDefault="00B4335E" w:rsidP="00B4335E">
      <w:pPr>
        <w:jc w:val="center"/>
        <w:rPr>
          <w:b/>
          <w:sz w:val="24"/>
          <w:szCs w:val="24"/>
        </w:rPr>
      </w:pPr>
      <w:r w:rsidRPr="00B4335E">
        <w:rPr>
          <w:b/>
          <w:sz w:val="24"/>
          <w:szCs w:val="24"/>
        </w:rPr>
        <w:t>14. Перспективные топливные балансы</w:t>
      </w:r>
    </w:p>
    <w:p w:rsidR="00B4335E" w:rsidRPr="00B4335E" w:rsidRDefault="00B4335E" w:rsidP="00034E2D">
      <w:pPr>
        <w:ind w:firstLine="709"/>
        <w:jc w:val="both"/>
        <w:rPr>
          <w:sz w:val="24"/>
          <w:szCs w:val="24"/>
        </w:rPr>
      </w:pPr>
      <w:r w:rsidRPr="00B4335E">
        <w:rPr>
          <w:sz w:val="24"/>
          <w:szCs w:val="24"/>
        </w:rPr>
        <w:t>Норматив запасов топлива на котельных рассчитывается как запас основного и р</w:t>
      </w:r>
      <w:r w:rsidRPr="00B4335E">
        <w:rPr>
          <w:sz w:val="24"/>
          <w:szCs w:val="24"/>
        </w:rPr>
        <w:t>е</w:t>
      </w:r>
      <w:r w:rsidRPr="00B4335E">
        <w:rPr>
          <w:sz w:val="24"/>
          <w:szCs w:val="24"/>
        </w:rPr>
        <w:t>зервного видов топлива и определяется по сумме объемов неснижаемого нормативного запаса то</w:t>
      </w:r>
      <w:r w:rsidRPr="00B4335E">
        <w:rPr>
          <w:sz w:val="24"/>
          <w:szCs w:val="24"/>
        </w:rPr>
        <w:t>п</w:t>
      </w:r>
      <w:r w:rsidRPr="00B4335E">
        <w:rPr>
          <w:sz w:val="24"/>
          <w:szCs w:val="24"/>
        </w:rPr>
        <w:t>лива (далее - ННЗТ) и нормативного эксплуатационного запаса топлива (далее - НЭЗТ).</w:t>
      </w:r>
    </w:p>
    <w:p w:rsidR="00B4335E" w:rsidRPr="00B4335E" w:rsidRDefault="00B4335E" w:rsidP="00034E2D">
      <w:pPr>
        <w:ind w:firstLine="709"/>
        <w:jc w:val="both"/>
        <w:rPr>
          <w:sz w:val="24"/>
          <w:szCs w:val="24"/>
        </w:rPr>
      </w:pPr>
      <w:r w:rsidRPr="00B4335E">
        <w:rPr>
          <w:sz w:val="24"/>
          <w:szCs w:val="24"/>
        </w:rPr>
        <w:t>ННЗТ и НЭЗТ на отопительных котельных определяется в соответствии с «Поря</w:t>
      </w:r>
      <w:r w:rsidRPr="00B4335E">
        <w:rPr>
          <w:sz w:val="24"/>
          <w:szCs w:val="24"/>
        </w:rPr>
        <w:t>д</w:t>
      </w:r>
      <w:r w:rsidRPr="00B4335E">
        <w:rPr>
          <w:sz w:val="24"/>
          <w:szCs w:val="24"/>
        </w:rPr>
        <w:t>ком определения нормативов технологических потерь при передаче тепловой энергии, т</w:t>
      </w:r>
      <w:r w:rsidRPr="00B4335E">
        <w:rPr>
          <w:sz w:val="24"/>
          <w:szCs w:val="24"/>
        </w:rPr>
        <w:t>е</w:t>
      </w:r>
      <w:r w:rsidRPr="00B4335E">
        <w:rPr>
          <w:sz w:val="24"/>
          <w:szCs w:val="24"/>
        </w:rPr>
        <w:t>плон</w:t>
      </w:r>
      <w:r w:rsidRPr="00B4335E">
        <w:rPr>
          <w:sz w:val="24"/>
          <w:szCs w:val="24"/>
        </w:rPr>
        <w:t>о</w:t>
      </w:r>
      <w:r w:rsidRPr="00B4335E">
        <w:rPr>
          <w:sz w:val="24"/>
          <w:szCs w:val="24"/>
        </w:rPr>
        <w:t>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w:t>
      </w:r>
      <w:r w:rsidRPr="00B4335E">
        <w:rPr>
          <w:sz w:val="24"/>
          <w:szCs w:val="24"/>
        </w:rPr>
        <w:t>и</w:t>
      </w:r>
      <w:r w:rsidRPr="00B4335E">
        <w:rPr>
          <w:sz w:val="24"/>
          <w:szCs w:val="24"/>
        </w:rPr>
        <w:t>ков тепловой энергии, функционирующих в режиме комбинированной выработки эле</w:t>
      </w:r>
      <w:r w:rsidRPr="00B4335E">
        <w:rPr>
          <w:sz w:val="24"/>
          <w:szCs w:val="24"/>
        </w:rPr>
        <w:t>к</w:t>
      </w:r>
      <w:r w:rsidRPr="00B4335E">
        <w:rPr>
          <w:sz w:val="24"/>
          <w:szCs w:val="24"/>
        </w:rPr>
        <w:t>трич</w:t>
      </w:r>
      <w:r w:rsidRPr="00B4335E">
        <w:rPr>
          <w:sz w:val="24"/>
          <w:szCs w:val="24"/>
        </w:rPr>
        <w:t>е</w:t>
      </w:r>
      <w:r w:rsidRPr="00B4335E">
        <w:rPr>
          <w:sz w:val="24"/>
          <w:szCs w:val="24"/>
        </w:rPr>
        <w:t>ской и тепловой энергии), в том числе в целях государственного регулирования цен (тарифов) в сфере теплоснабжения», утвержденным Приказом Минэнерго России от 10.08.2012 № 377.</w:t>
      </w:r>
    </w:p>
    <w:p w:rsidR="00B4335E" w:rsidRPr="00B4335E" w:rsidRDefault="00B4335E" w:rsidP="00034E2D">
      <w:pPr>
        <w:ind w:firstLine="709"/>
        <w:jc w:val="both"/>
        <w:rPr>
          <w:sz w:val="24"/>
          <w:szCs w:val="24"/>
        </w:rPr>
      </w:pPr>
      <w:r w:rsidRPr="00B4335E">
        <w:rPr>
          <w:sz w:val="24"/>
          <w:szCs w:val="24"/>
        </w:rPr>
        <w:t>В таблице 7 представлена сводная информация по существующему виду испол</w:t>
      </w:r>
      <w:r w:rsidRPr="00B4335E">
        <w:rPr>
          <w:sz w:val="24"/>
          <w:szCs w:val="24"/>
        </w:rPr>
        <w:t>ь</w:t>
      </w:r>
      <w:r w:rsidRPr="00B4335E">
        <w:rPr>
          <w:sz w:val="24"/>
          <w:szCs w:val="24"/>
        </w:rPr>
        <w:t>зуемого, резервного и аварийного топлива, а также расход основного топлива на покрытие тепл</w:t>
      </w:r>
      <w:r w:rsidRPr="00B4335E">
        <w:rPr>
          <w:sz w:val="24"/>
          <w:szCs w:val="24"/>
        </w:rPr>
        <w:t>о</w:t>
      </w:r>
      <w:r w:rsidRPr="00B4335E">
        <w:rPr>
          <w:sz w:val="24"/>
          <w:szCs w:val="24"/>
        </w:rPr>
        <w:t>вой нагрузки на перспективу 2021-2033 гг.</w:t>
      </w:r>
    </w:p>
    <w:p w:rsidR="00B4335E" w:rsidRDefault="00B4335E" w:rsidP="00B95EEF">
      <w:pPr>
        <w:ind w:firstLine="709"/>
        <w:jc w:val="both"/>
        <w:rPr>
          <w:sz w:val="24"/>
          <w:szCs w:val="24"/>
        </w:rPr>
      </w:pPr>
    </w:p>
    <w:p w:rsidR="006847CC" w:rsidRDefault="006847CC" w:rsidP="00B95EEF">
      <w:pPr>
        <w:ind w:firstLine="709"/>
        <w:jc w:val="both"/>
        <w:rPr>
          <w:sz w:val="24"/>
          <w:szCs w:val="24"/>
        </w:rPr>
      </w:pPr>
    </w:p>
    <w:p w:rsidR="006847CC" w:rsidRDefault="006847CC" w:rsidP="00B95EEF">
      <w:pPr>
        <w:ind w:firstLine="709"/>
        <w:jc w:val="both"/>
        <w:rPr>
          <w:sz w:val="24"/>
          <w:szCs w:val="24"/>
        </w:rPr>
      </w:pPr>
    </w:p>
    <w:p w:rsidR="006847CC" w:rsidRDefault="006847CC" w:rsidP="00B95EEF">
      <w:pPr>
        <w:ind w:firstLine="709"/>
        <w:jc w:val="both"/>
        <w:rPr>
          <w:sz w:val="24"/>
          <w:szCs w:val="24"/>
        </w:rPr>
      </w:pPr>
    </w:p>
    <w:p w:rsidR="006847CC" w:rsidRDefault="006847CC" w:rsidP="00B95EEF">
      <w:pPr>
        <w:ind w:firstLine="709"/>
        <w:jc w:val="both"/>
        <w:rPr>
          <w:sz w:val="24"/>
          <w:szCs w:val="24"/>
        </w:rPr>
      </w:pPr>
    </w:p>
    <w:p w:rsidR="006847CC" w:rsidRDefault="006847CC" w:rsidP="00B95EEF">
      <w:pPr>
        <w:ind w:firstLine="709"/>
        <w:jc w:val="both"/>
        <w:rPr>
          <w:sz w:val="24"/>
          <w:szCs w:val="24"/>
        </w:rPr>
      </w:pPr>
    </w:p>
    <w:p w:rsidR="006847CC" w:rsidRDefault="006847CC" w:rsidP="00B95EEF">
      <w:pPr>
        <w:ind w:firstLine="709"/>
        <w:jc w:val="both"/>
        <w:rPr>
          <w:sz w:val="24"/>
          <w:szCs w:val="24"/>
        </w:rPr>
      </w:pPr>
    </w:p>
    <w:p w:rsidR="006847CC" w:rsidRDefault="006847CC" w:rsidP="00B95EEF">
      <w:pPr>
        <w:ind w:firstLine="709"/>
        <w:jc w:val="both"/>
        <w:rPr>
          <w:sz w:val="24"/>
          <w:szCs w:val="24"/>
        </w:rPr>
      </w:pPr>
    </w:p>
    <w:p w:rsidR="006847CC" w:rsidRDefault="006847CC" w:rsidP="00B95EEF">
      <w:pPr>
        <w:ind w:firstLine="709"/>
        <w:jc w:val="both"/>
        <w:rPr>
          <w:sz w:val="24"/>
          <w:szCs w:val="24"/>
        </w:rPr>
      </w:pPr>
    </w:p>
    <w:p w:rsidR="006847CC" w:rsidRDefault="006847CC" w:rsidP="00B95EEF">
      <w:pPr>
        <w:ind w:firstLine="709"/>
        <w:jc w:val="both"/>
        <w:rPr>
          <w:sz w:val="24"/>
          <w:szCs w:val="24"/>
        </w:rPr>
      </w:pPr>
    </w:p>
    <w:p w:rsidR="006847CC" w:rsidRDefault="006847CC" w:rsidP="00B95EEF">
      <w:pPr>
        <w:ind w:firstLine="709"/>
        <w:jc w:val="both"/>
        <w:rPr>
          <w:sz w:val="24"/>
          <w:szCs w:val="24"/>
        </w:rPr>
      </w:pPr>
    </w:p>
    <w:p w:rsidR="006847CC" w:rsidRDefault="006847CC" w:rsidP="00B95EEF">
      <w:pPr>
        <w:ind w:firstLine="709"/>
        <w:jc w:val="both"/>
        <w:rPr>
          <w:sz w:val="24"/>
          <w:szCs w:val="24"/>
        </w:rPr>
      </w:pPr>
    </w:p>
    <w:p w:rsidR="006847CC" w:rsidRDefault="006847CC" w:rsidP="00B95EEF">
      <w:pPr>
        <w:ind w:firstLine="709"/>
        <w:jc w:val="both"/>
        <w:rPr>
          <w:sz w:val="24"/>
          <w:szCs w:val="24"/>
        </w:rPr>
      </w:pPr>
    </w:p>
    <w:p w:rsidR="006847CC" w:rsidRDefault="006847CC" w:rsidP="00B95EEF">
      <w:pPr>
        <w:ind w:firstLine="709"/>
        <w:jc w:val="both"/>
        <w:rPr>
          <w:sz w:val="24"/>
          <w:szCs w:val="24"/>
        </w:rPr>
        <w:sectPr w:rsidR="006847CC" w:rsidSect="00B4335E">
          <w:pgSz w:w="11906" w:h="16838"/>
          <w:pgMar w:top="1134" w:right="567" w:bottom="1134" w:left="1985" w:header="709" w:footer="709" w:gutter="0"/>
          <w:cols w:space="708"/>
          <w:titlePg/>
          <w:docGrid w:linePitch="360"/>
        </w:sectPr>
      </w:pPr>
    </w:p>
    <w:p w:rsidR="006847CC" w:rsidRPr="00FB1D73" w:rsidRDefault="006847CC" w:rsidP="006847CC">
      <w:pPr>
        <w:pStyle w:val="affa"/>
        <w:jc w:val="right"/>
        <w:rPr>
          <w:sz w:val="24"/>
          <w:szCs w:val="24"/>
        </w:rPr>
      </w:pPr>
      <w:r w:rsidRPr="00FB1D73">
        <w:rPr>
          <w:sz w:val="24"/>
          <w:szCs w:val="24"/>
        </w:rPr>
        <w:lastRenderedPageBreak/>
        <w:t xml:space="preserve">Таблица </w:t>
      </w:r>
      <w:r>
        <w:rPr>
          <w:sz w:val="24"/>
          <w:szCs w:val="24"/>
        </w:rPr>
        <w:t>7.</w:t>
      </w:r>
    </w:p>
    <w:p w:rsidR="006847CC" w:rsidRPr="006847CC" w:rsidRDefault="006847CC" w:rsidP="006847CC">
      <w:pPr>
        <w:pStyle w:val="affa"/>
        <w:jc w:val="center"/>
        <w:rPr>
          <w:b/>
          <w:color w:val="C00000"/>
          <w:sz w:val="24"/>
          <w:szCs w:val="24"/>
        </w:rPr>
      </w:pPr>
      <w:r w:rsidRPr="006847CC">
        <w:rPr>
          <w:sz w:val="24"/>
          <w:szCs w:val="24"/>
        </w:rPr>
        <w:t>Перспективное потребление топлива в условном и натуральном выражении в разрезе всех котельных Любницкого сельского поселения</w:t>
      </w:r>
    </w:p>
    <w:tbl>
      <w:tblPr>
        <w:tblW w:w="47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65"/>
        <w:gridCol w:w="2039"/>
        <w:gridCol w:w="1085"/>
        <w:gridCol w:w="1102"/>
        <w:gridCol w:w="1102"/>
        <w:gridCol w:w="1102"/>
        <w:gridCol w:w="1102"/>
        <w:gridCol w:w="1462"/>
      </w:tblGrid>
      <w:tr w:rsidR="006847CC" w:rsidRPr="006847CC" w:rsidTr="006847CC">
        <w:trPr>
          <w:tblHeader/>
          <w:jc w:val="center"/>
        </w:trPr>
        <w:tc>
          <w:tcPr>
            <w:tcW w:w="1801" w:type="pct"/>
            <w:vAlign w:val="center"/>
          </w:tcPr>
          <w:p w:rsidR="006847CC" w:rsidRPr="006847CC" w:rsidRDefault="006847CC" w:rsidP="005125D7">
            <w:pPr>
              <w:pStyle w:val="aff8"/>
              <w:rPr>
                <w:rFonts w:ascii="Times New Roman" w:hAnsi="Times New Roman"/>
                <w:b/>
                <w:sz w:val="24"/>
                <w:szCs w:val="24"/>
              </w:rPr>
            </w:pPr>
            <w:r w:rsidRPr="006847CC">
              <w:rPr>
                <w:rFonts w:ascii="Times New Roman" w:hAnsi="Times New Roman"/>
                <w:b/>
                <w:sz w:val="24"/>
                <w:szCs w:val="24"/>
              </w:rPr>
              <w:t>Наименование</w:t>
            </w:r>
          </w:p>
        </w:tc>
        <w:tc>
          <w:tcPr>
            <w:tcW w:w="725" w:type="pct"/>
            <w:vAlign w:val="center"/>
          </w:tcPr>
          <w:p w:rsidR="006847CC" w:rsidRPr="006847CC" w:rsidRDefault="006847CC" w:rsidP="005125D7">
            <w:pPr>
              <w:pStyle w:val="aff8"/>
              <w:rPr>
                <w:rFonts w:ascii="Times New Roman" w:hAnsi="Times New Roman"/>
                <w:b/>
                <w:sz w:val="24"/>
                <w:szCs w:val="24"/>
              </w:rPr>
            </w:pPr>
            <w:r w:rsidRPr="006847CC">
              <w:rPr>
                <w:rFonts w:ascii="Times New Roman" w:hAnsi="Times New Roman"/>
                <w:b/>
                <w:sz w:val="24"/>
                <w:szCs w:val="24"/>
              </w:rPr>
              <w:t>Единица изм</w:t>
            </w:r>
            <w:r w:rsidRPr="006847CC">
              <w:rPr>
                <w:rFonts w:ascii="Times New Roman" w:hAnsi="Times New Roman"/>
                <w:b/>
                <w:sz w:val="24"/>
                <w:szCs w:val="24"/>
              </w:rPr>
              <w:t>е</w:t>
            </w:r>
            <w:r w:rsidRPr="006847CC">
              <w:rPr>
                <w:rFonts w:ascii="Times New Roman" w:hAnsi="Times New Roman"/>
                <w:b/>
                <w:sz w:val="24"/>
                <w:szCs w:val="24"/>
              </w:rPr>
              <w:t>рения</w:t>
            </w:r>
          </w:p>
        </w:tc>
        <w:tc>
          <w:tcPr>
            <w:tcW w:w="386" w:type="pct"/>
            <w:vAlign w:val="center"/>
          </w:tcPr>
          <w:p w:rsidR="006847CC" w:rsidRPr="006847CC" w:rsidRDefault="006847CC" w:rsidP="005125D7">
            <w:pPr>
              <w:pStyle w:val="aff8"/>
              <w:rPr>
                <w:rFonts w:ascii="Times New Roman" w:hAnsi="Times New Roman"/>
                <w:b/>
                <w:sz w:val="24"/>
                <w:szCs w:val="24"/>
              </w:rPr>
            </w:pPr>
            <w:r w:rsidRPr="006847CC">
              <w:rPr>
                <w:rFonts w:ascii="Times New Roman" w:hAnsi="Times New Roman"/>
                <w:b/>
                <w:sz w:val="24"/>
                <w:szCs w:val="24"/>
              </w:rPr>
              <w:t>2019г. (факт)</w:t>
            </w:r>
          </w:p>
        </w:tc>
        <w:tc>
          <w:tcPr>
            <w:tcW w:w="392" w:type="pct"/>
            <w:vAlign w:val="center"/>
          </w:tcPr>
          <w:p w:rsidR="006847CC" w:rsidRPr="006847CC" w:rsidRDefault="006847CC" w:rsidP="005125D7">
            <w:pPr>
              <w:pStyle w:val="aff8"/>
              <w:rPr>
                <w:rFonts w:ascii="Times New Roman" w:hAnsi="Times New Roman"/>
                <w:b/>
                <w:sz w:val="24"/>
                <w:szCs w:val="24"/>
              </w:rPr>
            </w:pPr>
            <w:r w:rsidRPr="006847CC">
              <w:rPr>
                <w:rFonts w:ascii="Times New Roman" w:hAnsi="Times New Roman"/>
                <w:b/>
                <w:sz w:val="24"/>
                <w:szCs w:val="24"/>
              </w:rPr>
              <w:t>2020г.</w:t>
            </w:r>
          </w:p>
        </w:tc>
        <w:tc>
          <w:tcPr>
            <w:tcW w:w="392" w:type="pct"/>
            <w:vAlign w:val="center"/>
          </w:tcPr>
          <w:p w:rsidR="006847CC" w:rsidRPr="006847CC" w:rsidRDefault="006847CC" w:rsidP="005125D7">
            <w:pPr>
              <w:pStyle w:val="aff8"/>
              <w:rPr>
                <w:rFonts w:ascii="Times New Roman" w:hAnsi="Times New Roman"/>
                <w:b/>
                <w:sz w:val="24"/>
                <w:szCs w:val="24"/>
              </w:rPr>
            </w:pPr>
            <w:r w:rsidRPr="006847CC">
              <w:rPr>
                <w:rFonts w:ascii="Times New Roman" w:hAnsi="Times New Roman"/>
                <w:b/>
                <w:sz w:val="24"/>
                <w:szCs w:val="24"/>
              </w:rPr>
              <w:t>2021г.</w:t>
            </w:r>
          </w:p>
        </w:tc>
        <w:tc>
          <w:tcPr>
            <w:tcW w:w="392" w:type="pct"/>
            <w:vAlign w:val="center"/>
          </w:tcPr>
          <w:p w:rsidR="006847CC" w:rsidRPr="006847CC" w:rsidRDefault="006847CC" w:rsidP="005125D7">
            <w:pPr>
              <w:pStyle w:val="aff8"/>
              <w:rPr>
                <w:rFonts w:ascii="Times New Roman" w:hAnsi="Times New Roman"/>
                <w:b/>
                <w:sz w:val="24"/>
                <w:szCs w:val="24"/>
              </w:rPr>
            </w:pPr>
            <w:r w:rsidRPr="006847CC">
              <w:rPr>
                <w:rFonts w:ascii="Times New Roman" w:hAnsi="Times New Roman"/>
                <w:b/>
                <w:sz w:val="24"/>
                <w:szCs w:val="24"/>
              </w:rPr>
              <w:t>2022г.</w:t>
            </w:r>
          </w:p>
        </w:tc>
        <w:tc>
          <w:tcPr>
            <w:tcW w:w="392" w:type="pct"/>
            <w:vAlign w:val="center"/>
          </w:tcPr>
          <w:p w:rsidR="006847CC" w:rsidRPr="006847CC" w:rsidRDefault="006847CC" w:rsidP="005125D7">
            <w:pPr>
              <w:pStyle w:val="aff8"/>
              <w:rPr>
                <w:rFonts w:ascii="Times New Roman" w:hAnsi="Times New Roman"/>
                <w:b/>
                <w:sz w:val="24"/>
                <w:szCs w:val="24"/>
              </w:rPr>
            </w:pPr>
            <w:r w:rsidRPr="006847CC">
              <w:rPr>
                <w:rFonts w:ascii="Times New Roman" w:hAnsi="Times New Roman"/>
                <w:b/>
                <w:sz w:val="24"/>
                <w:szCs w:val="24"/>
              </w:rPr>
              <w:t>2023г.</w:t>
            </w:r>
          </w:p>
        </w:tc>
        <w:tc>
          <w:tcPr>
            <w:tcW w:w="522" w:type="pct"/>
            <w:vAlign w:val="center"/>
          </w:tcPr>
          <w:p w:rsidR="006847CC" w:rsidRPr="006847CC" w:rsidRDefault="006847CC" w:rsidP="005125D7">
            <w:pPr>
              <w:pStyle w:val="aff8"/>
              <w:ind w:hanging="115"/>
              <w:rPr>
                <w:rFonts w:ascii="Times New Roman" w:hAnsi="Times New Roman"/>
                <w:b/>
                <w:sz w:val="24"/>
                <w:szCs w:val="24"/>
              </w:rPr>
            </w:pPr>
            <w:r w:rsidRPr="006847CC">
              <w:rPr>
                <w:rFonts w:ascii="Times New Roman" w:hAnsi="Times New Roman"/>
                <w:b/>
                <w:sz w:val="24"/>
                <w:szCs w:val="24"/>
              </w:rPr>
              <w:t>2024-2033г.г.</w:t>
            </w:r>
          </w:p>
        </w:tc>
      </w:tr>
      <w:tr w:rsidR="006847CC" w:rsidRPr="006847CC" w:rsidTr="006847CC">
        <w:trPr>
          <w:jc w:val="center"/>
        </w:trPr>
        <w:tc>
          <w:tcPr>
            <w:tcW w:w="5000" w:type="pct"/>
            <w:gridSpan w:val="8"/>
            <w:vAlign w:val="center"/>
          </w:tcPr>
          <w:p w:rsidR="006847CC" w:rsidRPr="006847CC" w:rsidRDefault="006847CC" w:rsidP="005125D7">
            <w:pPr>
              <w:pStyle w:val="aff5"/>
              <w:rPr>
                <w:rFonts w:ascii="Times New Roman" w:hAnsi="Times New Roman"/>
                <w:b/>
                <w:sz w:val="24"/>
                <w:szCs w:val="24"/>
              </w:rPr>
            </w:pPr>
            <w:r w:rsidRPr="006847CC">
              <w:rPr>
                <w:rStyle w:val="FontStyle129"/>
                <w:b/>
                <w:sz w:val="24"/>
                <w:szCs w:val="24"/>
              </w:rPr>
              <w:t>Котельная  № 21 д. Лутовенка</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Плановое производство тепловой энергии (всего)</w:t>
            </w:r>
          </w:p>
        </w:tc>
        <w:tc>
          <w:tcPr>
            <w:tcW w:w="725"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Гкал</w:t>
            </w: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519,01</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782,33</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782,33</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782,33</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782,33</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782,33</w:t>
            </w:r>
          </w:p>
        </w:tc>
      </w:tr>
      <w:tr w:rsidR="006847CC" w:rsidRPr="006847CC" w:rsidTr="006847CC">
        <w:trPr>
          <w:trHeight w:val="575"/>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КПД котельной при работе на основном виде топлива</w:t>
            </w:r>
          </w:p>
        </w:tc>
        <w:tc>
          <w:tcPr>
            <w:tcW w:w="725"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w:t>
            </w: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69,07</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87,91</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87,91</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87,91</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87,91</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87,91</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Фактический удельный расход удельного то</w:t>
            </w:r>
            <w:r w:rsidRPr="006847CC">
              <w:rPr>
                <w:rFonts w:ascii="Times New Roman" w:hAnsi="Times New Roman"/>
                <w:sz w:val="24"/>
                <w:szCs w:val="24"/>
              </w:rPr>
              <w:t>п</w:t>
            </w:r>
            <w:r w:rsidRPr="006847CC">
              <w:rPr>
                <w:rFonts w:ascii="Times New Roman" w:hAnsi="Times New Roman"/>
                <w:sz w:val="24"/>
                <w:szCs w:val="24"/>
              </w:rPr>
              <w:t>лива</w:t>
            </w:r>
          </w:p>
        </w:tc>
        <w:tc>
          <w:tcPr>
            <w:tcW w:w="725"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кг.у.т./Гкал</w:t>
            </w: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206,83</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162,50</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162,50</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162,50</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162,50</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162,50</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Вид основного топлива</w:t>
            </w:r>
          </w:p>
        </w:tc>
        <w:tc>
          <w:tcPr>
            <w:tcW w:w="725" w:type="pct"/>
            <w:vAlign w:val="center"/>
          </w:tcPr>
          <w:p w:rsidR="006847CC" w:rsidRPr="006847CC" w:rsidRDefault="006847CC" w:rsidP="005125D7">
            <w:pPr>
              <w:pStyle w:val="aff8"/>
              <w:rPr>
                <w:rFonts w:ascii="Times New Roman" w:hAnsi="Times New Roman"/>
                <w:sz w:val="24"/>
                <w:szCs w:val="24"/>
              </w:rPr>
            </w:pP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газ</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газ</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газ</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газ</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газ</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газ</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Вид резервного топлива</w:t>
            </w:r>
          </w:p>
        </w:tc>
        <w:tc>
          <w:tcPr>
            <w:tcW w:w="725" w:type="pct"/>
            <w:vAlign w:val="center"/>
          </w:tcPr>
          <w:p w:rsidR="006847CC" w:rsidRPr="006847CC" w:rsidRDefault="006847CC" w:rsidP="005125D7">
            <w:pPr>
              <w:pStyle w:val="aff8"/>
              <w:rPr>
                <w:rFonts w:ascii="Times New Roman" w:hAnsi="Times New Roman"/>
                <w:sz w:val="24"/>
                <w:szCs w:val="24"/>
                <w:vertAlign w:val="superscript"/>
              </w:rPr>
            </w:pP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Вид аварийного топлива</w:t>
            </w:r>
          </w:p>
        </w:tc>
        <w:tc>
          <w:tcPr>
            <w:tcW w:w="725" w:type="pct"/>
            <w:vAlign w:val="center"/>
          </w:tcPr>
          <w:p w:rsidR="006847CC" w:rsidRPr="006847CC" w:rsidRDefault="006847CC" w:rsidP="005125D7">
            <w:pPr>
              <w:pStyle w:val="aff8"/>
              <w:rPr>
                <w:rFonts w:ascii="Times New Roman" w:hAnsi="Times New Roman"/>
                <w:sz w:val="24"/>
                <w:szCs w:val="24"/>
              </w:rPr>
            </w:pP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Калорийный эквивалент основного топлива</w:t>
            </w:r>
          </w:p>
        </w:tc>
        <w:tc>
          <w:tcPr>
            <w:tcW w:w="725"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w:t>
            </w: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1,159</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1,159</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1,159</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1,159</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1,159</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1,159</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Годовой расход условного топлива</w:t>
            </w:r>
          </w:p>
        </w:tc>
        <w:tc>
          <w:tcPr>
            <w:tcW w:w="725"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т.у.т</w:t>
            </w: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107,35</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127,13</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127,13</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127,13</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127,13</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127,13</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 xml:space="preserve">Годовой расход натурального топлива </w:t>
            </w:r>
          </w:p>
        </w:tc>
        <w:tc>
          <w:tcPr>
            <w:tcW w:w="725"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тыс.м</w:t>
            </w:r>
            <w:r w:rsidRPr="006847CC">
              <w:rPr>
                <w:rFonts w:ascii="Times New Roman" w:hAnsi="Times New Roman"/>
                <w:sz w:val="24"/>
                <w:szCs w:val="24"/>
                <w:vertAlign w:val="superscript"/>
              </w:rPr>
              <w:t>3</w:t>
            </w: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92,61</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109,69</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109,69</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109,69</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109,69</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109,69</w:t>
            </w:r>
          </w:p>
        </w:tc>
      </w:tr>
      <w:tr w:rsidR="006847CC" w:rsidRPr="006847CC" w:rsidTr="006847CC">
        <w:trPr>
          <w:jc w:val="center"/>
        </w:trPr>
        <w:tc>
          <w:tcPr>
            <w:tcW w:w="5000" w:type="pct"/>
            <w:gridSpan w:val="8"/>
            <w:vAlign w:val="center"/>
          </w:tcPr>
          <w:p w:rsidR="006847CC" w:rsidRPr="006847CC" w:rsidRDefault="006847CC" w:rsidP="005125D7">
            <w:pPr>
              <w:pStyle w:val="aff5"/>
              <w:rPr>
                <w:rFonts w:ascii="Times New Roman" w:hAnsi="Times New Roman"/>
                <w:b/>
                <w:sz w:val="24"/>
                <w:szCs w:val="24"/>
              </w:rPr>
            </w:pPr>
            <w:r w:rsidRPr="006847CC">
              <w:rPr>
                <w:rStyle w:val="FontStyle129"/>
                <w:b/>
                <w:sz w:val="24"/>
                <w:szCs w:val="24"/>
              </w:rPr>
              <w:t>Котельная  №23 д. Любница (поселок)</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Плановое производство тепловой энергии (всего)</w:t>
            </w:r>
          </w:p>
        </w:tc>
        <w:tc>
          <w:tcPr>
            <w:tcW w:w="725"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Гкал</w:t>
            </w: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1325,79</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1319,83</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1319,83</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1319,83</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1319,83</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1319,83</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 xml:space="preserve">КПД котельной при работе на </w:t>
            </w:r>
          </w:p>
        </w:tc>
        <w:tc>
          <w:tcPr>
            <w:tcW w:w="725"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w:t>
            </w: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43,22</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45,92</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45,92</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45,92</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45,92</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45,92</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Фактический удельный расход удельного то</w:t>
            </w:r>
            <w:r w:rsidRPr="006847CC">
              <w:rPr>
                <w:rFonts w:ascii="Times New Roman" w:hAnsi="Times New Roman"/>
                <w:sz w:val="24"/>
                <w:szCs w:val="24"/>
              </w:rPr>
              <w:t>п</w:t>
            </w:r>
            <w:r w:rsidRPr="006847CC">
              <w:rPr>
                <w:rFonts w:ascii="Times New Roman" w:hAnsi="Times New Roman"/>
                <w:sz w:val="24"/>
                <w:szCs w:val="24"/>
              </w:rPr>
              <w:t>лива</w:t>
            </w:r>
          </w:p>
        </w:tc>
        <w:tc>
          <w:tcPr>
            <w:tcW w:w="725"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кг.у.т./Гкал</w:t>
            </w: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330,56</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311,10</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311,10</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311,10</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311,10</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311,10</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Вид основного топлива</w:t>
            </w:r>
          </w:p>
        </w:tc>
        <w:tc>
          <w:tcPr>
            <w:tcW w:w="725" w:type="pct"/>
            <w:vAlign w:val="center"/>
          </w:tcPr>
          <w:p w:rsidR="006847CC" w:rsidRPr="006847CC" w:rsidRDefault="006847CC" w:rsidP="005125D7">
            <w:pPr>
              <w:pStyle w:val="aff8"/>
              <w:rPr>
                <w:rFonts w:ascii="Times New Roman" w:hAnsi="Times New Roman"/>
                <w:sz w:val="24"/>
                <w:szCs w:val="24"/>
              </w:rPr>
            </w:pP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уголь</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уголь</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уголь</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уголь</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уголь</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уголь</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Вид резервного топлива</w:t>
            </w:r>
          </w:p>
        </w:tc>
        <w:tc>
          <w:tcPr>
            <w:tcW w:w="725" w:type="pct"/>
            <w:vAlign w:val="center"/>
          </w:tcPr>
          <w:p w:rsidR="006847CC" w:rsidRPr="006847CC" w:rsidRDefault="006847CC" w:rsidP="005125D7">
            <w:pPr>
              <w:pStyle w:val="aff8"/>
              <w:rPr>
                <w:rFonts w:ascii="Times New Roman" w:hAnsi="Times New Roman"/>
                <w:sz w:val="24"/>
                <w:szCs w:val="24"/>
              </w:rPr>
            </w:pP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Вид аварийного топлива</w:t>
            </w:r>
          </w:p>
        </w:tc>
        <w:tc>
          <w:tcPr>
            <w:tcW w:w="725" w:type="pct"/>
            <w:vAlign w:val="center"/>
          </w:tcPr>
          <w:p w:rsidR="006847CC" w:rsidRPr="006847CC" w:rsidRDefault="006847CC" w:rsidP="005125D7">
            <w:pPr>
              <w:pStyle w:val="aff8"/>
              <w:rPr>
                <w:rFonts w:ascii="Times New Roman" w:hAnsi="Times New Roman"/>
                <w:sz w:val="24"/>
                <w:szCs w:val="24"/>
              </w:rPr>
            </w:pP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Калорийный эквивалент основного топлива</w:t>
            </w:r>
          </w:p>
        </w:tc>
        <w:tc>
          <w:tcPr>
            <w:tcW w:w="725"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w:t>
            </w: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0,784</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0,77</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0,77</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0,77</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0,77</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0,77</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Годовой расход условного топлива</w:t>
            </w:r>
          </w:p>
        </w:tc>
        <w:tc>
          <w:tcPr>
            <w:tcW w:w="725"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т.у.т</w:t>
            </w: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438,26</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410,60</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410,60</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410,60</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410,60</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410,60</w:t>
            </w:r>
          </w:p>
        </w:tc>
      </w:tr>
      <w:tr w:rsidR="006847CC" w:rsidRPr="006847CC" w:rsidTr="006847CC">
        <w:trPr>
          <w:jc w:val="center"/>
        </w:trPr>
        <w:tc>
          <w:tcPr>
            <w:tcW w:w="1801"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 xml:space="preserve">Годовой расход натурального топлива </w:t>
            </w:r>
          </w:p>
        </w:tc>
        <w:tc>
          <w:tcPr>
            <w:tcW w:w="725" w:type="pct"/>
            <w:vAlign w:val="center"/>
          </w:tcPr>
          <w:p w:rsidR="006847CC" w:rsidRPr="006847CC" w:rsidRDefault="006847CC" w:rsidP="005125D7">
            <w:pPr>
              <w:pStyle w:val="aff8"/>
              <w:rPr>
                <w:rFonts w:ascii="Times New Roman" w:hAnsi="Times New Roman"/>
                <w:sz w:val="24"/>
                <w:szCs w:val="24"/>
              </w:rPr>
            </w:pPr>
            <w:r w:rsidRPr="006847CC">
              <w:rPr>
                <w:rFonts w:ascii="Times New Roman" w:hAnsi="Times New Roman"/>
                <w:sz w:val="24"/>
                <w:szCs w:val="24"/>
              </w:rPr>
              <w:t>тыс.м</w:t>
            </w:r>
            <w:r w:rsidRPr="006847CC">
              <w:rPr>
                <w:rFonts w:ascii="Times New Roman" w:hAnsi="Times New Roman"/>
                <w:sz w:val="24"/>
                <w:szCs w:val="24"/>
                <w:vertAlign w:val="superscript"/>
              </w:rPr>
              <w:t>3</w:t>
            </w:r>
          </w:p>
        </w:tc>
        <w:tc>
          <w:tcPr>
            <w:tcW w:w="386"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559,00</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533,25</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533,25</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533,25</w:t>
            </w:r>
          </w:p>
        </w:tc>
        <w:tc>
          <w:tcPr>
            <w:tcW w:w="39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533,25</w:t>
            </w:r>
          </w:p>
        </w:tc>
        <w:tc>
          <w:tcPr>
            <w:tcW w:w="522" w:type="pct"/>
            <w:vAlign w:val="center"/>
          </w:tcPr>
          <w:p w:rsidR="006847CC" w:rsidRPr="006847CC" w:rsidRDefault="006847CC" w:rsidP="005125D7">
            <w:pPr>
              <w:pStyle w:val="aff5"/>
              <w:rPr>
                <w:rFonts w:ascii="Times New Roman" w:hAnsi="Times New Roman"/>
                <w:sz w:val="24"/>
                <w:szCs w:val="24"/>
              </w:rPr>
            </w:pPr>
            <w:r w:rsidRPr="006847CC">
              <w:rPr>
                <w:rFonts w:ascii="Times New Roman" w:hAnsi="Times New Roman"/>
                <w:sz w:val="24"/>
                <w:szCs w:val="24"/>
              </w:rPr>
              <w:t>533,25</w:t>
            </w:r>
          </w:p>
        </w:tc>
      </w:tr>
    </w:tbl>
    <w:p w:rsidR="006847CC" w:rsidRDefault="006847CC" w:rsidP="00B95EEF">
      <w:pPr>
        <w:ind w:firstLine="709"/>
        <w:jc w:val="both"/>
        <w:rPr>
          <w:sz w:val="24"/>
          <w:szCs w:val="24"/>
        </w:rPr>
      </w:pPr>
    </w:p>
    <w:p w:rsidR="006847CC" w:rsidRDefault="006847CC" w:rsidP="00B95EEF">
      <w:pPr>
        <w:ind w:firstLine="709"/>
        <w:jc w:val="both"/>
        <w:rPr>
          <w:sz w:val="24"/>
          <w:szCs w:val="24"/>
        </w:rPr>
      </w:pPr>
    </w:p>
    <w:p w:rsidR="006847CC" w:rsidRDefault="006847CC" w:rsidP="00B95EEF">
      <w:pPr>
        <w:ind w:firstLine="709"/>
        <w:jc w:val="both"/>
        <w:rPr>
          <w:sz w:val="24"/>
          <w:szCs w:val="24"/>
        </w:rPr>
        <w:sectPr w:rsidR="006847CC" w:rsidSect="006847CC">
          <w:pgSz w:w="16838" w:h="11906" w:orient="landscape"/>
          <w:pgMar w:top="1985" w:right="1134" w:bottom="567" w:left="1134" w:header="709" w:footer="709" w:gutter="0"/>
          <w:cols w:space="708"/>
          <w:titlePg/>
          <w:docGrid w:linePitch="360"/>
        </w:sectPr>
      </w:pPr>
    </w:p>
    <w:p w:rsidR="005F7C14" w:rsidRPr="0061574D" w:rsidRDefault="005F7C14" w:rsidP="005F7C14">
      <w:pPr>
        <w:pStyle w:val="1"/>
        <w:rPr>
          <w:b/>
          <w:sz w:val="24"/>
          <w:szCs w:val="24"/>
        </w:rPr>
      </w:pPr>
      <w:bookmarkStart w:id="59" w:name="_Toc21101687"/>
      <w:r w:rsidRPr="0061574D">
        <w:rPr>
          <w:b/>
          <w:sz w:val="24"/>
          <w:szCs w:val="24"/>
        </w:rPr>
        <w:lastRenderedPageBreak/>
        <w:t xml:space="preserve">15. Инвестиции в строительство, реконструкцию и </w:t>
      </w:r>
    </w:p>
    <w:p w:rsidR="005F7C14" w:rsidRPr="0061574D" w:rsidRDefault="005F7C14" w:rsidP="005F7C14">
      <w:pPr>
        <w:pStyle w:val="1"/>
        <w:rPr>
          <w:b/>
          <w:sz w:val="24"/>
          <w:szCs w:val="24"/>
        </w:rPr>
      </w:pPr>
      <w:r w:rsidRPr="0061574D">
        <w:rPr>
          <w:b/>
          <w:sz w:val="24"/>
          <w:szCs w:val="24"/>
        </w:rPr>
        <w:t>техническое перевооружение</w:t>
      </w:r>
      <w:bookmarkEnd w:id="59"/>
    </w:p>
    <w:p w:rsidR="005F7C14" w:rsidRPr="0061574D" w:rsidRDefault="005F7C14" w:rsidP="0061574D">
      <w:pPr>
        <w:ind w:firstLine="709"/>
        <w:jc w:val="both"/>
        <w:rPr>
          <w:sz w:val="24"/>
          <w:szCs w:val="24"/>
        </w:rPr>
      </w:pPr>
      <w:r w:rsidRPr="0061574D">
        <w:rPr>
          <w:sz w:val="24"/>
          <w:szCs w:val="24"/>
        </w:rPr>
        <w:t>15.1. Предложения по величине необходимых инвестиций в строительство, реко</w:t>
      </w:r>
      <w:r w:rsidRPr="0061574D">
        <w:rPr>
          <w:sz w:val="24"/>
          <w:szCs w:val="24"/>
        </w:rPr>
        <w:t>н</w:t>
      </w:r>
      <w:r w:rsidRPr="0061574D">
        <w:rPr>
          <w:sz w:val="24"/>
          <w:szCs w:val="24"/>
        </w:rPr>
        <w:t>стру</w:t>
      </w:r>
      <w:r w:rsidRPr="0061574D">
        <w:rPr>
          <w:sz w:val="24"/>
          <w:szCs w:val="24"/>
        </w:rPr>
        <w:t>к</w:t>
      </w:r>
      <w:r w:rsidRPr="0061574D">
        <w:rPr>
          <w:sz w:val="24"/>
          <w:szCs w:val="24"/>
        </w:rPr>
        <w:t>цию и техническое перевооружение источников тепловой энергии.</w:t>
      </w:r>
    </w:p>
    <w:p w:rsidR="005F7C14" w:rsidRPr="0061574D" w:rsidRDefault="005F7C14" w:rsidP="0061574D">
      <w:pPr>
        <w:ind w:firstLine="709"/>
        <w:jc w:val="both"/>
        <w:rPr>
          <w:sz w:val="24"/>
          <w:szCs w:val="24"/>
        </w:rPr>
      </w:pPr>
      <w:r w:rsidRPr="0061574D">
        <w:rPr>
          <w:sz w:val="24"/>
          <w:szCs w:val="24"/>
        </w:rPr>
        <w:t>Предложения по инвестициям источников тепловой энергии сформированы на о</w:t>
      </w:r>
      <w:r w:rsidRPr="0061574D">
        <w:rPr>
          <w:sz w:val="24"/>
          <w:szCs w:val="24"/>
        </w:rPr>
        <w:t>с</w:t>
      </w:r>
      <w:r w:rsidRPr="0061574D">
        <w:rPr>
          <w:sz w:val="24"/>
          <w:szCs w:val="24"/>
        </w:rPr>
        <w:t xml:space="preserve">нове мероприятий, прописанных в </w:t>
      </w:r>
      <w:r w:rsidR="0061574D">
        <w:rPr>
          <w:sz w:val="24"/>
          <w:szCs w:val="24"/>
        </w:rPr>
        <w:t>пункте</w:t>
      </w:r>
      <w:r w:rsidRPr="0061574D">
        <w:rPr>
          <w:sz w:val="24"/>
          <w:szCs w:val="24"/>
        </w:rPr>
        <w:t xml:space="preserve"> 8 «Предложение по строительству, реконстру</w:t>
      </w:r>
      <w:r w:rsidRPr="0061574D">
        <w:rPr>
          <w:sz w:val="24"/>
          <w:szCs w:val="24"/>
        </w:rPr>
        <w:t>к</w:t>
      </w:r>
      <w:r w:rsidRPr="0061574D">
        <w:rPr>
          <w:sz w:val="24"/>
          <w:szCs w:val="24"/>
        </w:rPr>
        <w:t>ции и техническому перевооружению источников тепловой энергии». Инвестиции в и</w:t>
      </w:r>
      <w:r w:rsidRPr="0061574D">
        <w:rPr>
          <w:sz w:val="24"/>
          <w:szCs w:val="24"/>
        </w:rPr>
        <w:t>с</w:t>
      </w:r>
      <w:r w:rsidRPr="0061574D">
        <w:rPr>
          <w:sz w:val="24"/>
          <w:szCs w:val="24"/>
        </w:rPr>
        <w:t>точн</w:t>
      </w:r>
      <w:r w:rsidRPr="0061574D">
        <w:rPr>
          <w:sz w:val="24"/>
          <w:szCs w:val="24"/>
        </w:rPr>
        <w:t>и</w:t>
      </w:r>
      <w:r w:rsidRPr="0061574D">
        <w:rPr>
          <w:sz w:val="24"/>
          <w:szCs w:val="24"/>
        </w:rPr>
        <w:t xml:space="preserve">ки тепловой энергии не предусмотрены. </w:t>
      </w:r>
    </w:p>
    <w:p w:rsidR="005F7C14" w:rsidRPr="0061574D" w:rsidRDefault="005F7C14" w:rsidP="0061574D">
      <w:pPr>
        <w:ind w:firstLine="709"/>
        <w:jc w:val="both"/>
        <w:rPr>
          <w:sz w:val="24"/>
          <w:szCs w:val="24"/>
        </w:rPr>
      </w:pPr>
      <w:r w:rsidRPr="0061574D">
        <w:rPr>
          <w:sz w:val="24"/>
          <w:szCs w:val="24"/>
        </w:rPr>
        <w:t>15.2</w:t>
      </w:r>
      <w:r w:rsidR="009320DB">
        <w:rPr>
          <w:sz w:val="24"/>
          <w:szCs w:val="24"/>
        </w:rPr>
        <w:t>.</w:t>
      </w:r>
      <w:r w:rsidRPr="0061574D">
        <w:rPr>
          <w:sz w:val="24"/>
          <w:szCs w:val="24"/>
        </w:rPr>
        <w:t xml:space="preserve"> Предложения по величине необходимых инвестиций в строительство, реко</w:t>
      </w:r>
      <w:r w:rsidRPr="0061574D">
        <w:rPr>
          <w:sz w:val="24"/>
          <w:szCs w:val="24"/>
        </w:rPr>
        <w:t>н</w:t>
      </w:r>
      <w:r w:rsidRPr="0061574D">
        <w:rPr>
          <w:sz w:val="24"/>
          <w:szCs w:val="24"/>
        </w:rPr>
        <w:t xml:space="preserve">струкцию и техническое перевооружение тепловых сетей, насосных станций и тепловых пунктов. </w:t>
      </w:r>
    </w:p>
    <w:p w:rsidR="005F7C14" w:rsidRPr="0061574D" w:rsidRDefault="005F7C14" w:rsidP="0061574D">
      <w:pPr>
        <w:ind w:firstLine="709"/>
        <w:jc w:val="both"/>
        <w:rPr>
          <w:sz w:val="24"/>
          <w:szCs w:val="24"/>
        </w:rPr>
      </w:pPr>
      <w:r w:rsidRPr="0061574D">
        <w:rPr>
          <w:sz w:val="24"/>
          <w:szCs w:val="24"/>
        </w:rPr>
        <w:t>Предложения по инвестициям в строительство и реконструкцию тепловых сетей сформированы на основе мероприятий, прописанных в</w:t>
      </w:r>
      <w:r w:rsidR="0061574D">
        <w:rPr>
          <w:sz w:val="24"/>
          <w:szCs w:val="24"/>
        </w:rPr>
        <w:t xml:space="preserve"> пункте</w:t>
      </w:r>
      <w:r w:rsidRPr="0061574D">
        <w:rPr>
          <w:sz w:val="24"/>
          <w:szCs w:val="24"/>
        </w:rPr>
        <w:t xml:space="preserve"> 9 «Предложение по стро</w:t>
      </w:r>
      <w:r w:rsidRPr="0061574D">
        <w:rPr>
          <w:sz w:val="24"/>
          <w:szCs w:val="24"/>
        </w:rPr>
        <w:t>и</w:t>
      </w:r>
      <w:r w:rsidRPr="0061574D">
        <w:rPr>
          <w:sz w:val="24"/>
          <w:szCs w:val="24"/>
        </w:rPr>
        <w:t>тельству и реконструкции тепловых сетей и сооружений на них». Инвестиции в стро</w:t>
      </w:r>
      <w:r w:rsidRPr="0061574D">
        <w:rPr>
          <w:sz w:val="24"/>
          <w:szCs w:val="24"/>
        </w:rPr>
        <w:t>и</w:t>
      </w:r>
      <w:r w:rsidRPr="0061574D">
        <w:rPr>
          <w:sz w:val="24"/>
          <w:szCs w:val="24"/>
        </w:rPr>
        <w:t>тельство, реконструкцию и техническое перевооружение тепловых сетей, насосных ста</w:t>
      </w:r>
      <w:r w:rsidRPr="0061574D">
        <w:rPr>
          <w:sz w:val="24"/>
          <w:szCs w:val="24"/>
        </w:rPr>
        <w:t>н</w:t>
      </w:r>
      <w:r w:rsidRPr="0061574D">
        <w:rPr>
          <w:sz w:val="24"/>
          <w:szCs w:val="24"/>
        </w:rPr>
        <w:t>ций и те</w:t>
      </w:r>
      <w:r w:rsidRPr="0061574D">
        <w:rPr>
          <w:sz w:val="24"/>
          <w:szCs w:val="24"/>
        </w:rPr>
        <w:t>п</w:t>
      </w:r>
      <w:r w:rsidRPr="0061574D">
        <w:rPr>
          <w:sz w:val="24"/>
          <w:szCs w:val="24"/>
        </w:rPr>
        <w:t xml:space="preserve">ловых пунктов не предусмотрены. </w:t>
      </w:r>
    </w:p>
    <w:p w:rsidR="005F7C14" w:rsidRPr="0061574D" w:rsidRDefault="005F7C14" w:rsidP="005F7C14">
      <w:pPr>
        <w:rPr>
          <w:sz w:val="24"/>
          <w:szCs w:val="24"/>
        </w:rPr>
      </w:pPr>
    </w:p>
    <w:p w:rsidR="005F7C14" w:rsidRPr="0061574D" w:rsidRDefault="005F7C14" w:rsidP="005F7C14">
      <w:pPr>
        <w:autoSpaceDE w:val="0"/>
        <w:autoSpaceDN w:val="0"/>
        <w:adjustRightInd w:val="0"/>
        <w:ind w:firstLine="708"/>
        <w:jc w:val="center"/>
        <w:rPr>
          <w:b/>
          <w:bCs/>
          <w:sz w:val="24"/>
          <w:szCs w:val="24"/>
        </w:rPr>
      </w:pPr>
      <w:r w:rsidRPr="0061574D">
        <w:rPr>
          <w:b/>
          <w:bCs/>
          <w:sz w:val="24"/>
          <w:szCs w:val="24"/>
        </w:rPr>
        <w:t xml:space="preserve">16. Решение о присвоении статуса единой теплоснабжающей </w:t>
      </w:r>
    </w:p>
    <w:p w:rsidR="005F7C14" w:rsidRPr="0061574D" w:rsidRDefault="005F7C14" w:rsidP="005F7C14">
      <w:pPr>
        <w:autoSpaceDE w:val="0"/>
        <w:autoSpaceDN w:val="0"/>
        <w:adjustRightInd w:val="0"/>
        <w:ind w:firstLine="708"/>
        <w:jc w:val="center"/>
        <w:rPr>
          <w:b/>
          <w:bCs/>
          <w:sz w:val="24"/>
          <w:szCs w:val="24"/>
        </w:rPr>
      </w:pPr>
      <w:r w:rsidRPr="0061574D">
        <w:rPr>
          <w:b/>
          <w:bCs/>
          <w:sz w:val="24"/>
          <w:szCs w:val="24"/>
        </w:rPr>
        <w:t>организации (организациям)</w:t>
      </w:r>
    </w:p>
    <w:p w:rsidR="005F7C14" w:rsidRPr="0061574D" w:rsidRDefault="005F7C14" w:rsidP="009320DB">
      <w:pPr>
        <w:ind w:firstLine="709"/>
        <w:jc w:val="both"/>
        <w:rPr>
          <w:sz w:val="24"/>
          <w:szCs w:val="24"/>
        </w:rPr>
      </w:pPr>
      <w:r w:rsidRPr="0061574D">
        <w:rPr>
          <w:sz w:val="24"/>
          <w:szCs w:val="24"/>
        </w:rPr>
        <w:t>16.1. Решение по установлению единой теплоснабжающей организации осущест</w:t>
      </w:r>
      <w:r w:rsidRPr="0061574D">
        <w:rPr>
          <w:sz w:val="24"/>
          <w:szCs w:val="24"/>
        </w:rPr>
        <w:t>в</w:t>
      </w:r>
      <w:r w:rsidRPr="0061574D">
        <w:rPr>
          <w:sz w:val="24"/>
          <w:szCs w:val="24"/>
        </w:rPr>
        <w:t>ляется на основании критериев определения единой теплоснабжающей организации, у</w:t>
      </w:r>
      <w:r w:rsidRPr="0061574D">
        <w:rPr>
          <w:sz w:val="24"/>
          <w:szCs w:val="24"/>
        </w:rPr>
        <w:t>с</w:t>
      </w:r>
      <w:r w:rsidRPr="0061574D">
        <w:rPr>
          <w:sz w:val="24"/>
          <w:szCs w:val="24"/>
        </w:rPr>
        <w:t>тановленных в правилах организации теплоснабжения, утверждаемых Правительством Российской Федерации.</w:t>
      </w:r>
    </w:p>
    <w:p w:rsidR="005F7C14" w:rsidRPr="0061574D" w:rsidRDefault="005F7C14" w:rsidP="009320DB">
      <w:pPr>
        <w:ind w:firstLine="709"/>
        <w:jc w:val="both"/>
        <w:rPr>
          <w:sz w:val="24"/>
          <w:szCs w:val="24"/>
        </w:rPr>
      </w:pPr>
      <w:r w:rsidRPr="0061574D">
        <w:rPr>
          <w:sz w:val="24"/>
          <w:szCs w:val="24"/>
        </w:rPr>
        <w:t>В соответствии с пунктом 28 статьи 2 Федерального закона от 27 июля 2010 года</w:t>
      </w:r>
      <w:r w:rsidR="009320DB">
        <w:rPr>
          <w:sz w:val="24"/>
          <w:szCs w:val="24"/>
        </w:rPr>
        <w:t xml:space="preserve"> №</w:t>
      </w:r>
      <w:r w:rsidRPr="0061574D">
        <w:rPr>
          <w:sz w:val="24"/>
          <w:szCs w:val="24"/>
        </w:rPr>
        <w:t>190-ФЗ «О теплоснабжении»: «Единая теплоснабжающая организация в системе тепл</w:t>
      </w:r>
      <w:r w:rsidRPr="0061574D">
        <w:rPr>
          <w:sz w:val="24"/>
          <w:szCs w:val="24"/>
        </w:rPr>
        <w:t>о</w:t>
      </w:r>
      <w:r w:rsidRPr="0061574D">
        <w:rPr>
          <w:sz w:val="24"/>
          <w:szCs w:val="24"/>
        </w:rPr>
        <w:t>снабжения (далее – единая теплоснабжающая организация) теплоснабжающая организ</w:t>
      </w:r>
      <w:r w:rsidRPr="0061574D">
        <w:rPr>
          <w:sz w:val="24"/>
          <w:szCs w:val="24"/>
        </w:rPr>
        <w:t>а</w:t>
      </w:r>
      <w:r w:rsidRPr="0061574D">
        <w:rPr>
          <w:sz w:val="24"/>
          <w:szCs w:val="24"/>
        </w:rPr>
        <w:t>ция, которая определяется в схеме теплоснабжения федеральным органом исполнител</w:t>
      </w:r>
      <w:r w:rsidRPr="0061574D">
        <w:rPr>
          <w:sz w:val="24"/>
          <w:szCs w:val="24"/>
        </w:rPr>
        <w:t>ь</w:t>
      </w:r>
      <w:r w:rsidRPr="0061574D">
        <w:rPr>
          <w:sz w:val="24"/>
          <w:szCs w:val="24"/>
        </w:rPr>
        <w:t>ной власти, уполномоченным Правительством Российской Федерации на реализацию г</w:t>
      </w:r>
      <w:r w:rsidRPr="0061574D">
        <w:rPr>
          <w:sz w:val="24"/>
          <w:szCs w:val="24"/>
        </w:rPr>
        <w:t>о</w:t>
      </w:r>
      <w:r w:rsidRPr="0061574D">
        <w:rPr>
          <w:sz w:val="24"/>
          <w:szCs w:val="24"/>
        </w:rPr>
        <w:t>сударственной политики в сфере теплоснабжения (далее – федеральный орган исполн</w:t>
      </w:r>
      <w:r w:rsidRPr="0061574D">
        <w:rPr>
          <w:sz w:val="24"/>
          <w:szCs w:val="24"/>
        </w:rPr>
        <w:t>и</w:t>
      </w:r>
      <w:r w:rsidRPr="0061574D">
        <w:rPr>
          <w:sz w:val="24"/>
          <w:szCs w:val="24"/>
        </w:rPr>
        <w:t>тельной власти, уполномоченный на реализацию государственной политики в сфере те</w:t>
      </w:r>
      <w:r w:rsidRPr="0061574D">
        <w:rPr>
          <w:sz w:val="24"/>
          <w:szCs w:val="24"/>
        </w:rPr>
        <w:t>п</w:t>
      </w:r>
      <w:r w:rsidRPr="0061574D">
        <w:rPr>
          <w:sz w:val="24"/>
          <w:szCs w:val="24"/>
        </w:rPr>
        <w:t>лоснабжения), или органом местного самоуправления на основании критериев и в поря</w:t>
      </w:r>
      <w:r w:rsidRPr="0061574D">
        <w:rPr>
          <w:sz w:val="24"/>
          <w:szCs w:val="24"/>
        </w:rPr>
        <w:t>д</w:t>
      </w:r>
      <w:r w:rsidRPr="0061574D">
        <w:rPr>
          <w:sz w:val="24"/>
          <w:szCs w:val="24"/>
        </w:rPr>
        <w:t>ке, которые установлены правилами организации теплоснабжения, утвержденными Пр</w:t>
      </w:r>
      <w:r w:rsidRPr="0061574D">
        <w:rPr>
          <w:sz w:val="24"/>
          <w:szCs w:val="24"/>
        </w:rPr>
        <w:t>а</w:t>
      </w:r>
      <w:r w:rsidRPr="0061574D">
        <w:rPr>
          <w:sz w:val="24"/>
          <w:szCs w:val="24"/>
        </w:rPr>
        <w:t>вительством Российской Федерации».</w:t>
      </w:r>
    </w:p>
    <w:p w:rsidR="005F7C14" w:rsidRPr="0061574D" w:rsidRDefault="005F7C14" w:rsidP="009320DB">
      <w:pPr>
        <w:ind w:firstLine="709"/>
        <w:jc w:val="both"/>
        <w:rPr>
          <w:sz w:val="24"/>
          <w:szCs w:val="24"/>
        </w:rPr>
      </w:pPr>
      <w:r w:rsidRPr="0061574D">
        <w:rPr>
          <w:sz w:val="24"/>
          <w:szCs w:val="24"/>
        </w:rPr>
        <w:t xml:space="preserve">16.2. В соответствии с пунктом 6 статьи 6 Федерального закона </w:t>
      </w:r>
      <w:r w:rsidR="009320DB">
        <w:rPr>
          <w:sz w:val="24"/>
          <w:szCs w:val="24"/>
        </w:rPr>
        <w:t xml:space="preserve">от 27 июля 2010 года </w:t>
      </w:r>
      <w:r w:rsidRPr="0061574D">
        <w:rPr>
          <w:sz w:val="24"/>
          <w:szCs w:val="24"/>
        </w:rPr>
        <w:t>№ 190-ФЗ «О теплоснабжении»: «К полномочиям органов местного самоуправл</w:t>
      </w:r>
      <w:r w:rsidRPr="0061574D">
        <w:rPr>
          <w:sz w:val="24"/>
          <w:szCs w:val="24"/>
        </w:rPr>
        <w:t>е</w:t>
      </w:r>
      <w:r w:rsidRPr="0061574D">
        <w:rPr>
          <w:sz w:val="24"/>
          <w:szCs w:val="24"/>
        </w:rPr>
        <w:t>ния поселений, городских округов по организации теплоснабжения на соответствующих те</w:t>
      </w:r>
      <w:r w:rsidRPr="0061574D">
        <w:rPr>
          <w:sz w:val="24"/>
          <w:szCs w:val="24"/>
        </w:rPr>
        <w:t>р</w:t>
      </w:r>
      <w:r w:rsidRPr="0061574D">
        <w:rPr>
          <w:sz w:val="24"/>
          <w:szCs w:val="24"/>
        </w:rPr>
        <w:t>риториях относится утверждение схем теплоснабжения поселений, городских о</w:t>
      </w:r>
      <w:r w:rsidRPr="0061574D">
        <w:rPr>
          <w:sz w:val="24"/>
          <w:szCs w:val="24"/>
        </w:rPr>
        <w:t>к</w:t>
      </w:r>
      <w:r w:rsidRPr="0061574D">
        <w:rPr>
          <w:sz w:val="24"/>
          <w:szCs w:val="24"/>
        </w:rPr>
        <w:t>ругов с численностью населения менее пятисот тысяч человек, в том числе определение единой теплоснабжающей организации».</w:t>
      </w:r>
    </w:p>
    <w:p w:rsidR="005F7C14" w:rsidRPr="0061574D" w:rsidRDefault="005F7C14" w:rsidP="009320DB">
      <w:pPr>
        <w:ind w:firstLine="709"/>
        <w:jc w:val="both"/>
        <w:rPr>
          <w:sz w:val="24"/>
          <w:szCs w:val="24"/>
        </w:rPr>
      </w:pPr>
      <w:r w:rsidRPr="0061574D">
        <w:rPr>
          <w:sz w:val="24"/>
          <w:szCs w:val="24"/>
        </w:rPr>
        <w:t>Предложения по установлению единой теплоснабжающей организации осущест</w:t>
      </w:r>
      <w:r w:rsidRPr="0061574D">
        <w:rPr>
          <w:sz w:val="24"/>
          <w:szCs w:val="24"/>
        </w:rPr>
        <w:t>в</w:t>
      </w:r>
      <w:r w:rsidRPr="0061574D">
        <w:rPr>
          <w:sz w:val="24"/>
          <w:szCs w:val="24"/>
        </w:rPr>
        <w:t>ляются на основании критериев определения единой теплоснабжающей организации, у</w:t>
      </w:r>
      <w:r w:rsidRPr="0061574D">
        <w:rPr>
          <w:sz w:val="24"/>
          <w:szCs w:val="24"/>
        </w:rPr>
        <w:t>с</w:t>
      </w:r>
      <w:r w:rsidRPr="0061574D">
        <w:rPr>
          <w:sz w:val="24"/>
          <w:szCs w:val="24"/>
        </w:rPr>
        <w:t>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w:t>
      </w:r>
      <w:r w:rsidRPr="0061574D">
        <w:rPr>
          <w:sz w:val="24"/>
          <w:szCs w:val="24"/>
        </w:rPr>
        <w:t>е</w:t>
      </w:r>
      <w:r w:rsidRPr="0061574D">
        <w:rPr>
          <w:sz w:val="24"/>
          <w:szCs w:val="24"/>
        </w:rPr>
        <w:t>нии правил организации теплоснабжения», предложенный к утверждению Правительством Росси</w:t>
      </w:r>
      <w:r w:rsidRPr="0061574D">
        <w:rPr>
          <w:sz w:val="24"/>
          <w:szCs w:val="24"/>
        </w:rPr>
        <w:t>й</w:t>
      </w:r>
      <w:r w:rsidRPr="0061574D">
        <w:rPr>
          <w:sz w:val="24"/>
          <w:szCs w:val="24"/>
        </w:rPr>
        <w:t xml:space="preserve">ской Федерации в соответствии с пунктом 1 статьи 4 Федерального закона </w:t>
      </w:r>
      <w:r w:rsidR="00C859E8">
        <w:rPr>
          <w:sz w:val="24"/>
          <w:szCs w:val="24"/>
        </w:rPr>
        <w:t xml:space="preserve">от 27 июля 2010 года </w:t>
      </w:r>
      <w:r w:rsidRPr="0061574D">
        <w:rPr>
          <w:sz w:val="24"/>
          <w:szCs w:val="24"/>
        </w:rPr>
        <w:t>№ 190-ФЗ «О те</w:t>
      </w:r>
      <w:r w:rsidRPr="0061574D">
        <w:rPr>
          <w:sz w:val="24"/>
          <w:szCs w:val="24"/>
        </w:rPr>
        <w:t>п</w:t>
      </w:r>
      <w:r w:rsidRPr="0061574D">
        <w:rPr>
          <w:sz w:val="24"/>
          <w:szCs w:val="24"/>
        </w:rPr>
        <w:t>лоснабжении».</w:t>
      </w:r>
    </w:p>
    <w:p w:rsidR="005F7C14" w:rsidRPr="0061574D" w:rsidRDefault="005F7C14" w:rsidP="009320DB">
      <w:pPr>
        <w:ind w:firstLine="709"/>
        <w:jc w:val="both"/>
        <w:rPr>
          <w:sz w:val="24"/>
          <w:szCs w:val="24"/>
        </w:rPr>
      </w:pPr>
      <w:r w:rsidRPr="0061574D">
        <w:rPr>
          <w:sz w:val="24"/>
          <w:szCs w:val="24"/>
        </w:rPr>
        <w:t>16.3. Критерии и порядок определения единой теплоснабжающей организации (ЕТО):</w:t>
      </w:r>
    </w:p>
    <w:p w:rsidR="005F7C14" w:rsidRPr="0061574D" w:rsidRDefault="009320DB" w:rsidP="009320DB">
      <w:pPr>
        <w:ind w:firstLine="709"/>
        <w:jc w:val="both"/>
        <w:rPr>
          <w:sz w:val="24"/>
          <w:szCs w:val="24"/>
        </w:rPr>
      </w:pPr>
      <w:r>
        <w:rPr>
          <w:sz w:val="24"/>
          <w:szCs w:val="24"/>
        </w:rPr>
        <w:t>16.3.</w:t>
      </w:r>
      <w:r w:rsidR="005F7C14" w:rsidRPr="0061574D">
        <w:rPr>
          <w:sz w:val="24"/>
          <w:szCs w:val="24"/>
        </w:rPr>
        <w:t>1. Статус единой теплоснабжающей организации присваивается органом мес</w:t>
      </w:r>
      <w:r w:rsidR="005F7C14" w:rsidRPr="0061574D">
        <w:rPr>
          <w:sz w:val="24"/>
          <w:szCs w:val="24"/>
        </w:rPr>
        <w:t>т</w:t>
      </w:r>
      <w:r w:rsidR="005F7C14" w:rsidRPr="0061574D">
        <w:rPr>
          <w:sz w:val="24"/>
          <w:szCs w:val="24"/>
        </w:rPr>
        <w:t>ного самоуправления или федеральным органом исполнительной власти (далее – уполн</w:t>
      </w:r>
      <w:r w:rsidR="005F7C14" w:rsidRPr="0061574D">
        <w:rPr>
          <w:sz w:val="24"/>
          <w:szCs w:val="24"/>
        </w:rPr>
        <w:t>о</w:t>
      </w:r>
      <w:r w:rsidR="005F7C14" w:rsidRPr="0061574D">
        <w:rPr>
          <w:sz w:val="24"/>
          <w:szCs w:val="24"/>
        </w:rPr>
        <w:t>моченные органы) при утверждении схемы теплоснабжения поселения, городского окр</w:t>
      </w:r>
      <w:r w:rsidR="005F7C14" w:rsidRPr="0061574D">
        <w:rPr>
          <w:sz w:val="24"/>
          <w:szCs w:val="24"/>
        </w:rPr>
        <w:t>у</w:t>
      </w:r>
      <w:r w:rsidR="005F7C14" w:rsidRPr="0061574D">
        <w:rPr>
          <w:sz w:val="24"/>
          <w:szCs w:val="24"/>
        </w:rPr>
        <w:lastRenderedPageBreak/>
        <w:t>га, а в случае смены единой теплоснабжающей организации – при актуализации схемы тепл</w:t>
      </w:r>
      <w:r w:rsidR="005F7C14" w:rsidRPr="0061574D">
        <w:rPr>
          <w:sz w:val="24"/>
          <w:szCs w:val="24"/>
        </w:rPr>
        <w:t>о</w:t>
      </w:r>
      <w:r w:rsidR="005F7C14" w:rsidRPr="0061574D">
        <w:rPr>
          <w:sz w:val="24"/>
          <w:szCs w:val="24"/>
        </w:rPr>
        <w:t>снабжения.</w:t>
      </w:r>
    </w:p>
    <w:p w:rsidR="005F7C14" w:rsidRPr="0061574D" w:rsidRDefault="009320DB" w:rsidP="009320DB">
      <w:pPr>
        <w:ind w:firstLine="709"/>
        <w:jc w:val="both"/>
        <w:rPr>
          <w:sz w:val="24"/>
          <w:szCs w:val="24"/>
        </w:rPr>
      </w:pPr>
      <w:r>
        <w:rPr>
          <w:sz w:val="24"/>
          <w:szCs w:val="24"/>
        </w:rPr>
        <w:t>16.3.</w:t>
      </w:r>
      <w:r w:rsidR="005F7C14" w:rsidRPr="0061574D">
        <w:rPr>
          <w:sz w:val="24"/>
          <w:szCs w:val="24"/>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w:t>
      </w:r>
      <w:r w:rsidR="005F7C14" w:rsidRPr="0061574D">
        <w:rPr>
          <w:sz w:val="24"/>
          <w:szCs w:val="24"/>
        </w:rPr>
        <w:t>и</w:t>
      </w:r>
      <w:r w:rsidR="005F7C14" w:rsidRPr="0061574D">
        <w:rPr>
          <w:sz w:val="24"/>
          <w:szCs w:val="24"/>
        </w:rPr>
        <w:t>цами системы теплоснабжения, в отношении которой пр</w:t>
      </w:r>
      <w:r w:rsidR="005F7C14" w:rsidRPr="0061574D">
        <w:rPr>
          <w:sz w:val="24"/>
          <w:szCs w:val="24"/>
        </w:rPr>
        <w:t>и</w:t>
      </w:r>
      <w:r w:rsidR="005F7C14" w:rsidRPr="0061574D">
        <w:rPr>
          <w:sz w:val="24"/>
          <w:szCs w:val="24"/>
        </w:rPr>
        <w:t>сваивается соответствующий статус.</w:t>
      </w:r>
    </w:p>
    <w:p w:rsidR="005F7C14" w:rsidRPr="0061574D" w:rsidRDefault="005F7C14" w:rsidP="009320DB">
      <w:pPr>
        <w:ind w:firstLine="709"/>
        <w:jc w:val="both"/>
        <w:rPr>
          <w:sz w:val="24"/>
          <w:szCs w:val="24"/>
        </w:rPr>
      </w:pPr>
      <w:r w:rsidRPr="0061574D">
        <w:rPr>
          <w:sz w:val="24"/>
          <w:szCs w:val="24"/>
        </w:rPr>
        <w:t>В случае, если на территории поселения, городского округа существуют несколько систем тепл</w:t>
      </w:r>
      <w:r w:rsidRPr="0061574D">
        <w:rPr>
          <w:sz w:val="24"/>
          <w:szCs w:val="24"/>
        </w:rPr>
        <w:t>о</w:t>
      </w:r>
      <w:r w:rsidRPr="0061574D">
        <w:rPr>
          <w:sz w:val="24"/>
          <w:szCs w:val="24"/>
        </w:rPr>
        <w:t>снабжения, уполномоченные органы вправе:</w:t>
      </w:r>
    </w:p>
    <w:p w:rsidR="005F7C14" w:rsidRPr="0061574D" w:rsidRDefault="005F7C14" w:rsidP="009320DB">
      <w:pPr>
        <w:ind w:firstLine="709"/>
        <w:jc w:val="both"/>
        <w:rPr>
          <w:sz w:val="24"/>
          <w:szCs w:val="24"/>
        </w:rPr>
      </w:pPr>
      <w:r w:rsidRPr="0061574D">
        <w:rPr>
          <w:sz w:val="24"/>
          <w:szCs w:val="24"/>
        </w:rPr>
        <w:t>определить единую теплоснабжающую организацию (организации) в каждой из систем тепл</w:t>
      </w:r>
      <w:r w:rsidRPr="0061574D">
        <w:rPr>
          <w:sz w:val="24"/>
          <w:szCs w:val="24"/>
        </w:rPr>
        <w:t>о</w:t>
      </w:r>
      <w:r w:rsidRPr="0061574D">
        <w:rPr>
          <w:sz w:val="24"/>
          <w:szCs w:val="24"/>
        </w:rPr>
        <w:t>снабжения, расположенных в границах поселения, городского округа;</w:t>
      </w:r>
    </w:p>
    <w:p w:rsidR="005F7C14" w:rsidRPr="0061574D" w:rsidRDefault="005F7C14" w:rsidP="009320DB">
      <w:pPr>
        <w:ind w:firstLine="709"/>
        <w:jc w:val="both"/>
        <w:rPr>
          <w:sz w:val="24"/>
          <w:szCs w:val="24"/>
        </w:rPr>
      </w:pPr>
      <w:r w:rsidRPr="0061574D">
        <w:rPr>
          <w:sz w:val="24"/>
          <w:szCs w:val="24"/>
        </w:rPr>
        <w:t>определить на несколько систем теплоснабжения единую теплоснабжающую орг</w:t>
      </w:r>
      <w:r w:rsidRPr="0061574D">
        <w:rPr>
          <w:sz w:val="24"/>
          <w:szCs w:val="24"/>
        </w:rPr>
        <w:t>а</w:t>
      </w:r>
      <w:r w:rsidRPr="0061574D">
        <w:rPr>
          <w:sz w:val="24"/>
          <w:szCs w:val="24"/>
        </w:rPr>
        <w:t>низацию, если такая организация владеет на праве собственности или ином законном о</w:t>
      </w:r>
      <w:r w:rsidRPr="0061574D">
        <w:rPr>
          <w:sz w:val="24"/>
          <w:szCs w:val="24"/>
        </w:rPr>
        <w:t>с</w:t>
      </w:r>
      <w:r w:rsidRPr="0061574D">
        <w:rPr>
          <w:sz w:val="24"/>
          <w:szCs w:val="24"/>
        </w:rPr>
        <w:t>новании источниками тепловой энергии и (или) тепловыми сетями в каждой из систем т</w:t>
      </w:r>
      <w:r w:rsidRPr="0061574D">
        <w:rPr>
          <w:sz w:val="24"/>
          <w:szCs w:val="24"/>
        </w:rPr>
        <w:t>е</w:t>
      </w:r>
      <w:r w:rsidRPr="0061574D">
        <w:rPr>
          <w:sz w:val="24"/>
          <w:szCs w:val="24"/>
        </w:rPr>
        <w:t>плоснабжения, входящей в зону её деятельности.</w:t>
      </w:r>
    </w:p>
    <w:p w:rsidR="005F7C14" w:rsidRPr="0061574D" w:rsidRDefault="00C859E8" w:rsidP="009320DB">
      <w:pPr>
        <w:ind w:firstLine="709"/>
        <w:jc w:val="both"/>
        <w:rPr>
          <w:sz w:val="24"/>
          <w:szCs w:val="24"/>
        </w:rPr>
      </w:pPr>
      <w:r>
        <w:rPr>
          <w:sz w:val="24"/>
          <w:szCs w:val="24"/>
        </w:rPr>
        <w:t>16.3.</w:t>
      </w:r>
      <w:r w:rsidR="005F7C14" w:rsidRPr="0061574D">
        <w:rPr>
          <w:sz w:val="24"/>
          <w:szCs w:val="24"/>
        </w:rPr>
        <w:t>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w:t>
      </w:r>
      <w:r w:rsidR="005F7C14" w:rsidRPr="0061574D">
        <w:rPr>
          <w:sz w:val="24"/>
          <w:szCs w:val="24"/>
        </w:rPr>
        <w:t>а</w:t>
      </w:r>
      <w:r w:rsidR="005F7C14" w:rsidRPr="0061574D">
        <w:rPr>
          <w:sz w:val="24"/>
          <w:szCs w:val="24"/>
        </w:rPr>
        <w:t>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w:t>
      </w:r>
      <w:r w:rsidR="005F7C14" w:rsidRPr="0061574D">
        <w:rPr>
          <w:sz w:val="24"/>
          <w:szCs w:val="24"/>
        </w:rPr>
        <w:t>к</w:t>
      </w:r>
      <w:r w:rsidR="005F7C14" w:rsidRPr="0061574D">
        <w:rPr>
          <w:sz w:val="24"/>
          <w:szCs w:val="24"/>
        </w:rPr>
        <w:t>та схемы [теплоснабжения в орган местного самоуправления заявки на присвоение стат</w:t>
      </w:r>
      <w:r w:rsidR="005F7C14" w:rsidRPr="0061574D">
        <w:rPr>
          <w:sz w:val="24"/>
          <w:szCs w:val="24"/>
        </w:rPr>
        <w:t>у</w:t>
      </w:r>
      <w:r w:rsidR="005F7C14" w:rsidRPr="0061574D">
        <w:rPr>
          <w:sz w:val="24"/>
          <w:szCs w:val="24"/>
        </w:rPr>
        <w:t>са единой теплоснабжающей организации с указанием зоны деятельности, в которой ук</w:t>
      </w:r>
      <w:r w:rsidR="005F7C14" w:rsidRPr="0061574D">
        <w:rPr>
          <w:sz w:val="24"/>
          <w:szCs w:val="24"/>
        </w:rPr>
        <w:t>а</w:t>
      </w:r>
      <w:r w:rsidR="005F7C14" w:rsidRPr="0061574D">
        <w:rPr>
          <w:sz w:val="24"/>
          <w:szCs w:val="24"/>
        </w:rPr>
        <w:t>занные лица планируют исполнять функции единой теплоснабжающей организации. О</w:t>
      </w:r>
      <w:r w:rsidR="005F7C14" w:rsidRPr="0061574D">
        <w:rPr>
          <w:sz w:val="24"/>
          <w:szCs w:val="24"/>
        </w:rPr>
        <w:t>р</w:t>
      </w:r>
      <w:r w:rsidR="005F7C14" w:rsidRPr="0061574D">
        <w:rPr>
          <w:sz w:val="24"/>
          <w:szCs w:val="24"/>
        </w:rPr>
        <w:t>ган местного самоуправления обязан разместить сведения о принятых заявках на сайте поселения, городского округа.</w:t>
      </w:r>
    </w:p>
    <w:p w:rsidR="005F7C14" w:rsidRPr="0061574D" w:rsidRDefault="00C859E8" w:rsidP="009320DB">
      <w:pPr>
        <w:ind w:firstLine="709"/>
        <w:jc w:val="both"/>
        <w:rPr>
          <w:sz w:val="24"/>
          <w:szCs w:val="24"/>
        </w:rPr>
      </w:pPr>
      <w:r>
        <w:rPr>
          <w:sz w:val="24"/>
          <w:szCs w:val="24"/>
        </w:rPr>
        <w:t>16.3.</w:t>
      </w:r>
      <w:r w:rsidR="005F7C14" w:rsidRPr="0061574D">
        <w:rPr>
          <w:sz w:val="24"/>
          <w:szCs w:val="24"/>
        </w:rPr>
        <w:t>4. В случае, если в отношении одной зоны деятельности единой теплосна</w:t>
      </w:r>
      <w:r w:rsidR="005F7C14" w:rsidRPr="0061574D">
        <w:rPr>
          <w:sz w:val="24"/>
          <w:szCs w:val="24"/>
        </w:rPr>
        <w:t>б</w:t>
      </w:r>
      <w:r w:rsidR="005F7C14" w:rsidRPr="0061574D">
        <w:rPr>
          <w:sz w:val="24"/>
          <w:szCs w:val="24"/>
        </w:rPr>
        <w:t>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w:t>
      </w:r>
      <w:r w:rsidR="005F7C14" w:rsidRPr="0061574D">
        <w:rPr>
          <w:sz w:val="24"/>
          <w:szCs w:val="24"/>
        </w:rPr>
        <w:t>а</w:t>
      </w:r>
      <w:r w:rsidR="005F7C14" w:rsidRPr="0061574D">
        <w:rPr>
          <w:sz w:val="24"/>
          <w:szCs w:val="24"/>
        </w:rPr>
        <w:t>ции присваивается указанному лицу. В случае, если в отношении одной зоны деятельн</w:t>
      </w:r>
      <w:r w:rsidR="005F7C14" w:rsidRPr="0061574D">
        <w:rPr>
          <w:sz w:val="24"/>
          <w:szCs w:val="24"/>
        </w:rPr>
        <w:t>о</w:t>
      </w:r>
      <w:r w:rsidR="005F7C14" w:rsidRPr="0061574D">
        <w:rPr>
          <w:sz w:val="24"/>
          <w:szCs w:val="24"/>
        </w:rPr>
        <w:t>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w:t>
      </w:r>
      <w:r w:rsidR="005F7C14" w:rsidRPr="0061574D">
        <w:rPr>
          <w:sz w:val="24"/>
          <w:szCs w:val="24"/>
        </w:rPr>
        <w:t>а</w:t>
      </w:r>
      <w:r w:rsidR="005F7C14" w:rsidRPr="0061574D">
        <w:rPr>
          <w:sz w:val="24"/>
          <w:szCs w:val="24"/>
        </w:rPr>
        <w:t>моуправления присваивает статус единой теплоснабжающей организации в соответствии с критериями настоящих Правил.</w:t>
      </w:r>
    </w:p>
    <w:p w:rsidR="005F7C14" w:rsidRPr="0061574D" w:rsidRDefault="00C859E8" w:rsidP="009320DB">
      <w:pPr>
        <w:ind w:firstLine="709"/>
        <w:jc w:val="both"/>
        <w:rPr>
          <w:sz w:val="24"/>
          <w:szCs w:val="24"/>
        </w:rPr>
      </w:pPr>
      <w:r>
        <w:rPr>
          <w:sz w:val="24"/>
          <w:szCs w:val="24"/>
        </w:rPr>
        <w:t>16.3.</w:t>
      </w:r>
      <w:r w:rsidR="005F7C14" w:rsidRPr="0061574D">
        <w:rPr>
          <w:sz w:val="24"/>
          <w:szCs w:val="24"/>
        </w:rPr>
        <w:t>5. Критериями определения единой теплоснабжающей организации являются:</w:t>
      </w:r>
    </w:p>
    <w:p w:rsidR="005F7C14" w:rsidRPr="0061574D" w:rsidRDefault="005F7C14" w:rsidP="009320DB">
      <w:pPr>
        <w:ind w:firstLine="709"/>
        <w:jc w:val="both"/>
        <w:rPr>
          <w:sz w:val="24"/>
          <w:szCs w:val="24"/>
        </w:rPr>
      </w:pPr>
      <w:r w:rsidRPr="0061574D">
        <w:rPr>
          <w:sz w:val="24"/>
          <w:szCs w:val="24"/>
        </w:rPr>
        <w:t>владение на праве собственности или ином законном основании источниками те</w:t>
      </w:r>
      <w:r w:rsidRPr="0061574D">
        <w:rPr>
          <w:sz w:val="24"/>
          <w:szCs w:val="24"/>
        </w:rPr>
        <w:t>п</w:t>
      </w:r>
      <w:r w:rsidRPr="0061574D">
        <w:rPr>
          <w:sz w:val="24"/>
          <w:szCs w:val="24"/>
        </w:rPr>
        <w:t>ловой энергии с наибольшей совокупной установленной тепловой мощностью в гран</w:t>
      </w:r>
      <w:r w:rsidRPr="0061574D">
        <w:rPr>
          <w:sz w:val="24"/>
          <w:szCs w:val="24"/>
        </w:rPr>
        <w:t>и</w:t>
      </w:r>
      <w:r w:rsidRPr="0061574D">
        <w:rPr>
          <w:sz w:val="24"/>
          <w:szCs w:val="24"/>
        </w:rPr>
        <w:t>цах зоны деятельности единой теплоснабжающей организации или тепловыми сетями, к кот</w:t>
      </w:r>
      <w:r w:rsidRPr="0061574D">
        <w:rPr>
          <w:sz w:val="24"/>
          <w:szCs w:val="24"/>
        </w:rPr>
        <w:t>о</w:t>
      </w:r>
      <w:r w:rsidRPr="0061574D">
        <w:rPr>
          <w:sz w:val="24"/>
          <w:szCs w:val="24"/>
        </w:rPr>
        <w:t>рым непосредственно подключены источники тепловой энергии с наибольшей совоку</w:t>
      </w:r>
      <w:r w:rsidRPr="0061574D">
        <w:rPr>
          <w:sz w:val="24"/>
          <w:szCs w:val="24"/>
        </w:rPr>
        <w:t>п</w:t>
      </w:r>
      <w:r w:rsidRPr="0061574D">
        <w:rPr>
          <w:sz w:val="24"/>
          <w:szCs w:val="24"/>
        </w:rPr>
        <w:t>ной установленной тепловой мощностью в границах зоны деятельности единой тепл</w:t>
      </w:r>
      <w:r w:rsidRPr="0061574D">
        <w:rPr>
          <w:sz w:val="24"/>
          <w:szCs w:val="24"/>
        </w:rPr>
        <w:t>о</w:t>
      </w:r>
      <w:r w:rsidRPr="0061574D">
        <w:rPr>
          <w:sz w:val="24"/>
          <w:szCs w:val="24"/>
        </w:rPr>
        <w:t>снабжающей организации;</w:t>
      </w:r>
    </w:p>
    <w:p w:rsidR="005F7C14" w:rsidRPr="0061574D" w:rsidRDefault="00C859E8" w:rsidP="009320DB">
      <w:pPr>
        <w:ind w:firstLine="709"/>
        <w:jc w:val="both"/>
        <w:rPr>
          <w:sz w:val="24"/>
          <w:szCs w:val="24"/>
        </w:rPr>
      </w:pPr>
      <w:r>
        <w:rPr>
          <w:sz w:val="24"/>
          <w:szCs w:val="24"/>
        </w:rPr>
        <w:t>р</w:t>
      </w:r>
      <w:r w:rsidR="005F7C14" w:rsidRPr="0061574D">
        <w:rPr>
          <w:sz w:val="24"/>
          <w:szCs w:val="24"/>
        </w:rPr>
        <w:t>азмер уставного (складочного) капитала хозяйственного товарищества или общ</w:t>
      </w:r>
      <w:r w:rsidR="005F7C14" w:rsidRPr="0061574D">
        <w:rPr>
          <w:sz w:val="24"/>
          <w:szCs w:val="24"/>
        </w:rPr>
        <w:t>е</w:t>
      </w:r>
      <w:r w:rsidR="005F7C14" w:rsidRPr="0061574D">
        <w:rPr>
          <w:sz w:val="24"/>
          <w:szCs w:val="24"/>
        </w:rPr>
        <w:t>ства, уставного фонда унитарного предприятия должен быть не менее остаточной бала</w:t>
      </w:r>
      <w:r w:rsidR="005F7C14" w:rsidRPr="0061574D">
        <w:rPr>
          <w:sz w:val="24"/>
          <w:szCs w:val="24"/>
        </w:rPr>
        <w:t>н</w:t>
      </w:r>
      <w:r w:rsidR="005F7C14" w:rsidRPr="0061574D">
        <w:rPr>
          <w:sz w:val="24"/>
          <w:szCs w:val="24"/>
        </w:rPr>
        <w:t>совой стоимости источников тепловой энергии и тепловых сетей, которыми указанная о</w:t>
      </w:r>
      <w:r w:rsidR="005F7C14" w:rsidRPr="0061574D">
        <w:rPr>
          <w:sz w:val="24"/>
          <w:szCs w:val="24"/>
        </w:rPr>
        <w:t>р</w:t>
      </w:r>
      <w:r w:rsidR="005F7C14" w:rsidRPr="0061574D">
        <w:rPr>
          <w:sz w:val="24"/>
          <w:szCs w:val="24"/>
        </w:rPr>
        <w:t>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w:t>
      </w:r>
      <w:r w:rsidR="005F7C14" w:rsidRPr="0061574D">
        <w:rPr>
          <w:sz w:val="24"/>
          <w:szCs w:val="24"/>
        </w:rPr>
        <w:t>а</w:t>
      </w:r>
      <w:r w:rsidR="005F7C14" w:rsidRPr="0061574D">
        <w:rPr>
          <w:sz w:val="24"/>
          <w:szCs w:val="24"/>
        </w:rPr>
        <w:t>точная балансовая стоимость имущества определяются по данным бухгалтерской отче</w:t>
      </w:r>
      <w:r w:rsidR="005F7C14" w:rsidRPr="0061574D">
        <w:rPr>
          <w:sz w:val="24"/>
          <w:szCs w:val="24"/>
        </w:rPr>
        <w:t>т</w:t>
      </w:r>
      <w:r w:rsidR="005F7C14" w:rsidRPr="0061574D">
        <w:rPr>
          <w:sz w:val="24"/>
          <w:szCs w:val="24"/>
        </w:rPr>
        <w:t>ности на последнюю отчетную дату перед подачей заявки на присвоение статуса ед</w:t>
      </w:r>
      <w:r w:rsidR="005F7C14" w:rsidRPr="0061574D">
        <w:rPr>
          <w:sz w:val="24"/>
          <w:szCs w:val="24"/>
        </w:rPr>
        <w:t>и</w:t>
      </w:r>
      <w:r w:rsidR="005F7C14" w:rsidRPr="0061574D">
        <w:rPr>
          <w:sz w:val="24"/>
          <w:szCs w:val="24"/>
        </w:rPr>
        <w:t>ной теплоснабжающей организации.</w:t>
      </w:r>
    </w:p>
    <w:p w:rsidR="005F7C14" w:rsidRPr="0061574D" w:rsidRDefault="00C859E8" w:rsidP="009320DB">
      <w:pPr>
        <w:ind w:firstLine="709"/>
        <w:jc w:val="both"/>
        <w:rPr>
          <w:sz w:val="24"/>
          <w:szCs w:val="24"/>
        </w:rPr>
      </w:pPr>
      <w:r>
        <w:rPr>
          <w:sz w:val="24"/>
          <w:szCs w:val="24"/>
        </w:rPr>
        <w:t>16.3.</w:t>
      </w:r>
      <w:r w:rsidR="005F7C14" w:rsidRPr="0061574D">
        <w:rPr>
          <w:sz w:val="24"/>
          <w:szCs w:val="24"/>
        </w:rPr>
        <w:t>6. В случае, если в отношении одной зоны деятельности единой теплосна</w:t>
      </w:r>
      <w:r w:rsidR="005F7C14" w:rsidRPr="0061574D">
        <w:rPr>
          <w:sz w:val="24"/>
          <w:szCs w:val="24"/>
        </w:rPr>
        <w:t>б</w:t>
      </w:r>
      <w:r w:rsidR="005F7C14" w:rsidRPr="0061574D">
        <w:rPr>
          <w:sz w:val="24"/>
          <w:szCs w:val="24"/>
        </w:rPr>
        <w:t>жающей организации подано более одной заявки на присвоение соответствующего стат</w:t>
      </w:r>
      <w:r w:rsidR="005F7C14" w:rsidRPr="0061574D">
        <w:rPr>
          <w:sz w:val="24"/>
          <w:szCs w:val="24"/>
        </w:rPr>
        <w:t>у</w:t>
      </w:r>
      <w:r w:rsidR="005F7C14" w:rsidRPr="0061574D">
        <w:rPr>
          <w:sz w:val="24"/>
          <w:szCs w:val="24"/>
        </w:rPr>
        <w:lastRenderedPageBreak/>
        <w:t>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w:t>
      </w:r>
      <w:r w:rsidR="005F7C14" w:rsidRPr="0061574D">
        <w:rPr>
          <w:sz w:val="24"/>
          <w:szCs w:val="24"/>
        </w:rPr>
        <w:t>е</w:t>
      </w:r>
      <w:r w:rsidR="005F7C14" w:rsidRPr="0061574D">
        <w:rPr>
          <w:sz w:val="24"/>
          <w:szCs w:val="24"/>
        </w:rPr>
        <w:t>ния.</w:t>
      </w:r>
    </w:p>
    <w:p w:rsidR="005F7C14" w:rsidRPr="0061574D" w:rsidRDefault="005F7C14" w:rsidP="009320DB">
      <w:pPr>
        <w:ind w:firstLine="709"/>
        <w:jc w:val="both"/>
        <w:rPr>
          <w:sz w:val="24"/>
          <w:szCs w:val="24"/>
        </w:rPr>
      </w:pPr>
      <w:r w:rsidRPr="0061574D">
        <w:rPr>
          <w:sz w:val="24"/>
          <w:szCs w:val="24"/>
        </w:rPr>
        <w:t>Способность обеспечить надежность теплоснабжения определяется наличием у о</w:t>
      </w:r>
      <w:r w:rsidRPr="0061574D">
        <w:rPr>
          <w:sz w:val="24"/>
          <w:szCs w:val="24"/>
        </w:rPr>
        <w:t>р</w:t>
      </w:r>
      <w:r w:rsidRPr="0061574D">
        <w:rPr>
          <w:sz w:val="24"/>
          <w:szCs w:val="24"/>
        </w:rPr>
        <w:t>ганизации технических возможностей и квалифицированного персонала по наладке, м</w:t>
      </w:r>
      <w:r w:rsidRPr="0061574D">
        <w:rPr>
          <w:sz w:val="24"/>
          <w:szCs w:val="24"/>
        </w:rPr>
        <w:t>о</w:t>
      </w:r>
      <w:r w:rsidRPr="0061574D">
        <w:rPr>
          <w:sz w:val="24"/>
          <w:szCs w:val="24"/>
        </w:rPr>
        <w:t>ниторингу, диспетчеризации, переключениям и оперативному управлению гидравлич</w:t>
      </w:r>
      <w:r w:rsidRPr="0061574D">
        <w:rPr>
          <w:sz w:val="24"/>
          <w:szCs w:val="24"/>
        </w:rPr>
        <w:t>е</w:t>
      </w:r>
      <w:r w:rsidRPr="0061574D">
        <w:rPr>
          <w:sz w:val="24"/>
          <w:szCs w:val="24"/>
        </w:rPr>
        <w:t>скими режимами, и обосновывается в схеме теплосна</w:t>
      </w:r>
      <w:r w:rsidRPr="0061574D">
        <w:rPr>
          <w:sz w:val="24"/>
          <w:szCs w:val="24"/>
        </w:rPr>
        <w:t>б</w:t>
      </w:r>
      <w:r w:rsidRPr="0061574D">
        <w:rPr>
          <w:sz w:val="24"/>
          <w:szCs w:val="24"/>
        </w:rPr>
        <w:t>жения.</w:t>
      </w:r>
    </w:p>
    <w:p w:rsidR="005F7C14" w:rsidRPr="0061574D" w:rsidRDefault="00C859E8" w:rsidP="009320DB">
      <w:pPr>
        <w:ind w:firstLine="709"/>
        <w:jc w:val="both"/>
        <w:rPr>
          <w:sz w:val="24"/>
          <w:szCs w:val="24"/>
        </w:rPr>
      </w:pPr>
      <w:r>
        <w:rPr>
          <w:sz w:val="24"/>
          <w:szCs w:val="24"/>
        </w:rPr>
        <w:t>16.3.</w:t>
      </w:r>
      <w:r w:rsidR="005F7C14" w:rsidRPr="0061574D">
        <w:rPr>
          <w:sz w:val="24"/>
          <w:szCs w:val="24"/>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w:t>
      </w:r>
      <w:r w:rsidR="005F7C14" w:rsidRPr="0061574D">
        <w:rPr>
          <w:sz w:val="24"/>
          <w:szCs w:val="24"/>
        </w:rPr>
        <w:t>т</w:t>
      </w:r>
      <w:r w:rsidR="005F7C14" w:rsidRPr="0061574D">
        <w:rPr>
          <w:sz w:val="24"/>
          <w:szCs w:val="24"/>
        </w:rPr>
        <w:t>ствующей зоне деятельности источниками тепловой эне</w:t>
      </w:r>
      <w:r w:rsidR="005F7C14" w:rsidRPr="0061574D">
        <w:rPr>
          <w:sz w:val="24"/>
          <w:szCs w:val="24"/>
        </w:rPr>
        <w:t>р</w:t>
      </w:r>
      <w:r w:rsidR="005F7C14" w:rsidRPr="0061574D">
        <w:rPr>
          <w:sz w:val="24"/>
          <w:szCs w:val="24"/>
        </w:rPr>
        <w:t>гии и (или) тепловыми сетями, и соответствующей критериям настоящих Правил.</w:t>
      </w:r>
    </w:p>
    <w:p w:rsidR="005F7C14" w:rsidRPr="0061574D" w:rsidRDefault="00C859E8" w:rsidP="009320DB">
      <w:pPr>
        <w:ind w:firstLine="709"/>
        <w:jc w:val="both"/>
        <w:rPr>
          <w:sz w:val="24"/>
          <w:szCs w:val="24"/>
        </w:rPr>
      </w:pPr>
      <w:r>
        <w:rPr>
          <w:sz w:val="24"/>
          <w:szCs w:val="24"/>
        </w:rPr>
        <w:t>16.3.</w:t>
      </w:r>
      <w:r w:rsidR="005F7C14" w:rsidRPr="0061574D">
        <w:rPr>
          <w:sz w:val="24"/>
          <w:szCs w:val="24"/>
        </w:rPr>
        <w:t>8. Обязанности ЕТО определены постановлением Правительства РФ от 08.08.2012 № 808 «Об организации теплоснабжения в Российской Федерации и о внес</w:t>
      </w:r>
      <w:r w:rsidR="005F7C14" w:rsidRPr="0061574D">
        <w:rPr>
          <w:sz w:val="24"/>
          <w:szCs w:val="24"/>
        </w:rPr>
        <w:t>е</w:t>
      </w:r>
      <w:r w:rsidR="005F7C14" w:rsidRPr="0061574D">
        <w:rPr>
          <w:sz w:val="24"/>
          <w:szCs w:val="24"/>
        </w:rPr>
        <w:t>нии изменений в некоторые законодательные акты Правительства Российской Федер</w:t>
      </w:r>
      <w:r w:rsidR="005F7C14" w:rsidRPr="0061574D">
        <w:rPr>
          <w:sz w:val="24"/>
          <w:szCs w:val="24"/>
        </w:rPr>
        <w:t>а</w:t>
      </w:r>
      <w:r w:rsidR="005F7C14" w:rsidRPr="0061574D">
        <w:rPr>
          <w:sz w:val="24"/>
          <w:szCs w:val="24"/>
        </w:rPr>
        <w:t>ции» (п. 12 Правил организации теплоснабжения в Российской Ф</w:t>
      </w:r>
      <w:r w:rsidR="005F7C14" w:rsidRPr="0061574D">
        <w:rPr>
          <w:sz w:val="24"/>
          <w:szCs w:val="24"/>
        </w:rPr>
        <w:t>е</w:t>
      </w:r>
      <w:r w:rsidR="005F7C14" w:rsidRPr="0061574D">
        <w:rPr>
          <w:sz w:val="24"/>
          <w:szCs w:val="24"/>
        </w:rPr>
        <w:t>дерации, утвержденных указанным постановлением). В соответствии с приведенным документом ЕТО об</w:t>
      </w:r>
      <w:r w:rsidR="005F7C14" w:rsidRPr="0061574D">
        <w:rPr>
          <w:sz w:val="24"/>
          <w:szCs w:val="24"/>
        </w:rPr>
        <w:t>я</w:t>
      </w:r>
      <w:r w:rsidR="005F7C14" w:rsidRPr="0061574D">
        <w:rPr>
          <w:sz w:val="24"/>
          <w:szCs w:val="24"/>
        </w:rPr>
        <w:t>зана:</w:t>
      </w:r>
    </w:p>
    <w:p w:rsidR="005F7C14" w:rsidRPr="0061574D" w:rsidRDefault="005F7C14" w:rsidP="009320DB">
      <w:pPr>
        <w:ind w:firstLine="709"/>
        <w:jc w:val="both"/>
        <w:rPr>
          <w:sz w:val="24"/>
          <w:szCs w:val="24"/>
        </w:rPr>
      </w:pPr>
      <w:r w:rsidRPr="0061574D">
        <w:rPr>
          <w:sz w:val="24"/>
          <w:szCs w:val="24"/>
        </w:rPr>
        <w:t>заключать и надлежаще исполнять договоры теплоснабжения со всеми обративш</w:t>
      </w:r>
      <w:r w:rsidRPr="0061574D">
        <w:rPr>
          <w:sz w:val="24"/>
          <w:szCs w:val="24"/>
        </w:rPr>
        <w:t>и</w:t>
      </w:r>
      <w:r w:rsidRPr="0061574D">
        <w:rPr>
          <w:sz w:val="24"/>
          <w:szCs w:val="24"/>
        </w:rPr>
        <w:t>мися к ней п</w:t>
      </w:r>
      <w:r w:rsidRPr="0061574D">
        <w:rPr>
          <w:sz w:val="24"/>
          <w:szCs w:val="24"/>
        </w:rPr>
        <w:t>о</w:t>
      </w:r>
      <w:r w:rsidRPr="0061574D">
        <w:rPr>
          <w:sz w:val="24"/>
          <w:szCs w:val="24"/>
        </w:rPr>
        <w:t>требителями тепловой энергии в своей зоне деятельности:</w:t>
      </w:r>
    </w:p>
    <w:p w:rsidR="005F7C14" w:rsidRPr="0061574D" w:rsidRDefault="005F7C14" w:rsidP="009320DB">
      <w:pPr>
        <w:ind w:firstLine="709"/>
        <w:jc w:val="both"/>
        <w:rPr>
          <w:sz w:val="24"/>
          <w:szCs w:val="24"/>
        </w:rPr>
      </w:pPr>
      <w:r w:rsidRPr="0061574D">
        <w:rPr>
          <w:sz w:val="24"/>
          <w:szCs w:val="24"/>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w:t>
      </w:r>
      <w:r w:rsidRPr="0061574D">
        <w:rPr>
          <w:sz w:val="24"/>
          <w:szCs w:val="24"/>
        </w:rPr>
        <w:t>к</w:t>
      </w:r>
      <w:r w:rsidRPr="0061574D">
        <w:rPr>
          <w:sz w:val="24"/>
          <w:szCs w:val="24"/>
        </w:rPr>
        <w:t>туализации схемы теплоснабж</w:t>
      </w:r>
      <w:r w:rsidRPr="0061574D">
        <w:rPr>
          <w:sz w:val="24"/>
          <w:szCs w:val="24"/>
        </w:rPr>
        <w:t>е</w:t>
      </w:r>
      <w:r w:rsidRPr="0061574D">
        <w:rPr>
          <w:sz w:val="24"/>
          <w:szCs w:val="24"/>
        </w:rPr>
        <w:t>ния;</w:t>
      </w:r>
    </w:p>
    <w:p w:rsidR="005F7C14" w:rsidRPr="0061574D" w:rsidRDefault="005F7C14" w:rsidP="009320DB">
      <w:pPr>
        <w:ind w:firstLine="709"/>
        <w:jc w:val="both"/>
        <w:rPr>
          <w:sz w:val="24"/>
          <w:szCs w:val="24"/>
        </w:rPr>
      </w:pPr>
      <w:r w:rsidRPr="0061574D">
        <w:rPr>
          <w:sz w:val="24"/>
          <w:szCs w:val="24"/>
        </w:rPr>
        <w:t>надлежащим образом исполнять обязательства перед иными теплоснабжающими и теплосетевыми организациями в зоне своей деятельности;</w:t>
      </w:r>
    </w:p>
    <w:p w:rsidR="005F7C14" w:rsidRPr="0061574D" w:rsidRDefault="005F7C14" w:rsidP="009320DB">
      <w:pPr>
        <w:ind w:firstLine="709"/>
        <w:jc w:val="both"/>
        <w:rPr>
          <w:sz w:val="24"/>
          <w:szCs w:val="24"/>
        </w:rPr>
      </w:pPr>
      <w:r w:rsidRPr="0061574D">
        <w:rPr>
          <w:sz w:val="24"/>
          <w:szCs w:val="24"/>
        </w:rPr>
        <w:t>осуществлять контроль режимов потребления тепловой энергии в зоне своей де</w:t>
      </w:r>
      <w:r w:rsidRPr="0061574D">
        <w:rPr>
          <w:sz w:val="24"/>
          <w:szCs w:val="24"/>
        </w:rPr>
        <w:t>я</w:t>
      </w:r>
      <w:r w:rsidRPr="0061574D">
        <w:rPr>
          <w:sz w:val="24"/>
          <w:szCs w:val="24"/>
        </w:rPr>
        <w:t>тельности.</w:t>
      </w:r>
    </w:p>
    <w:p w:rsidR="005F7C14" w:rsidRPr="0061574D" w:rsidRDefault="005F7C14" w:rsidP="005F7C14">
      <w:pPr>
        <w:jc w:val="right"/>
        <w:rPr>
          <w:sz w:val="24"/>
          <w:szCs w:val="24"/>
        </w:rPr>
      </w:pPr>
      <w:r w:rsidRPr="0061574D">
        <w:rPr>
          <w:sz w:val="24"/>
          <w:szCs w:val="24"/>
        </w:rPr>
        <w:t>Таблица 8.</w:t>
      </w:r>
    </w:p>
    <w:tbl>
      <w:tblPr>
        <w:tblW w:w="97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6"/>
        <w:gridCol w:w="1287"/>
        <w:gridCol w:w="1548"/>
        <w:gridCol w:w="1204"/>
        <w:gridCol w:w="1548"/>
        <w:gridCol w:w="1376"/>
        <w:gridCol w:w="1400"/>
      </w:tblGrid>
      <w:tr w:rsidR="005F7C14" w:rsidRPr="0061574D" w:rsidTr="00C859E8">
        <w:trPr>
          <w:trHeight w:val="267"/>
          <w:tblHeader/>
        </w:trPr>
        <w:tc>
          <w:tcPr>
            <w:tcW w:w="4191" w:type="dxa"/>
            <w:gridSpan w:val="3"/>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Источники тепловой энергии</w:t>
            </w:r>
          </w:p>
        </w:tc>
        <w:tc>
          <w:tcPr>
            <w:tcW w:w="2752" w:type="dxa"/>
            <w:gridSpan w:val="2"/>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Тепловые сети</w:t>
            </w:r>
          </w:p>
        </w:tc>
        <w:tc>
          <w:tcPr>
            <w:tcW w:w="1376" w:type="dxa"/>
            <w:vMerge w:val="restart"/>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Утве</w:t>
            </w:r>
            <w:r w:rsidRPr="0061574D">
              <w:rPr>
                <w:rFonts w:ascii="Times New Roman" w:hAnsi="Times New Roman"/>
                <w:sz w:val="24"/>
                <w:szCs w:val="24"/>
              </w:rPr>
              <w:t>р</w:t>
            </w:r>
            <w:r w:rsidRPr="0061574D">
              <w:rPr>
                <w:rFonts w:ascii="Times New Roman" w:hAnsi="Times New Roman"/>
                <w:sz w:val="24"/>
                <w:szCs w:val="24"/>
              </w:rPr>
              <w:t>жденная единая т</w:t>
            </w:r>
            <w:r w:rsidRPr="0061574D">
              <w:rPr>
                <w:rFonts w:ascii="Times New Roman" w:hAnsi="Times New Roman"/>
                <w:sz w:val="24"/>
                <w:szCs w:val="24"/>
              </w:rPr>
              <w:t>е</w:t>
            </w:r>
            <w:r w:rsidRPr="0061574D">
              <w:rPr>
                <w:rFonts w:ascii="Times New Roman" w:hAnsi="Times New Roman"/>
                <w:sz w:val="24"/>
                <w:szCs w:val="24"/>
              </w:rPr>
              <w:t>плосна</w:t>
            </w:r>
            <w:r w:rsidRPr="0061574D">
              <w:rPr>
                <w:rFonts w:ascii="Times New Roman" w:hAnsi="Times New Roman"/>
                <w:sz w:val="24"/>
                <w:szCs w:val="24"/>
              </w:rPr>
              <w:t>б</w:t>
            </w:r>
            <w:r w:rsidRPr="0061574D">
              <w:rPr>
                <w:rFonts w:ascii="Times New Roman" w:hAnsi="Times New Roman"/>
                <w:sz w:val="24"/>
                <w:szCs w:val="24"/>
              </w:rPr>
              <w:t>жающая организ</w:t>
            </w:r>
            <w:r w:rsidRPr="0061574D">
              <w:rPr>
                <w:rFonts w:ascii="Times New Roman" w:hAnsi="Times New Roman"/>
                <w:sz w:val="24"/>
                <w:szCs w:val="24"/>
              </w:rPr>
              <w:t>а</w:t>
            </w:r>
            <w:r w:rsidRPr="0061574D">
              <w:rPr>
                <w:rFonts w:ascii="Times New Roman" w:hAnsi="Times New Roman"/>
                <w:sz w:val="24"/>
                <w:szCs w:val="24"/>
              </w:rPr>
              <w:t>ция</w:t>
            </w:r>
          </w:p>
        </w:tc>
        <w:tc>
          <w:tcPr>
            <w:tcW w:w="1400" w:type="dxa"/>
            <w:vMerge w:val="restart"/>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Основание для пр</w:t>
            </w:r>
            <w:r w:rsidRPr="0061574D">
              <w:rPr>
                <w:rFonts w:ascii="Times New Roman" w:hAnsi="Times New Roman"/>
                <w:sz w:val="24"/>
                <w:szCs w:val="24"/>
              </w:rPr>
              <w:t>и</w:t>
            </w:r>
            <w:r w:rsidRPr="0061574D">
              <w:rPr>
                <w:rFonts w:ascii="Times New Roman" w:hAnsi="Times New Roman"/>
                <w:sz w:val="24"/>
                <w:szCs w:val="24"/>
              </w:rPr>
              <w:t>своения статуса Е</w:t>
            </w:r>
            <w:r w:rsidR="00C859E8">
              <w:rPr>
                <w:rFonts w:ascii="Times New Roman" w:hAnsi="Times New Roman"/>
                <w:sz w:val="24"/>
                <w:szCs w:val="24"/>
              </w:rPr>
              <w:t>ТО (№пункта ПП РФ от 08.08.2012</w:t>
            </w:r>
            <w:r w:rsidRPr="0061574D">
              <w:rPr>
                <w:rFonts w:ascii="Times New Roman" w:hAnsi="Times New Roman"/>
                <w:sz w:val="24"/>
                <w:szCs w:val="24"/>
              </w:rPr>
              <w:t xml:space="preserve"> №808)</w:t>
            </w:r>
          </w:p>
        </w:tc>
      </w:tr>
      <w:tr w:rsidR="005F7C14" w:rsidRPr="0061574D" w:rsidTr="00C859E8">
        <w:trPr>
          <w:trHeight w:val="1120"/>
          <w:tblHeader/>
        </w:trPr>
        <w:tc>
          <w:tcPr>
            <w:tcW w:w="1356"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Энергои</w:t>
            </w:r>
            <w:r w:rsidRPr="0061574D">
              <w:rPr>
                <w:rFonts w:ascii="Times New Roman" w:hAnsi="Times New Roman"/>
                <w:sz w:val="24"/>
                <w:szCs w:val="24"/>
              </w:rPr>
              <w:t>с</w:t>
            </w:r>
            <w:r w:rsidRPr="0061574D">
              <w:rPr>
                <w:rFonts w:ascii="Times New Roman" w:hAnsi="Times New Roman"/>
                <w:sz w:val="24"/>
                <w:szCs w:val="24"/>
              </w:rPr>
              <w:t>точники в зоне де</w:t>
            </w:r>
            <w:r w:rsidRPr="0061574D">
              <w:rPr>
                <w:rFonts w:ascii="Times New Roman" w:hAnsi="Times New Roman"/>
                <w:sz w:val="24"/>
                <w:szCs w:val="24"/>
              </w:rPr>
              <w:t>я</w:t>
            </w:r>
            <w:r w:rsidRPr="0061574D">
              <w:rPr>
                <w:rFonts w:ascii="Times New Roman" w:hAnsi="Times New Roman"/>
                <w:sz w:val="24"/>
                <w:szCs w:val="24"/>
              </w:rPr>
              <w:t>тельности</w:t>
            </w:r>
          </w:p>
        </w:tc>
        <w:tc>
          <w:tcPr>
            <w:tcW w:w="1287"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Наимен</w:t>
            </w:r>
            <w:r w:rsidRPr="0061574D">
              <w:rPr>
                <w:rFonts w:ascii="Times New Roman" w:hAnsi="Times New Roman"/>
                <w:sz w:val="24"/>
                <w:szCs w:val="24"/>
              </w:rPr>
              <w:t>о</w:t>
            </w:r>
            <w:r w:rsidRPr="0061574D">
              <w:rPr>
                <w:rFonts w:ascii="Times New Roman" w:hAnsi="Times New Roman"/>
                <w:sz w:val="24"/>
                <w:szCs w:val="24"/>
              </w:rPr>
              <w:t>вание о</w:t>
            </w:r>
            <w:r w:rsidRPr="0061574D">
              <w:rPr>
                <w:rFonts w:ascii="Times New Roman" w:hAnsi="Times New Roman"/>
                <w:sz w:val="24"/>
                <w:szCs w:val="24"/>
              </w:rPr>
              <w:t>р</w:t>
            </w:r>
            <w:r w:rsidRPr="0061574D">
              <w:rPr>
                <w:rFonts w:ascii="Times New Roman" w:hAnsi="Times New Roman"/>
                <w:sz w:val="24"/>
                <w:szCs w:val="24"/>
              </w:rPr>
              <w:t>ганиз</w:t>
            </w:r>
            <w:r w:rsidRPr="0061574D">
              <w:rPr>
                <w:rFonts w:ascii="Times New Roman" w:hAnsi="Times New Roman"/>
                <w:sz w:val="24"/>
                <w:szCs w:val="24"/>
              </w:rPr>
              <w:t>а</w:t>
            </w:r>
            <w:r w:rsidRPr="0061574D">
              <w:rPr>
                <w:rFonts w:ascii="Times New Roman" w:hAnsi="Times New Roman"/>
                <w:sz w:val="24"/>
                <w:szCs w:val="24"/>
              </w:rPr>
              <w:t>ции</w:t>
            </w:r>
          </w:p>
        </w:tc>
        <w:tc>
          <w:tcPr>
            <w:tcW w:w="1548"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Информация о присво</w:t>
            </w:r>
            <w:r w:rsidRPr="0061574D">
              <w:rPr>
                <w:rFonts w:ascii="Times New Roman" w:hAnsi="Times New Roman"/>
                <w:sz w:val="24"/>
                <w:szCs w:val="24"/>
              </w:rPr>
              <w:t>е</w:t>
            </w:r>
            <w:r w:rsidRPr="0061574D">
              <w:rPr>
                <w:rFonts w:ascii="Times New Roman" w:hAnsi="Times New Roman"/>
                <w:sz w:val="24"/>
                <w:szCs w:val="24"/>
              </w:rPr>
              <w:t>нии статуса ЕТО</w:t>
            </w:r>
          </w:p>
        </w:tc>
        <w:tc>
          <w:tcPr>
            <w:tcW w:w="1204"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Наим</w:t>
            </w:r>
            <w:r w:rsidRPr="0061574D">
              <w:rPr>
                <w:rFonts w:ascii="Times New Roman" w:hAnsi="Times New Roman"/>
                <w:sz w:val="24"/>
                <w:szCs w:val="24"/>
              </w:rPr>
              <w:t>е</w:t>
            </w:r>
            <w:r w:rsidRPr="0061574D">
              <w:rPr>
                <w:rFonts w:ascii="Times New Roman" w:hAnsi="Times New Roman"/>
                <w:sz w:val="24"/>
                <w:szCs w:val="24"/>
              </w:rPr>
              <w:t>нование орган</w:t>
            </w:r>
            <w:r w:rsidRPr="0061574D">
              <w:rPr>
                <w:rFonts w:ascii="Times New Roman" w:hAnsi="Times New Roman"/>
                <w:sz w:val="24"/>
                <w:szCs w:val="24"/>
              </w:rPr>
              <w:t>и</w:t>
            </w:r>
            <w:r w:rsidRPr="0061574D">
              <w:rPr>
                <w:rFonts w:ascii="Times New Roman" w:hAnsi="Times New Roman"/>
                <w:sz w:val="24"/>
                <w:szCs w:val="24"/>
              </w:rPr>
              <w:t>зации</w:t>
            </w:r>
          </w:p>
        </w:tc>
        <w:tc>
          <w:tcPr>
            <w:tcW w:w="1548"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Информация о присво</w:t>
            </w:r>
            <w:r w:rsidRPr="0061574D">
              <w:rPr>
                <w:rFonts w:ascii="Times New Roman" w:hAnsi="Times New Roman"/>
                <w:sz w:val="24"/>
                <w:szCs w:val="24"/>
              </w:rPr>
              <w:t>е</w:t>
            </w:r>
            <w:r w:rsidRPr="0061574D">
              <w:rPr>
                <w:rFonts w:ascii="Times New Roman" w:hAnsi="Times New Roman"/>
                <w:sz w:val="24"/>
                <w:szCs w:val="24"/>
              </w:rPr>
              <w:t>нии статуса ЕТО</w:t>
            </w:r>
          </w:p>
        </w:tc>
        <w:tc>
          <w:tcPr>
            <w:tcW w:w="1376" w:type="dxa"/>
            <w:vMerge/>
            <w:vAlign w:val="center"/>
          </w:tcPr>
          <w:p w:rsidR="005F7C14" w:rsidRPr="0061574D" w:rsidRDefault="005F7C14" w:rsidP="00C859E8">
            <w:pPr>
              <w:spacing w:before="120" w:after="120" w:line="240" w:lineRule="exact"/>
              <w:rPr>
                <w:b/>
                <w:sz w:val="24"/>
                <w:szCs w:val="24"/>
              </w:rPr>
            </w:pPr>
          </w:p>
        </w:tc>
        <w:tc>
          <w:tcPr>
            <w:tcW w:w="1400" w:type="dxa"/>
            <w:vMerge/>
            <w:vAlign w:val="center"/>
          </w:tcPr>
          <w:p w:rsidR="005F7C14" w:rsidRPr="0061574D" w:rsidRDefault="005F7C14" w:rsidP="00C859E8">
            <w:pPr>
              <w:spacing w:before="120" w:after="120" w:line="240" w:lineRule="exact"/>
              <w:rPr>
                <w:b/>
                <w:sz w:val="24"/>
                <w:szCs w:val="24"/>
              </w:rPr>
            </w:pPr>
          </w:p>
        </w:tc>
      </w:tr>
      <w:tr w:rsidR="005F7C14" w:rsidRPr="0061574D" w:rsidTr="00C859E8">
        <w:trPr>
          <w:trHeight w:val="817"/>
        </w:trPr>
        <w:tc>
          <w:tcPr>
            <w:tcW w:w="1356"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Style w:val="FontStyle129"/>
                <w:sz w:val="24"/>
                <w:szCs w:val="24"/>
              </w:rPr>
              <w:t xml:space="preserve">Котельная  № 21 д. Лутовенка </w:t>
            </w:r>
          </w:p>
        </w:tc>
        <w:tc>
          <w:tcPr>
            <w:tcW w:w="1287" w:type="dxa"/>
            <w:vAlign w:val="center"/>
          </w:tcPr>
          <w:p w:rsidR="005F7C14" w:rsidRPr="0061574D" w:rsidRDefault="005F7C14" w:rsidP="00C859E8">
            <w:pPr>
              <w:pStyle w:val="aff5"/>
              <w:spacing w:before="120" w:after="120" w:line="240" w:lineRule="exact"/>
              <w:rPr>
                <w:rFonts w:ascii="Times New Roman" w:hAnsi="Times New Roman"/>
                <w:sz w:val="24"/>
                <w:szCs w:val="24"/>
              </w:rPr>
            </w:pPr>
          </w:p>
        </w:tc>
        <w:tc>
          <w:tcPr>
            <w:tcW w:w="1548"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н/д</w:t>
            </w:r>
          </w:p>
        </w:tc>
        <w:tc>
          <w:tcPr>
            <w:tcW w:w="1204" w:type="dxa"/>
            <w:vAlign w:val="center"/>
          </w:tcPr>
          <w:p w:rsidR="005F7C14" w:rsidRPr="0061574D" w:rsidRDefault="005F7C14" w:rsidP="00C859E8">
            <w:pPr>
              <w:pStyle w:val="aff5"/>
              <w:spacing w:before="120" w:after="120" w:line="240" w:lineRule="exact"/>
              <w:rPr>
                <w:rFonts w:ascii="Times New Roman" w:hAnsi="Times New Roman"/>
                <w:sz w:val="24"/>
                <w:szCs w:val="24"/>
              </w:rPr>
            </w:pPr>
          </w:p>
        </w:tc>
        <w:tc>
          <w:tcPr>
            <w:tcW w:w="1548"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н/д</w:t>
            </w:r>
          </w:p>
        </w:tc>
        <w:tc>
          <w:tcPr>
            <w:tcW w:w="1376"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ООО «ТК Новгоро</w:t>
            </w:r>
            <w:r w:rsidRPr="0061574D">
              <w:rPr>
                <w:rFonts w:ascii="Times New Roman" w:hAnsi="Times New Roman"/>
                <w:sz w:val="24"/>
                <w:szCs w:val="24"/>
              </w:rPr>
              <w:t>д</w:t>
            </w:r>
            <w:r w:rsidRPr="0061574D">
              <w:rPr>
                <w:rFonts w:ascii="Times New Roman" w:hAnsi="Times New Roman"/>
                <w:sz w:val="24"/>
                <w:szCs w:val="24"/>
              </w:rPr>
              <w:t>ская»</w:t>
            </w:r>
          </w:p>
        </w:tc>
        <w:tc>
          <w:tcPr>
            <w:tcW w:w="1400"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w:t>
            </w:r>
          </w:p>
        </w:tc>
      </w:tr>
      <w:tr w:rsidR="005F7C14" w:rsidRPr="0061574D" w:rsidTr="00C859E8">
        <w:trPr>
          <w:trHeight w:val="1099"/>
        </w:trPr>
        <w:tc>
          <w:tcPr>
            <w:tcW w:w="1356" w:type="dxa"/>
            <w:vAlign w:val="center"/>
          </w:tcPr>
          <w:p w:rsidR="005F7C14" w:rsidRPr="0061574D" w:rsidRDefault="005F7C14" w:rsidP="00C859E8">
            <w:pPr>
              <w:pStyle w:val="aff5"/>
              <w:spacing w:before="120" w:after="120" w:line="240" w:lineRule="exact"/>
              <w:rPr>
                <w:rStyle w:val="FontStyle129"/>
                <w:sz w:val="24"/>
                <w:szCs w:val="24"/>
              </w:rPr>
            </w:pPr>
            <w:r w:rsidRPr="0061574D">
              <w:rPr>
                <w:rStyle w:val="FontStyle129"/>
                <w:sz w:val="24"/>
                <w:szCs w:val="24"/>
              </w:rPr>
              <w:t>Котельная  №23 д. Любница (поселок)</w:t>
            </w:r>
          </w:p>
        </w:tc>
        <w:tc>
          <w:tcPr>
            <w:tcW w:w="1287" w:type="dxa"/>
            <w:vAlign w:val="center"/>
          </w:tcPr>
          <w:p w:rsidR="005F7C14" w:rsidRPr="0061574D" w:rsidRDefault="005F7C14" w:rsidP="00C859E8">
            <w:pPr>
              <w:pStyle w:val="aff5"/>
              <w:spacing w:before="120" w:after="120" w:line="240" w:lineRule="exact"/>
              <w:rPr>
                <w:rFonts w:ascii="Times New Roman" w:hAnsi="Times New Roman"/>
                <w:sz w:val="24"/>
                <w:szCs w:val="24"/>
              </w:rPr>
            </w:pPr>
          </w:p>
        </w:tc>
        <w:tc>
          <w:tcPr>
            <w:tcW w:w="1548"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н/д</w:t>
            </w:r>
          </w:p>
        </w:tc>
        <w:tc>
          <w:tcPr>
            <w:tcW w:w="1204" w:type="dxa"/>
            <w:vAlign w:val="center"/>
          </w:tcPr>
          <w:p w:rsidR="005F7C14" w:rsidRPr="0061574D" w:rsidRDefault="005F7C14" w:rsidP="00C859E8">
            <w:pPr>
              <w:pStyle w:val="aff5"/>
              <w:spacing w:before="120" w:after="120" w:line="240" w:lineRule="exact"/>
              <w:rPr>
                <w:rFonts w:ascii="Times New Roman" w:hAnsi="Times New Roman"/>
                <w:sz w:val="24"/>
                <w:szCs w:val="24"/>
              </w:rPr>
            </w:pPr>
          </w:p>
        </w:tc>
        <w:tc>
          <w:tcPr>
            <w:tcW w:w="1548"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н/д</w:t>
            </w:r>
          </w:p>
        </w:tc>
        <w:tc>
          <w:tcPr>
            <w:tcW w:w="1376"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ООО «ТК Новгоро</w:t>
            </w:r>
            <w:r w:rsidRPr="0061574D">
              <w:rPr>
                <w:rFonts w:ascii="Times New Roman" w:hAnsi="Times New Roman"/>
                <w:sz w:val="24"/>
                <w:szCs w:val="24"/>
              </w:rPr>
              <w:t>д</w:t>
            </w:r>
            <w:r w:rsidRPr="0061574D">
              <w:rPr>
                <w:rFonts w:ascii="Times New Roman" w:hAnsi="Times New Roman"/>
                <w:sz w:val="24"/>
                <w:szCs w:val="24"/>
              </w:rPr>
              <w:t>ская»</w:t>
            </w:r>
          </w:p>
        </w:tc>
        <w:tc>
          <w:tcPr>
            <w:tcW w:w="1400" w:type="dxa"/>
            <w:vAlign w:val="center"/>
          </w:tcPr>
          <w:p w:rsidR="005F7C14" w:rsidRPr="0061574D" w:rsidRDefault="005F7C14" w:rsidP="00C859E8">
            <w:pPr>
              <w:pStyle w:val="aff5"/>
              <w:spacing w:before="120" w:after="120" w:line="240" w:lineRule="exact"/>
              <w:rPr>
                <w:rFonts w:ascii="Times New Roman" w:hAnsi="Times New Roman"/>
                <w:sz w:val="24"/>
                <w:szCs w:val="24"/>
              </w:rPr>
            </w:pPr>
            <w:r w:rsidRPr="0061574D">
              <w:rPr>
                <w:rFonts w:ascii="Times New Roman" w:hAnsi="Times New Roman"/>
                <w:sz w:val="24"/>
                <w:szCs w:val="24"/>
              </w:rPr>
              <w:t>-</w:t>
            </w:r>
          </w:p>
        </w:tc>
      </w:tr>
    </w:tbl>
    <w:p w:rsidR="005F7C14" w:rsidRPr="0061574D" w:rsidRDefault="005F7C14" w:rsidP="005F7C14">
      <w:pPr>
        <w:pStyle w:val="S"/>
        <w:rPr>
          <w:rFonts w:ascii="Times New Roman" w:hAnsi="Times New Roman"/>
          <w:color w:val="FF0000"/>
          <w:highlight w:val="yellow"/>
        </w:rPr>
      </w:pPr>
    </w:p>
    <w:p w:rsidR="005F7C14" w:rsidRPr="0061574D" w:rsidRDefault="005F7C14" w:rsidP="005F7C14">
      <w:pPr>
        <w:autoSpaceDE w:val="0"/>
        <w:autoSpaceDN w:val="0"/>
        <w:adjustRightInd w:val="0"/>
        <w:jc w:val="center"/>
        <w:rPr>
          <w:b/>
          <w:bCs/>
          <w:sz w:val="24"/>
          <w:szCs w:val="24"/>
        </w:rPr>
      </w:pPr>
      <w:bookmarkStart w:id="60" w:name="_Toc21101689"/>
      <w:r w:rsidRPr="0061574D">
        <w:rPr>
          <w:b/>
          <w:bCs/>
          <w:sz w:val="24"/>
          <w:szCs w:val="24"/>
        </w:rPr>
        <w:t xml:space="preserve">17. Решения о распределении тепловой нагрузки между </w:t>
      </w:r>
    </w:p>
    <w:p w:rsidR="005F7C14" w:rsidRPr="0061574D" w:rsidRDefault="005F7C14" w:rsidP="005F7C14">
      <w:pPr>
        <w:autoSpaceDE w:val="0"/>
        <w:autoSpaceDN w:val="0"/>
        <w:adjustRightInd w:val="0"/>
        <w:jc w:val="center"/>
        <w:rPr>
          <w:b/>
          <w:bCs/>
          <w:sz w:val="24"/>
          <w:szCs w:val="24"/>
        </w:rPr>
      </w:pPr>
      <w:r w:rsidRPr="0061574D">
        <w:rPr>
          <w:b/>
          <w:bCs/>
          <w:sz w:val="24"/>
          <w:szCs w:val="24"/>
        </w:rPr>
        <w:t>источниками тепловой энергии</w:t>
      </w:r>
      <w:bookmarkEnd w:id="60"/>
    </w:p>
    <w:p w:rsidR="005F7C14" w:rsidRPr="0061574D" w:rsidRDefault="005F7C14" w:rsidP="006D0973">
      <w:pPr>
        <w:pStyle w:val="aff7"/>
        <w:spacing w:after="0" w:line="240" w:lineRule="auto"/>
        <w:rPr>
          <w:rFonts w:ascii="Times New Roman" w:hAnsi="Times New Roman"/>
          <w:lang w:eastAsia="en-US"/>
        </w:rPr>
      </w:pPr>
      <w:r w:rsidRPr="0061574D">
        <w:rPr>
          <w:rFonts w:ascii="Times New Roman" w:hAnsi="Times New Roman"/>
          <w:lang w:eastAsia="en-US"/>
        </w:rPr>
        <w:t>Распределение тепловой нагрузки между источниками тепловой энергии на терр</w:t>
      </w:r>
      <w:r w:rsidRPr="0061574D">
        <w:rPr>
          <w:rFonts w:ascii="Times New Roman" w:hAnsi="Times New Roman"/>
          <w:lang w:eastAsia="en-US"/>
        </w:rPr>
        <w:t>и</w:t>
      </w:r>
      <w:r w:rsidRPr="0061574D">
        <w:rPr>
          <w:rFonts w:ascii="Times New Roman" w:hAnsi="Times New Roman"/>
          <w:lang w:eastAsia="en-US"/>
        </w:rPr>
        <w:t xml:space="preserve">тории </w:t>
      </w:r>
      <w:r w:rsidRPr="0061574D">
        <w:rPr>
          <w:rFonts w:ascii="Times New Roman" w:hAnsi="Times New Roman"/>
        </w:rPr>
        <w:t xml:space="preserve">Любницком сельском поселении </w:t>
      </w:r>
      <w:r w:rsidRPr="0061574D">
        <w:rPr>
          <w:rFonts w:ascii="Times New Roman" w:hAnsi="Times New Roman"/>
          <w:lang w:eastAsia="en-US"/>
        </w:rPr>
        <w:t>не планируется.</w:t>
      </w:r>
    </w:p>
    <w:p w:rsidR="005F7C14" w:rsidRDefault="005F7C14" w:rsidP="005F7C14">
      <w:pPr>
        <w:rPr>
          <w:sz w:val="24"/>
          <w:szCs w:val="24"/>
        </w:rPr>
      </w:pPr>
    </w:p>
    <w:p w:rsidR="006D0973" w:rsidRPr="0061574D" w:rsidRDefault="006D0973" w:rsidP="005F7C14">
      <w:pPr>
        <w:rPr>
          <w:sz w:val="24"/>
          <w:szCs w:val="24"/>
        </w:rPr>
      </w:pPr>
    </w:p>
    <w:p w:rsidR="005F7C14" w:rsidRPr="0061574D" w:rsidRDefault="005F7C14" w:rsidP="005F7C14">
      <w:pPr>
        <w:autoSpaceDE w:val="0"/>
        <w:autoSpaceDN w:val="0"/>
        <w:adjustRightInd w:val="0"/>
        <w:jc w:val="center"/>
        <w:rPr>
          <w:bCs/>
          <w:sz w:val="24"/>
          <w:szCs w:val="24"/>
        </w:rPr>
      </w:pPr>
      <w:bookmarkStart w:id="61" w:name="_Toc21101690"/>
      <w:r w:rsidRPr="0061574D">
        <w:rPr>
          <w:b/>
          <w:bCs/>
          <w:sz w:val="24"/>
          <w:szCs w:val="24"/>
        </w:rPr>
        <w:lastRenderedPageBreak/>
        <w:t>18. Решение по бесхозяйным тепловым сетям</w:t>
      </w:r>
      <w:bookmarkEnd w:id="61"/>
    </w:p>
    <w:p w:rsidR="005F7C14" w:rsidRPr="0061574D" w:rsidRDefault="005F7C14" w:rsidP="006D0973">
      <w:pPr>
        <w:ind w:firstLine="709"/>
        <w:jc w:val="both"/>
        <w:rPr>
          <w:sz w:val="24"/>
          <w:szCs w:val="24"/>
        </w:rPr>
      </w:pPr>
      <w:r w:rsidRPr="0061574D">
        <w:rPr>
          <w:sz w:val="24"/>
          <w:szCs w:val="24"/>
        </w:rPr>
        <w:t>В соответствии с пунктом  6 статьи 15 Федерального закона от 27 июля 2010 года       № 190-ФЗ «О теплоснабжении»</w:t>
      </w:r>
      <w:r w:rsidR="006D0973">
        <w:rPr>
          <w:sz w:val="24"/>
          <w:szCs w:val="24"/>
        </w:rPr>
        <w:t xml:space="preserve">: «В случае </w:t>
      </w:r>
      <w:r w:rsidRPr="0061574D">
        <w:rPr>
          <w:sz w:val="24"/>
          <w:szCs w:val="24"/>
        </w:rPr>
        <w:t>выявления  бесхозяйных тепловых  сетей  (т</w:t>
      </w:r>
      <w:r w:rsidRPr="0061574D">
        <w:rPr>
          <w:sz w:val="24"/>
          <w:szCs w:val="24"/>
        </w:rPr>
        <w:t>е</w:t>
      </w:r>
      <w:r w:rsidR="006D0973">
        <w:rPr>
          <w:sz w:val="24"/>
          <w:szCs w:val="24"/>
        </w:rPr>
        <w:t xml:space="preserve">пловых сетей, не </w:t>
      </w:r>
      <w:r w:rsidRPr="0061574D">
        <w:rPr>
          <w:sz w:val="24"/>
          <w:szCs w:val="24"/>
        </w:rPr>
        <w:t>имеющих  эксплуатирующей  организации) орган местного  самоупра</w:t>
      </w:r>
      <w:r w:rsidRPr="0061574D">
        <w:rPr>
          <w:sz w:val="24"/>
          <w:szCs w:val="24"/>
        </w:rPr>
        <w:t>в</w:t>
      </w:r>
      <w:r w:rsidR="006D0973">
        <w:rPr>
          <w:sz w:val="24"/>
          <w:szCs w:val="24"/>
        </w:rPr>
        <w:t xml:space="preserve">ления </w:t>
      </w:r>
      <w:r w:rsidRPr="0061574D">
        <w:rPr>
          <w:sz w:val="24"/>
          <w:szCs w:val="24"/>
        </w:rPr>
        <w:t>поселения  или городского  округа  до  признания  права собственности на указа</w:t>
      </w:r>
      <w:r w:rsidRPr="0061574D">
        <w:rPr>
          <w:sz w:val="24"/>
          <w:szCs w:val="24"/>
        </w:rPr>
        <w:t>н</w:t>
      </w:r>
      <w:r w:rsidRPr="0061574D">
        <w:rPr>
          <w:sz w:val="24"/>
          <w:szCs w:val="24"/>
        </w:rPr>
        <w:t>ные бесхозяйные тепловые сети в течение тридцати дней с даты их выявления  обязан о</w:t>
      </w:r>
      <w:r w:rsidRPr="0061574D">
        <w:rPr>
          <w:sz w:val="24"/>
          <w:szCs w:val="24"/>
        </w:rPr>
        <w:t>п</w:t>
      </w:r>
      <w:r w:rsidR="006D0973">
        <w:rPr>
          <w:sz w:val="24"/>
          <w:szCs w:val="24"/>
        </w:rPr>
        <w:t xml:space="preserve">ределить </w:t>
      </w:r>
      <w:r w:rsidRPr="0061574D">
        <w:rPr>
          <w:sz w:val="24"/>
          <w:szCs w:val="24"/>
        </w:rPr>
        <w:t>теплос</w:t>
      </w:r>
      <w:r w:rsidR="006D0973">
        <w:rPr>
          <w:sz w:val="24"/>
          <w:szCs w:val="24"/>
        </w:rPr>
        <w:t xml:space="preserve">етевую  организацию,  тепловые сети </w:t>
      </w:r>
      <w:r w:rsidRPr="0061574D">
        <w:rPr>
          <w:sz w:val="24"/>
          <w:szCs w:val="24"/>
        </w:rPr>
        <w:t>которой непосредственно  соедин</w:t>
      </w:r>
      <w:r w:rsidRPr="0061574D">
        <w:rPr>
          <w:sz w:val="24"/>
          <w:szCs w:val="24"/>
        </w:rPr>
        <w:t>е</w:t>
      </w:r>
      <w:r w:rsidR="006D0973">
        <w:rPr>
          <w:sz w:val="24"/>
          <w:szCs w:val="24"/>
        </w:rPr>
        <w:t xml:space="preserve">ны с </w:t>
      </w:r>
      <w:r w:rsidRPr="0061574D">
        <w:rPr>
          <w:sz w:val="24"/>
          <w:szCs w:val="24"/>
        </w:rPr>
        <w:t>указ</w:t>
      </w:r>
      <w:r w:rsidR="006D0973">
        <w:rPr>
          <w:sz w:val="24"/>
          <w:szCs w:val="24"/>
        </w:rPr>
        <w:t xml:space="preserve">анными  бесхозяйными тепловыми сетями, или </w:t>
      </w:r>
      <w:r w:rsidRPr="0061574D">
        <w:rPr>
          <w:sz w:val="24"/>
          <w:szCs w:val="24"/>
        </w:rPr>
        <w:t>единую теплоснабжающую  о</w:t>
      </w:r>
      <w:r w:rsidRPr="0061574D">
        <w:rPr>
          <w:sz w:val="24"/>
          <w:szCs w:val="24"/>
        </w:rPr>
        <w:t>р</w:t>
      </w:r>
      <w:r w:rsidRPr="0061574D">
        <w:rPr>
          <w:sz w:val="24"/>
          <w:szCs w:val="24"/>
        </w:rPr>
        <w:t>ганиза</w:t>
      </w:r>
      <w:r w:rsidR="006D0973">
        <w:rPr>
          <w:sz w:val="24"/>
          <w:szCs w:val="24"/>
        </w:rPr>
        <w:t xml:space="preserve">цию в системе теплоснабжения, в которую  входят </w:t>
      </w:r>
      <w:r w:rsidRPr="0061574D">
        <w:rPr>
          <w:sz w:val="24"/>
          <w:szCs w:val="24"/>
        </w:rPr>
        <w:t>указанные бесхозяйные тепл</w:t>
      </w:r>
      <w:r w:rsidRPr="0061574D">
        <w:rPr>
          <w:sz w:val="24"/>
          <w:szCs w:val="24"/>
        </w:rPr>
        <w:t>о</w:t>
      </w:r>
      <w:r w:rsidRPr="0061574D">
        <w:rPr>
          <w:sz w:val="24"/>
          <w:szCs w:val="24"/>
        </w:rPr>
        <w:t>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w:t>
      </w:r>
      <w:r w:rsidRPr="0061574D">
        <w:rPr>
          <w:sz w:val="24"/>
          <w:szCs w:val="24"/>
        </w:rPr>
        <w:t>у</w:t>
      </w:r>
      <w:r w:rsidRPr="0061574D">
        <w:rPr>
          <w:sz w:val="24"/>
          <w:szCs w:val="24"/>
        </w:rPr>
        <w:t>живание бесхозяйных тепловых сетей в тарифы соответствующей организации на сл</w:t>
      </w:r>
      <w:r w:rsidRPr="0061574D">
        <w:rPr>
          <w:sz w:val="24"/>
          <w:szCs w:val="24"/>
        </w:rPr>
        <w:t>е</w:t>
      </w:r>
      <w:r w:rsidRPr="0061574D">
        <w:rPr>
          <w:sz w:val="24"/>
          <w:szCs w:val="24"/>
        </w:rPr>
        <w:t xml:space="preserve">дующий период регулирования». </w:t>
      </w:r>
    </w:p>
    <w:p w:rsidR="005F7C14" w:rsidRPr="0061574D" w:rsidRDefault="005F7C14" w:rsidP="006D0973">
      <w:pPr>
        <w:ind w:firstLine="709"/>
        <w:jc w:val="both"/>
        <w:rPr>
          <w:sz w:val="24"/>
          <w:szCs w:val="24"/>
        </w:rPr>
      </w:pPr>
      <w:r w:rsidRPr="0061574D">
        <w:rPr>
          <w:sz w:val="24"/>
          <w:szCs w:val="24"/>
        </w:rPr>
        <w:t>Принятие на учет бесхозяйных тепловых сетей (тепловых сетей, не имеющих эк</w:t>
      </w:r>
      <w:r w:rsidRPr="0061574D">
        <w:rPr>
          <w:sz w:val="24"/>
          <w:szCs w:val="24"/>
        </w:rPr>
        <w:t>с</w:t>
      </w:r>
      <w:r w:rsidRPr="0061574D">
        <w:rPr>
          <w:sz w:val="24"/>
          <w:szCs w:val="24"/>
        </w:rPr>
        <w:t>плуатирующей о</w:t>
      </w:r>
      <w:r w:rsidRPr="0061574D">
        <w:rPr>
          <w:sz w:val="24"/>
          <w:szCs w:val="24"/>
        </w:rPr>
        <w:t>р</w:t>
      </w:r>
      <w:r w:rsidRPr="0061574D">
        <w:rPr>
          <w:sz w:val="24"/>
          <w:szCs w:val="24"/>
        </w:rPr>
        <w:t>ганизаци</w:t>
      </w:r>
      <w:r w:rsidR="006D0973">
        <w:rPr>
          <w:sz w:val="24"/>
          <w:szCs w:val="24"/>
        </w:rPr>
        <w:t>и) осуществляется на основании п</w:t>
      </w:r>
      <w:r w:rsidRPr="0061574D">
        <w:rPr>
          <w:sz w:val="24"/>
          <w:szCs w:val="24"/>
        </w:rPr>
        <w:t>риказа Минэкономразвития России от 10.12.2015 № 931 «Об у</w:t>
      </w:r>
      <w:r w:rsidRPr="0061574D">
        <w:rPr>
          <w:sz w:val="24"/>
          <w:szCs w:val="24"/>
        </w:rPr>
        <w:t>с</w:t>
      </w:r>
      <w:r w:rsidRPr="0061574D">
        <w:rPr>
          <w:sz w:val="24"/>
          <w:szCs w:val="24"/>
        </w:rPr>
        <w:t xml:space="preserve">тановлении Порядка принятия на учет бесхозяйных недвижимых вещей». </w:t>
      </w:r>
    </w:p>
    <w:p w:rsidR="005F7C14" w:rsidRPr="0061574D" w:rsidRDefault="005F7C14" w:rsidP="006D0973">
      <w:pPr>
        <w:ind w:firstLine="709"/>
        <w:jc w:val="both"/>
        <w:rPr>
          <w:sz w:val="24"/>
          <w:szCs w:val="24"/>
        </w:rPr>
      </w:pPr>
      <w:r w:rsidRPr="0061574D">
        <w:rPr>
          <w:sz w:val="24"/>
          <w:szCs w:val="24"/>
        </w:rPr>
        <w:t xml:space="preserve">На основании статьи 225 Гражданского </w:t>
      </w:r>
      <w:r w:rsidR="006D0973">
        <w:rPr>
          <w:sz w:val="24"/>
          <w:szCs w:val="24"/>
        </w:rPr>
        <w:t>к</w:t>
      </w:r>
      <w:r w:rsidRPr="0061574D">
        <w:rPr>
          <w:sz w:val="24"/>
          <w:szCs w:val="24"/>
        </w:rPr>
        <w:t>одекса РФ по истечении года со дня п</w:t>
      </w:r>
      <w:r w:rsidRPr="0061574D">
        <w:rPr>
          <w:sz w:val="24"/>
          <w:szCs w:val="24"/>
        </w:rPr>
        <w:t>о</w:t>
      </w:r>
      <w:r w:rsidRPr="0061574D">
        <w:rPr>
          <w:sz w:val="24"/>
          <w:szCs w:val="24"/>
        </w:rPr>
        <w:t>становки бесхозяйной недвижимой вещи на учет орган, уполномоченный управлять м</w:t>
      </w:r>
      <w:r w:rsidRPr="0061574D">
        <w:rPr>
          <w:sz w:val="24"/>
          <w:szCs w:val="24"/>
        </w:rPr>
        <w:t>у</w:t>
      </w:r>
      <w:r w:rsidRPr="0061574D">
        <w:rPr>
          <w:sz w:val="24"/>
          <w:szCs w:val="24"/>
        </w:rPr>
        <w:t>ниципальным имуществом, может обратиться в суд с требованием о признании права м</w:t>
      </w:r>
      <w:r w:rsidRPr="0061574D">
        <w:rPr>
          <w:sz w:val="24"/>
          <w:szCs w:val="24"/>
        </w:rPr>
        <w:t>у</w:t>
      </w:r>
      <w:r w:rsidRPr="0061574D">
        <w:rPr>
          <w:sz w:val="24"/>
          <w:szCs w:val="24"/>
        </w:rPr>
        <w:t>ниц</w:t>
      </w:r>
      <w:r w:rsidRPr="0061574D">
        <w:rPr>
          <w:sz w:val="24"/>
          <w:szCs w:val="24"/>
        </w:rPr>
        <w:t>и</w:t>
      </w:r>
      <w:r w:rsidRPr="0061574D">
        <w:rPr>
          <w:sz w:val="24"/>
          <w:szCs w:val="24"/>
        </w:rPr>
        <w:t xml:space="preserve">пальной собственности на эту вещь. </w:t>
      </w:r>
    </w:p>
    <w:p w:rsidR="005F7C14" w:rsidRPr="0061574D" w:rsidRDefault="005F7C14" w:rsidP="006D0973">
      <w:pPr>
        <w:ind w:firstLine="709"/>
        <w:jc w:val="both"/>
        <w:rPr>
          <w:color w:val="000000"/>
          <w:sz w:val="24"/>
          <w:szCs w:val="24"/>
        </w:rPr>
      </w:pPr>
      <w:r w:rsidRPr="0061574D">
        <w:rPr>
          <w:color w:val="000000"/>
          <w:sz w:val="24"/>
          <w:szCs w:val="24"/>
        </w:rPr>
        <w:t>По состоянию на 01.01.2021 бесхозяйные тепловые сети на территории Любницк</w:t>
      </w:r>
      <w:r w:rsidRPr="0061574D">
        <w:rPr>
          <w:color w:val="000000"/>
          <w:sz w:val="24"/>
          <w:szCs w:val="24"/>
        </w:rPr>
        <w:t>о</w:t>
      </w:r>
      <w:r w:rsidRPr="0061574D">
        <w:rPr>
          <w:color w:val="000000"/>
          <w:sz w:val="24"/>
          <w:szCs w:val="24"/>
        </w:rPr>
        <w:t>го сельского поселения отсутствуют.</w:t>
      </w:r>
      <w:bookmarkStart w:id="62" w:name="_GoBack"/>
      <w:bookmarkEnd w:id="62"/>
    </w:p>
    <w:p w:rsidR="005F7C14" w:rsidRPr="0061574D" w:rsidRDefault="005F7C14" w:rsidP="006D0973">
      <w:pPr>
        <w:ind w:firstLine="709"/>
        <w:jc w:val="both"/>
        <w:rPr>
          <w:sz w:val="24"/>
          <w:szCs w:val="24"/>
        </w:rPr>
      </w:pPr>
      <w:r w:rsidRPr="0061574D">
        <w:rPr>
          <w:color w:val="000000"/>
          <w:sz w:val="24"/>
          <w:szCs w:val="24"/>
        </w:rPr>
        <w:t xml:space="preserve">При выявлении бесхозяйных тепловых сетей в качестве </w:t>
      </w:r>
      <w:r w:rsidRPr="0061574D">
        <w:rPr>
          <w:sz w:val="24"/>
          <w:szCs w:val="24"/>
        </w:rPr>
        <w:t>организации, уполном</w:t>
      </w:r>
      <w:r w:rsidRPr="0061574D">
        <w:rPr>
          <w:sz w:val="24"/>
          <w:szCs w:val="24"/>
        </w:rPr>
        <w:t>о</w:t>
      </w:r>
      <w:r w:rsidRPr="0061574D">
        <w:rPr>
          <w:sz w:val="24"/>
          <w:szCs w:val="24"/>
        </w:rPr>
        <w:t>ченной на эксплу</w:t>
      </w:r>
      <w:r w:rsidRPr="0061574D">
        <w:rPr>
          <w:sz w:val="24"/>
          <w:szCs w:val="24"/>
        </w:rPr>
        <w:t>а</w:t>
      </w:r>
      <w:r w:rsidRPr="0061574D">
        <w:rPr>
          <w:sz w:val="24"/>
          <w:szCs w:val="24"/>
        </w:rPr>
        <w:t>тацию бесхозяйных тепловых сетей, предлагается определить единую теплоснабжающую организацию (ЕТО), в границах утвержденной зоны деятельности, к</w:t>
      </w:r>
      <w:r w:rsidRPr="0061574D">
        <w:rPr>
          <w:sz w:val="24"/>
          <w:szCs w:val="24"/>
        </w:rPr>
        <w:t>о</w:t>
      </w:r>
      <w:r w:rsidRPr="0061574D">
        <w:rPr>
          <w:sz w:val="24"/>
          <w:szCs w:val="24"/>
        </w:rPr>
        <w:t>торой расположены вновь выявленные участки таких сетей.</w:t>
      </w:r>
    </w:p>
    <w:p w:rsidR="005F7C14" w:rsidRPr="0061574D" w:rsidRDefault="005F7C14" w:rsidP="005F7C14">
      <w:pPr>
        <w:rPr>
          <w:sz w:val="24"/>
          <w:szCs w:val="24"/>
        </w:rPr>
      </w:pPr>
    </w:p>
    <w:p w:rsidR="005F7C14" w:rsidRPr="0061574D" w:rsidRDefault="005F7C14" w:rsidP="005F7C14">
      <w:pPr>
        <w:ind w:firstLine="753"/>
        <w:jc w:val="center"/>
        <w:rPr>
          <w:b/>
          <w:bCs/>
          <w:sz w:val="24"/>
          <w:szCs w:val="24"/>
        </w:rPr>
      </w:pPr>
      <w:r w:rsidRPr="0061574D">
        <w:rPr>
          <w:b/>
          <w:bCs/>
          <w:sz w:val="24"/>
          <w:szCs w:val="24"/>
        </w:rPr>
        <w:t>19. Синхронизация схемы теплоснабжения со схемой газоснабжения и газ</w:t>
      </w:r>
      <w:r w:rsidRPr="0061574D">
        <w:rPr>
          <w:b/>
          <w:bCs/>
          <w:sz w:val="24"/>
          <w:szCs w:val="24"/>
        </w:rPr>
        <w:t>и</w:t>
      </w:r>
      <w:r w:rsidRPr="0061574D">
        <w:rPr>
          <w:b/>
          <w:bCs/>
          <w:sz w:val="24"/>
          <w:szCs w:val="24"/>
        </w:rPr>
        <w:t>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w:t>
      </w:r>
      <w:r w:rsidRPr="0061574D">
        <w:rPr>
          <w:b/>
          <w:bCs/>
          <w:sz w:val="24"/>
          <w:szCs w:val="24"/>
        </w:rPr>
        <w:t>о</w:t>
      </w:r>
      <w:r w:rsidRPr="0061574D">
        <w:rPr>
          <w:b/>
          <w:bCs/>
          <w:sz w:val="24"/>
          <w:szCs w:val="24"/>
        </w:rPr>
        <w:t>селения, городского округа, города федерального знач</w:t>
      </w:r>
      <w:r w:rsidRPr="0061574D">
        <w:rPr>
          <w:b/>
          <w:bCs/>
          <w:sz w:val="24"/>
          <w:szCs w:val="24"/>
        </w:rPr>
        <w:t>е</w:t>
      </w:r>
      <w:r w:rsidR="006D0973">
        <w:rPr>
          <w:b/>
          <w:bCs/>
          <w:sz w:val="24"/>
          <w:szCs w:val="24"/>
        </w:rPr>
        <w:t>ния</w:t>
      </w:r>
    </w:p>
    <w:p w:rsidR="005F7C14" w:rsidRPr="0061574D" w:rsidRDefault="005F7C14" w:rsidP="006D0973">
      <w:pPr>
        <w:ind w:firstLine="708"/>
        <w:jc w:val="both"/>
        <w:rPr>
          <w:sz w:val="24"/>
          <w:szCs w:val="24"/>
        </w:rPr>
      </w:pPr>
      <w:r w:rsidRPr="0061574D">
        <w:rPr>
          <w:sz w:val="24"/>
          <w:szCs w:val="24"/>
        </w:rPr>
        <w:t>19.1. Описание решений программы газификации жилищно-коммунального хозя</w:t>
      </w:r>
      <w:r w:rsidRPr="0061574D">
        <w:rPr>
          <w:sz w:val="24"/>
          <w:szCs w:val="24"/>
        </w:rPr>
        <w:t>й</w:t>
      </w:r>
      <w:r w:rsidRPr="0061574D">
        <w:rPr>
          <w:sz w:val="24"/>
          <w:szCs w:val="24"/>
        </w:rPr>
        <w:t>ства, промышленных и иных организаций о развитии соответствующей системы газ</w:t>
      </w:r>
      <w:r w:rsidRPr="0061574D">
        <w:rPr>
          <w:sz w:val="24"/>
          <w:szCs w:val="24"/>
        </w:rPr>
        <w:t>о</w:t>
      </w:r>
      <w:r w:rsidRPr="0061574D">
        <w:rPr>
          <w:sz w:val="24"/>
          <w:szCs w:val="24"/>
        </w:rPr>
        <w:t>снабжения в части обеспечения топл</w:t>
      </w:r>
      <w:r w:rsidRPr="0061574D">
        <w:rPr>
          <w:sz w:val="24"/>
          <w:szCs w:val="24"/>
        </w:rPr>
        <w:t>и</w:t>
      </w:r>
      <w:r w:rsidRPr="0061574D">
        <w:rPr>
          <w:sz w:val="24"/>
          <w:szCs w:val="24"/>
        </w:rPr>
        <w:t>вом источников тепловой энергии.</w:t>
      </w:r>
    </w:p>
    <w:p w:rsidR="005F7C14" w:rsidRPr="0061574D" w:rsidRDefault="005F7C14" w:rsidP="006D0973">
      <w:pPr>
        <w:ind w:firstLine="708"/>
        <w:jc w:val="both"/>
        <w:rPr>
          <w:sz w:val="24"/>
          <w:szCs w:val="24"/>
        </w:rPr>
      </w:pPr>
      <w:r w:rsidRPr="0061574D">
        <w:rPr>
          <w:sz w:val="24"/>
          <w:szCs w:val="24"/>
        </w:rPr>
        <w:t>Решения о газоснабжении источников тепловой энергии Любницкого сельского п</w:t>
      </w:r>
      <w:r w:rsidRPr="0061574D">
        <w:rPr>
          <w:sz w:val="24"/>
          <w:szCs w:val="24"/>
        </w:rPr>
        <w:t>о</w:t>
      </w:r>
      <w:r w:rsidRPr="0061574D">
        <w:rPr>
          <w:sz w:val="24"/>
          <w:szCs w:val="24"/>
        </w:rPr>
        <w:t>селения в дейс</w:t>
      </w:r>
      <w:r w:rsidRPr="0061574D">
        <w:rPr>
          <w:sz w:val="24"/>
          <w:szCs w:val="24"/>
        </w:rPr>
        <w:t>т</w:t>
      </w:r>
      <w:r w:rsidRPr="0061574D">
        <w:rPr>
          <w:sz w:val="24"/>
          <w:szCs w:val="24"/>
        </w:rPr>
        <w:t xml:space="preserve">вующей программе газоснабжения отсутствуют. </w:t>
      </w:r>
    </w:p>
    <w:p w:rsidR="005F7C14" w:rsidRPr="0061574D" w:rsidRDefault="005F7C14" w:rsidP="006D0973">
      <w:pPr>
        <w:ind w:firstLine="708"/>
        <w:jc w:val="both"/>
        <w:rPr>
          <w:sz w:val="24"/>
          <w:szCs w:val="24"/>
        </w:rPr>
      </w:pPr>
      <w:r w:rsidRPr="0061574D">
        <w:rPr>
          <w:sz w:val="24"/>
          <w:szCs w:val="24"/>
        </w:rPr>
        <w:t>19.2. Описание проблем организации газоснабжения источников тепловой энергии.</w:t>
      </w:r>
    </w:p>
    <w:p w:rsidR="005F7C14" w:rsidRPr="0061574D" w:rsidRDefault="005F7C14" w:rsidP="006D0973">
      <w:pPr>
        <w:ind w:firstLine="708"/>
        <w:jc w:val="both"/>
        <w:rPr>
          <w:sz w:val="24"/>
          <w:szCs w:val="24"/>
        </w:rPr>
      </w:pPr>
      <w:r w:rsidRPr="0061574D">
        <w:rPr>
          <w:sz w:val="24"/>
          <w:szCs w:val="24"/>
        </w:rPr>
        <w:t xml:space="preserve"> – </w:t>
      </w:r>
    </w:p>
    <w:p w:rsidR="005F7C14" w:rsidRPr="0061574D" w:rsidRDefault="005F7C14" w:rsidP="006D0973">
      <w:pPr>
        <w:ind w:firstLine="708"/>
        <w:jc w:val="both"/>
        <w:rPr>
          <w:sz w:val="24"/>
          <w:szCs w:val="24"/>
        </w:rPr>
      </w:pPr>
      <w:r w:rsidRPr="0061574D">
        <w:rPr>
          <w:sz w:val="24"/>
          <w:szCs w:val="24"/>
        </w:rPr>
        <w:t>19.3. Предложения по корректировке утвержденной (разработке) региональной (межрегиональной) программы газификации жилищно-коммунального хозяйства, пр</w:t>
      </w:r>
      <w:r w:rsidRPr="0061574D">
        <w:rPr>
          <w:sz w:val="24"/>
          <w:szCs w:val="24"/>
        </w:rPr>
        <w:t>о</w:t>
      </w:r>
      <w:r w:rsidRPr="0061574D">
        <w:rPr>
          <w:sz w:val="24"/>
          <w:szCs w:val="24"/>
        </w:rPr>
        <w:t>мышленных и иных организаций для обеспечения согласованности такой программы с указанными в схеме теплоснабжения решениями о разв</w:t>
      </w:r>
      <w:r w:rsidRPr="0061574D">
        <w:rPr>
          <w:sz w:val="24"/>
          <w:szCs w:val="24"/>
        </w:rPr>
        <w:t>и</w:t>
      </w:r>
      <w:r w:rsidRPr="0061574D">
        <w:rPr>
          <w:sz w:val="24"/>
          <w:szCs w:val="24"/>
        </w:rPr>
        <w:t>тии источников тепловой энергии и систем теплоснабжения.</w:t>
      </w:r>
    </w:p>
    <w:p w:rsidR="005F7C14" w:rsidRPr="0061574D" w:rsidRDefault="005F7C14" w:rsidP="006D0973">
      <w:pPr>
        <w:ind w:firstLine="708"/>
        <w:jc w:val="both"/>
        <w:rPr>
          <w:sz w:val="24"/>
          <w:szCs w:val="24"/>
        </w:rPr>
      </w:pPr>
      <w:r w:rsidRPr="0061574D">
        <w:rPr>
          <w:sz w:val="24"/>
          <w:szCs w:val="24"/>
        </w:rPr>
        <w:t>Предложения отсутствуют.</w:t>
      </w:r>
    </w:p>
    <w:p w:rsidR="005F7C14" w:rsidRPr="0061574D" w:rsidRDefault="005F7C14" w:rsidP="006D0973">
      <w:pPr>
        <w:ind w:firstLine="708"/>
        <w:jc w:val="both"/>
        <w:rPr>
          <w:sz w:val="24"/>
          <w:szCs w:val="24"/>
        </w:rPr>
      </w:pPr>
      <w:r w:rsidRPr="0061574D">
        <w:rPr>
          <w:sz w:val="24"/>
          <w:szCs w:val="24"/>
        </w:rPr>
        <w:t>19.4. Описание решений (вырабатываемых с учетом положений утвержденной сх</w:t>
      </w:r>
      <w:r w:rsidRPr="0061574D">
        <w:rPr>
          <w:sz w:val="24"/>
          <w:szCs w:val="24"/>
        </w:rPr>
        <w:t>е</w:t>
      </w:r>
      <w:r w:rsidRPr="0061574D">
        <w:rPr>
          <w:sz w:val="24"/>
          <w:szCs w:val="24"/>
        </w:rPr>
        <w:t>мы и программы развития Единой энергетической системы России) о строительстве, р</w:t>
      </w:r>
      <w:r w:rsidRPr="0061574D">
        <w:rPr>
          <w:sz w:val="24"/>
          <w:szCs w:val="24"/>
        </w:rPr>
        <w:t>е</w:t>
      </w:r>
      <w:r w:rsidRPr="0061574D">
        <w:rPr>
          <w:sz w:val="24"/>
          <w:szCs w:val="24"/>
        </w:rPr>
        <w:t>конструкции, техническом перевооружении и (или) модернизации, выводе из эксплуат</w:t>
      </w:r>
      <w:r w:rsidRPr="0061574D">
        <w:rPr>
          <w:sz w:val="24"/>
          <w:szCs w:val="24"/>
        </w:rPr>
        <w:t>а</w:t>
      </w:r>
      <w:r w:rsidRPr="0061574D">
        <w:rPr>
          <w:sz w:val="24"/>
          <w:szCs w:val="24"/>
        </w:rPr>
        <w:t>ции источников тепловой энергии и генерирующих объектов, включая входящее в их с</w:t>
      </w:r>
      <w:r w:rsidRPr="0061574D">
        <w:rPr>
          <w:sz w:val="24"/>
          <w:szCs w:val="24"/>
        </w:rPr>
        <w:t>о</w:t>
      </w:r>
      <w:r w:rsidRPr="0061574D">
        <w:rPr>
          <w:sz w:val="24"/>
          <w:szCs w:val="24"/>
        </w:rPr>
        <w:t>став оборудование, функционирующих в режиме комбинированной выработки электрич</w:t>
      </w:r>
      <w:r w:rsidRPr="0061574D">
        <w:rPr>
          <w:sz w:val="24"/>
          <w:szCs w:val="24"/>
        </w:rPr>
        <w:t>е</w:t>
      </w:r>
      <w:r w:rsidRPr="0061574D">
        <w:rPr>
          <w:sz w:val="24"/>
          <w:szCs w:val="24"/>
        </w:rPr>
        <w:t>ской и тепловой энергии, в части перспективных балансов тепловой мощности в схемах теплоснабжения.</w:t>
      </w:r>
    </w:p>
    <w:p w:rsidR="005F7C14" w:rsidRPr="0061574D" w:rsidRDefault="005F7C14" w:rsidP="006D0973">
      <w:pPr>
        <w:ind w:firstLine="708"/>
        <w:jc w:val="both"/>
        <w:rPr>
          <w:sz w:val="24"/>
          <w:szCs w:val="24"/>
        </w:rPr>
      </w:pPr>
      <w:r w:rsidRPr="0061574D">
        <w:rPr>
          <w:sz w:val="24"/>
          <w:szCs w:val="24"/>
        </w:rPr>
        <w:lastRenderedPageBreak/>
        <w:t xml:space="preserve">Предложения отсутствуют. </w:t>
      </w:r>
    </w:p>
    <w:p w:rsidR="005F7C14" w:rsidRPr="0061574D" w:rsidRDefault="005F7C14" w:rsidP="006D0973">
      <w:pPr>
        <w:ind w:firstLine="708"/>
        <w:jc w:val="both"/>
        <w:rPr>
          <w:sz w:val="24"/>
          <w:szCs w:val="24"/>
        </w:rPr>
      </w:pPr>
      <w:r w:rsidRPr="0061574D">
        <w:rPr>
          <w:sz w:val="24"/>
          <w:szCs w:val="24"/>
        </w:rPr>
        <w:t>19.5. Предложения по строительству генерирующих объектов, функционирующих в режиме комб</w:t>
      </w:r>
      <w:r w:rsidRPr="0061574D">
        <w:rPr>
          <w:sz w:val="24"/>
          <w:szCs w:val="24"/>
        </w:rPr>
        <w:t>и</w:t>
      </w:r>
      <w:r w:rsidRPr="0061574D">
        <w:rPr>
          <w:sz w:val="24"/>
          <w:szCs w:val="24"/>
        </w:rPr>
        <w:t>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w:t>
      </w:r>
      <w:r w:rsidRPr="0061574D">
        <w:rPr>
          <w:sz w:val="24"/>
          <w:szCs w:val="24"/>
        </w:rPr>
        <w:t>и</w:t>
      </w:r>
      <w:r w:rsidRPr="0061574D">
        <w:rPr>
          <w:sz w:val="24"/>
          <w:szCs w:val="24"/>
        </w:rPr>
        <w:t>тия Единой энергетической системы России.</w:t>
      </w:r>
    </w:p>
    <w:p w:rsidR="005F7C14" w:rsidRPr="0061574D" w:rsidRDefault="005F7C14" w:rsidP="006D0973">
      <w:pPr>
        <w:ind w:firstLine="708"/>
        <w:jc w:val="both"/>
        <w:rPr>
          <w:sz w:val="24"/>
          <w:szCs w:val="24"/>
        </w:rPr>
      </w:pPr>
      <w:r w:rsidRPr="0061574D">
        <w:rPr>
          <w:sz w:val="24"/>
          <w:szCs w:val="24"/>
        </w:rPr>
        <w:t xml:space="preserve"> Предложения отсутствуют. </w:t>
      </w:r>
    </w:p>
    <w:p w:rsidR="005F7C14" w:rsidRPr="0061574D" w:rsidRDefault="005F7C14" w:rsidP="006D0973">
      <w:pPr>
        <w:ind w:firstLine="708"/>
        <w:jc w:val="both"/>
        <w:rPr>
          <w:sz w:val="24"/>
          <w:szCs w:val="24"/>
        </w:rPr>
      </w:pPr>
      <w:r w:rsidRPr="0061574D">
        <w:rPr>
          <w:sz w:val="24"/>
          <w:szCs w:val="24"/>
        </w:rPr>
        <w:t>19.6. Описание решений (вырабатываемых с учетом положений утвержденной сх</w:t>
      </w:r>
      <w:r w:rsidRPr="0061574D">
        <w:rPr>
          <w:sz w:val="24"/>
          <w:szCs w:val="24"/>
        </w:rPr>
        <w:t>е</w:t>
      </w:r>
      <w:r w:rsidRPr="0061574D">
        <w:rPr>
          <w:sz w:val="24"/>
          <w:szCs w:val="24"/>
        </w:rPr>
        <w:t>мы водоснабжения поселения) о развитии соответствующей системы водоснабжения в части, относящейся к системам те</w:t>
      </w:r>
      <w:r w:rsidRPr="0061574D">
        <w:rPr>
          <w:sz w:val="24"/>
          <w:szCs w:val="24"/>
        </w:rPr>
        <w:t>п</w:t>
      </w:r>
      <w:r w:rsidRPr="0061574D">
        <w:rPr>
          <w:sz w:val="24"/>
          <w:szCs w:val="24"/>
        </w:rPr>
        <w:t xml:space="preserve">лоснабжения. </w:t>
      </w:r>
    </w:p>
    <w:p w:rsidR="005F7C14" w:rsidRPr="0061574D" w:rsidRDefault="005F7C14" w:rsidP="006D0973">
      <w:pPr>
        <w:ind w:firstLine="708"/>
        <w:jc w:val="both"/>
        <w:rPr>
          <w:sz w:val="24"/>
          <w:szCs w:val="24"/>
        </w:rPr>
      </w:pPr>
      <w:r w:rsidRPr="0061574D">
        <w:rPr>
          <w:sz w:val="24"/>
          <w:szCs w:val="24"/>
        </w:rPr>
        <w:t xml:space="preserve">Предложения отсутствуют. </w:t>
      </w:r>
    </w:p>
    <w:p w:rsidR="005F7C14" w:rsidRPr="0061574D" w:rsidRDefault="005F7C14" w:rsidP="006D0973">
      <w:pPr>
        <w:ind w:firstLine="708"/>
        <w:jc w:val="both"/>
        <w:rPr>
          <w:sz w:val="24"/>
          <w:szCs w:val="24"/>
        </w:rPr>
      </w:pPr>
      <w:r w:rsidRPr="0061574D">
        <w:rPr>
          <w:sz w:val="24"/>
          <w:szCs w:val="24"/>
        </w:rPr>
        <w:t>19.7. Предложения по корректировке утвержденной (разработке) схемы водосна</w:t>
      </w:r>
      <w:r w:rsidRPr="0061574D">
        <w:rPr>
          <w:sz w:val="24"/>
          <w:szCs w:val="24"/>
        </w:rPr>
        <w:t>б</w:t>
      </w:r>
      <w:r w:rsidRPr="0061574D">
        <w:rPr>
          <w:sz w:val="24"/>
          <w:szCs w:val="24"/>
        </w:rPr>
        <w:t>жения поселения для обеспечения согласованности такой схемы и указанных в схеме те</w:t>
      </w:r>
      <w:r w:rsidRPr="0061574D">
        <w:rPr>
          <w:sz w:val="24"/>
          <w:szCs w:val="24"/>
        </w:rPr>
        <w:t>п</w:t>
      </w:r>
      <w:r w:rsidRPr="0061574D">
        <w:rPr>
          <w:sz w:val="24"/>
          <w:szCs w:val="24"/>
        </w:rPr>
        <w:t>лоснабжения решений о развитии источников тепловой энергии и систем теплоснабжения.</w:t>
      </w:r>
    </w:p>
    <w:p w:rsidR="005F7C14" w:rsidRPr="0061574D" w:rsidRDefault="005F7C14" w:rsidP="006D0973">
      <w:pPr>
        <w:ind w:firstLine="708"/>
        <w:jc w:val="both"/>
        <w:rPr>
          <w:sz w:val="24"/>
          <w:szCs w:val="24"/>
        </w:rPr>
      </w:pPr>
      <w:r w:rsidRPr="0061574D">
        <w:rPr>
          <w:sz w:val="24"/>
          <w:szCs w:val="24"/>
        </w:rPr>
        <w:t>Предложения отсутствуют.</w:t>
      </w:r>
    </w:p>
    <w:p w:rsidR="005F7C14" w:rsidRPr="0061574D" w:rsidRDefault="005F7C14" w:rsidP="005F7C14">
      <w:pPr>
        <w:autoSpaceDE w:val="0"/>
        <w:autoSpaceDN w:val="0"/>
        <w:adjustRightInd w:val="0"/>
        <w:ind w:firstLine="708"/>
        <w:jc w:val="center"/>
        <w:rPr>
          <w:b/>
          <w:bCs/>
          <w:sz w:val="24"/>
          <w:szCs w:val="24"/>
        </w:rPr>
      </w:pPr>
      <w:r w:rsidRPr="0061574D">
        <w:rPr>
          <w:b/>
          <w:bCs/>
          <w:sz w:val="24"/>
          <w:szCs w:val="24"/>
        </w:rPr>
        <w:t>20. Индикаторы развития систем теплоснабжения поселения</w:t>
      </w:r>
    </w:p>
    <w:p w:rsidR="005F7C14" w:rsidRPr="0061574D" w:rsidRDefault="005F7C14" w:rsidP="006D0973">
      <w:pPr>
        <w:jc w:val="right"/>
        <w:rPr>
          <w:bCs/>
          <w:sz w:val="24"/>
          <w:szCs w:val="24"/>
        </w:rPr>
      </w:pPr>
      <w:r w:rsidRPr="0061574D">
        <w:rPr>
          <w:bCs/>
          <w:sz w:val="24"/>
          <w:szCs w:val="24"/>
        </w:rPr>
        <w:t>Таблица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584"/>
        <w:gridCol w:w="1872"/>
        <w:gridCol w:w="2439"/>
      </w:tblGrid>
      <w:tr w:rsidR="005F7C14" w:rsidRPr="0061574D" w:rsidTr="005125D7">
        <w:tc>
          <w:tcPr>
            <w:tcW w:w="697" w:type="dxa"/>
            <w:vAlign w:val="center"/>
          </w:tcPr>
          <w:p w:rsidR="005F7C14" w:rsidRPr="0061574D" w:rsidRDefault="005F7C14" w:rsidP="006D0973">
            <w:pPr>
              <w:spacing w:before="120" w:after="120" w:line="240" w:lineRule="exact"/>
              <w:jc w:val="center"/>
              <w:rPr>
                <w:b/>
                <w:sz w:val="24"/>
                <w:szCs w:val="24"/>
              </w:rPr>
            </w:pPr>
            <w:r w:rsidRPr="0061574D">
              <w:rPr>
                <w:b/>
                <w:sz w:val="24"/>
                <w:szCs w:val="24"/>
              </w:rPr>
              <w:t>№ п/п</w:t>
            </w:r>
          </w:p>
        </w:tc>
        <w:tc>
          <w:tcPr>
            <w:tcW w:w="4991" w:type="dxa"/>
            <w:vAlign w:val="center"/>
          </w:tcPr>
          <w:p w:rsidR="005F7C14" w:rsidRPr="0061574D" w:rsidRDefault="005F7C14" w:rsidP="006D0973">
            <w:pPr>
              <w:spacing w:before="120" w:after="120" w:line="240" w:lineRule="exact"/>
              <w:jc w:val="center"/>
              <w:rPr>
                <w:b/>
                <w:sz w:val="24"/>
                <w:szCs w:val="24"/>
              </w:rPr>
            </w:pPr>
            <w:r w:rsidRPr="0061574D">
              <w:rPr>
                <w:b/>
                <w:sz w:val="24"/>
                <w:szCs w:val="24"/>
              </w:rPr>
              <w:t>Индикаторы развития системы тепл</w:t>
            </w:r>
            <w:r w:rsidRPr="0061574D">
              <w:rPr>
                <w:b/>
                <w:sz w:val="24"/>
                <w:szCs w:val="24"/>
              </w:rPr>
              <w:t>о</w:t>
            </w:r>
            <w:r w:rsidRPr="0061574D">
              <w:rPr>
                <w:b/>
                <w:sz w:val="24"/>
                <w:szCs w:val="24"/>
              </w:rPr>
              <w:t>снабжения, ед. измерения</w:t>
            </w:r>
          </w:p>
        </w:tc>
        <w:tc>
          <w:tcPr>
            <w:tcW w:w="1980" w:type="dxa"/>
            <w:vAlign w:val="center"/>
          </w:tcPr>
          <w:p w:rsidR="005F7C14" w:rsidRPr="0061574D" w:rsidRDefault="005F7C14" w:rsidP="006D0973">
            <w:pPr>
              <w:spacing w:before="120" w:after="120" w:line="240" w:lineRule="exact"/>
              <w:ind w:hanging="82"/>
              <w:jc w:val="center"/>
              <w:rPr>
                <w:b/>
                <w:bCs/>
                <w:sz w:val="24"/>
                <w:szCs w:val="24"/>
              </w:rPr>
            </w:pPr>
            <w:r w:rsidRPr="0061574D">
              <w:rPr>
                <w:rStyle w:val="FontStyle129"/>
                <w:b/>
                <w:sz w:val="24"/>
                <w:szCs w:val="24"/>
              </w:rPr>
              <w:t>Котельная № 21 д. Лутове</w:t>
            </w:r>
            <w:r w:rsidRPr="0061574D">
              <w:rPr>
                <w:rStyle w:val="FontStyle129"/>
                <w:b/>
                <w:sz w:val="24"/>
                <w:szCs w:val="24"/>
              </w:rPr>
              <w:t>н</w:t>
            </w:r>
            <w:r w:rsidRPr="0061574D">
              <w:rPr>
                <w:rStyle w:val="FontStyle129"/>
                <w:b/>
                <w:sz w:val="24"/>
                <w:szCs w:val="24"/>
              </w:rPr>
              <w:t>ка</w:t>
            </w:r>
          </w:p>
        </w:tc>
        <w:tc>
          <w:tcPr>
            <w:tcW w:w="2160" w:type="dxa"/>
            <w:vAlign w:val="center"/>
          </w:tcPr>
          <w:p w:rsidR="005F7C14" w:rsidRPr="0061574D" w:rsidRDefault="005F7C14" w:rsidP="006D0973">
            <w:pPr>
              <w:spacing w:before="120" w:after="120" w:line="240" w:lineRule="exact"/>
              <w:jc w:val="center"/>
              <w:rPr>
                <w:b/>
                <w:bCs/>
                <w:sz w:val="24"/>
                <w:szCs w:val="24"/>
              </w:rPr>
            </w:pPr>
            <w:r w:rsidRPr="0061574D">
              <w:rPr>
                <w:b/>
                <w:bCs/>
                <w:sz w:val="24"/>
                <w:szCs w:val="24"/>
              </w:rPr>
              <w:t>Котельная  № 23 д.Любница(поселок)</w:t>
            </w:r>
          </w:p>
        </w:tc>
      </w:tr>
      <w:tr w:rsidR="005F7C14" w:rsidRPr="0061574D" w:rsidTr="005125D7">
        <w:tc>
          <w:tcPr>
            <w:tcW w:w="697" w:type="dxa"/>
          </w:tcPr>
          <w:p w:rsidR="005F7C14" w:rsidRPr="0061574D" w:rsidRDefault="005F7C14" w:rsidP="006D0973">
            <w:pPr>
              <w:spacing w:line="240" w:lineRule="exact"/>
              <w:jc w:val="center"/>
              <w:rPr>
                <w:sz w:val="24"/>
                <w:szCs w:val="24"/>
              </w:rPr>
            </w:pPr>
            <w:r w:rsidRPr="0061574D">
              <w:rPr>
                <w:sz w:val="24"/>
                <w:szCs w:val="24"/>
              </w:rPr>
              <w:t>1</w:t>
            </w:r>
          </w:p>
        </w:tc>
        <w:tc>
          <w:tcPr>
            <w:tcW w:w="4991" w:type="dxa"/>
          </w:tcPr>
          <w:p w:rsidR="005F7C14" w:rsidRPr="0061574D" w:rsidRDefault="005F7C14" w:rsidP="006D0973">
            <w:pPr>
              <w:spacing w:line="240" w:lineRule="exact"/>
              <w:jc w:val="center"/>
              <w:rPr>
                <w:sz w:val="24"/>
                <w:szCs w:val="24"/>
              </w:rPr>
            </w:pPr>
            <w:r w:rsidRPr="0061574D">
              <w:rPr>
                <w:sz w:val="24"/>
                <w:szCs w:val="24"/>
              </w:rPr>
              <w:t>2</w:t>
            </w:r>
          </w:p>
        </w:tc>
        <w:tc>
          <w:tcPr>
            <w:tcW w:w="1980" w:type="dxa"/>
          </w:tcPr>
          <w:p w:rsidR="005F7C14" w:rsidRPr="0061574D" w:rsidRDefault="005F7C14" w:rsidP="006D0973">
            <w:pPr>
              <w:spacing w:line="240" w:lineRule="exact"/>
              <w:jc w:val="center"/>
              <w:rPr>
                <w:sz w:val="24"/>
                <w:szCs w:val="24"/>
              </w:rPr>
            </w:pPr>
            <w:r w:rsidRPr="0061574D">
              <w:rPr>
                <w:sz w:val="24"/>
                <w:szCs w:val="24"/>
              </w:rPr>
              <w:t>3</w:t>
            </w:r>
          </w:p>
        </w:tc>
        <w:tc>
          <w:tcPr>
            <w:tcW w:w="2160" w:type="dxa"/>
          </w:tcPr>
          <w:p w:rsidR="005F7C14" w:rsidRPr="0061574D" w:rsidRDefault="005F7C14" w:rsidP="006D0973">
            <w:pPr>
              <w:spacing w:line="240" w:lineRule="exact"/>
              <w:jc w:val="center"/>
              <w:rPr>
                <w:sz w:val="24"/>
                <w:szCs w:val="24"/>
              </w:rPr>
            </w:pPr>
            <w:r w:rsidRPr="0061574D">
              <w:rPr>
                <w:sz w:val="24"/>
                <w:szCs w:val="24"/>
              </w:rPr>
              <w:t>4</w:t>
            </w:r>
          </w:p>
        </w:tc>
      </w:tr>
      <w:tr w:rsidR="005F7C14" w:rsidRPr="0061574D" w:rsidTr="005125D7">
        <w:tc>
          <w:tcPr>
            <w:tcW w:w="697" w:type="dxa"/>
          </w:tcPr>
          <w:p w:rsidR="005F7C14" w:rsidRPr="0061574D" w:rsidRDefault="005F7C14" w:rsidP="006D0973">
            <w:pPr>
              <w:spacing w:before="120" w:after="120" w:line="240" w:lineRule="exact"/>
              <w:rPr>
                <w:sz w:val="24"/>
                <w:szCs w:val="24"/>
              </w:rPr>
            </w:pPr>
            <w:r w:rsidRPr="0061574D">
              <w:rPr>
                <w:sz w:val="24"/>
                <w:szCs w:val="24"/>
              </w:rPr>
              <w:t>1</w:t>
            </w:r>
            <w:r w:rsidR="006D0973">
              <w:rPr>
                <w:sz w:val="24"/>
                <w:szCs w:val="24"/>
              </w:rPr>
              <w:t>.</w:t>
            </w:r>
          </w:p>
        </w:tc>
        <w:tc>
          <w:tcPr>
            <w:tcW w:w="4991" w:type="dxa"/>
          </w:tcPr>
          <w:p w:rsidR="005F7C14" w:rsidRPr="0061574D" w:rsidRDefault="005F7C14" w:rsidP="006D0973">
            <w:pPr>
              <w:spacing w:before="120" w:after="120" w:line="240" w:lineRule="exact"/>
              <w:rPr>
                <w:sz w:val="24"/>
                <w:szCs w:val="24"/>
              </w:rPr>
            </w:pPr>
            <w:r w:rsidRPr="0061574D">
              <w:rPr>
                <w:sz w:val="24"/>
                <w:szCs w:val="24"/>
              </w:rPr>
              <w:t>количество прекращений подачи тепл</w:t>
            </w:r>
            <w:r w:rsidRPr="0061574D">
              <w:rPr>
                <w:sz w:val="24"/>
                <w:szCs w:val="24"/>
              </w:rPr>
              <w:t>о</w:t>
            </w:r>
            <w:r w:rsidRPr="0061574D">
              <w:rPr>
                <w:sz w:val="24"/>
                <w:szCs w:val="24"/>
              </w:rPr>
              <w:t>вой энергии, теплоносителя в результате технологических нар</w:t>
            </w:r>
            <w:r w:rsidRPr="0061574D">
              <w:rPr>
                <w:sz w:val="24"/>
                <w:szCs w:val="24"/>
              </w:rPr>
              <w:t>у</w:t>
            </w:r>
            <w:r w:rsidRPr="0061574D">
              <w:rPr>
                <w:sz w:val="24"/>
                <w:szCs w:val="24"/>
              </w:rPr>
              <w:t>шений на тепловых сетях, ед.</w:t>
            </w:r>
          </w:p>
        </w:tc>
        <w:tc>
          <w:tcPr>
            <w:tcW w:w="1980" w:type="dxa"/>
            <w:vAlign w:val="center"/>
          </w:tcPr>
          <w:p w:rsidR="005F7C14" w:rsidRPr="0061574D" w:rsidRDefault="005F7C14" w:rsidP="006D0973">
            <w:pPr>
              <w:spacing w:before="120" w:after="120" w:line="240" w:lineRule="exact"/>
              <w:jc w:val="center"/>
              <w:rPr>
                <w:sz w:val="24"/>
                <w:szCs w:val="24"/>
              </w:rPr>
            </w:pPr>
            <w:r w:rsidRPr="0061574D">
              <w:rPr>
                <w:sz w:val="24"/>
                <w:szCs w:val="24"/>
              </w:rPr>
              <w:t>0,5</w:t>
            </w:r>
          </w:p>
        </w:tc>
        <w:tc>
          <w:tcPr>
            <w:tcW w:w="2160" w:type="dxa"/>
            <w:vAlign w:val="center"/>
          </w:tcPr>
          <w:p w:rsidR="005F7C14" w:rsidRPr="0061574D" w:rsidRDefault="005F7C14" w:rsidP="006D0973">
            <w:pPr>
              <w:spacing w:before="120" w:after="120" w:line="240" w:lineRule="exact"/>
              <w:jc w:val="center"/>
              <w:rPr>
                <w:sz w:val="24"/>
                <w:szCs w:val="24"/>
              </w:rPr>
            </w:pPr>
            <w:r w:rsidRPr="0061574D">
              <w:rPr>
                <w:sz w:val="24"/>
                <w:szCs w:val="24"/>
              </w:rPr>
              <w:t>0,5</w:t>
            </w:r>
          </w:p>
        </w:tc>
      </w:tr>
      <w:tr w:rsidR="005F7C14" w:rsidRPr="0061574D" w:rsidTr="005125D7">
        <w:tc>
          <w:tcPr>
            <w:tcW w:w="697" w:type="dxa"/>
          </w:tcPr>
          <w:p w:rsidR="005F7C14" w:rsidRPr="0061574D" w:rsidRDefault="005F7C14" w:rsidP="006D0973">
            <w:pPr>
              <w:spacing w:before="120" w:after="120" w:line="240" w:lineRule="exact"/>
              <w:rPr>
                <w:sz w:val="24"/>
                <w:szCs w:val="24"/>
              </w:rPr>
            </w:pPr>
            <w:r w:rsidRPr="0061574D">
              <w:rPr>
                <w:sz w:val="24"/>
                <w:szCs w:val="24"/>
              </w:rPr>
              <w:t>2</w:t>
            </w:r>
            <w:r w:rsidR="006D0973">
              <w:rPr>
                <w:sz w:val="24"/>
                <w:szCs w:val="24"/>
              </w:rPr>
              <w:t>.</w:t>
            </w:r>
          </w:p>
        </w:tc>
        <w:tc>
          <w:tcPr>
            <w:tcW w:w="4991" w:type="dxa"/>
          </w:tcPr>
          <w:p w:rsidR="005F7C14" w:rsidRPr="0061574D" w:rsidRDefault="005F7C14" w:rsidP="006D0973">
            <w:pPr>
              <w:spacing w:before="120" w:after="120" w:line="240" w:lineRule="exact"/>
              <w:rPr>
                <w:sz w:val="24"/>
                <w:szCs w:val="24"/>
              </w:rPr>
            </w:pPr>
            <w:r w:rsidRPr="0061574D">
              <w:rPr>
                <w:sz w:val="24"/>
                <w:szCs w:val="24"/>
              </w:rPr>
              <w:t>количество прекращений подачи тепл</w:t>
            </w:r>
            <w:r w:rsidRPr="0061574D">
              <w:rPr>
                <w:sz w:val="24"/>
                <w:szCs w:val="24"/>
              </w:rPr>
              <w:t>о</w:t>
            </w:r>
            <w:r w:rsidRPr="0061574D">
              <w:rPr>
                <w:sz w:val="24"/>
                <w:szCs w:val="24"/>
              </w:rPr>
              <w:t>вой энергии, теплоносителя в результате технологических нарушений на источн</w:t>
            </w:r>
            <w:r w:rsidRPr="0061574D">
              <w:rPr>
                <w:sz w:val="24"/>
                <w:szCs w:val="24"/>
              </w:rPr>
              <w:t>и</w:t>
            </w:r>
            <w:r w:rsidRPr="0061574D">
              <w:rPr>
                <w:sz w:val="24"/>
                <w:szCs w:val="24"/>
              </w:rPr>
              <w:t>ках тепловой энергии, ед.</w:t>
            </w:r>
          </w:p>
        </w:tc>
        <w:tc>
          <w:tcPr>
            <w:tcW w:w="1980" w:type="dxa"/>
            <w:vAlign w:val="center"/>
          </w:tcPr>
          <w:p w:rsidR="005F7C14" w:rsidRPr="0061574D" w:rsidRDefault="005F7C14" w:rsidP="006D0973">
            <w:pPr>
              <w:spacing w:before="120" w:after="120" w:line="240" w:lineRule="exact"/>
              <w:jc w:val="center"/>
              <w:rPr>
                <w:sz w:val="24"/>
                <w:szCs w:val="24"/>
              </w:rPr>
            </w:pPr>
            <w:r w:rsidRPr="0061574D">
              <w:rPr>
                <w:sz w:val="24"/>
                <w:szCs w:val="24"/>
              </w:rPr>
              <w:t>0,5</w:t>
            </w:r>
          </w:p>
        </w:tc>
        <w:tc>
          <w:tcPr>
            <w:tcW w:w="2160" w:type="dxa"/>
            <w:vAlign w:val="center"/>
          </w:tcPr>
          <w:p w:rsidR="005F7C14" w:rsidRPr="0061574D" w:rsidRDefault="005F7C14" w:rsidP="006D0973">
            <w:pPr>
              <w:spacing w:before="120" w:after="120" w:line="240" w:lineRule="exact"/>
              <w:jc w:val="center"/>
              <w:rPr>
                <w:sz w:val="24"/>
                <w:szCs w:val="24"/>
              </w:rPr>
            </w:pPr>
            <w:r w:rsidRPr="0061574D">
              <w:rPr>
                <w:sz w:val="24"/>
                <w:szCs w:val="24"/>
              </w:rPr>
              <w:t>0,5</w:t>
            </w:r>
          </w:p>
        </w:tc>
      </w:tr>
      <w:tr w:rsidR="005F7C14" w:rsidRPr="0061574D" w:rsidTr="005125D7">
        <w:tc>
          <w:tcPr>
            <w:tcW w:w="697" w:type="dxa"/>
          </w:tcPr>
          <w:p w:rsidR="005F7C14" w:rsidRPr="0061574D" w:rsidRDefault="005F7C14" w:rsidP="006D0973">
            <w:pPr>
              <w:spacing w:before="120" w:after="120" w:line="240" w:lineRule="exact"/>
              <w:rPr>
                <w:sz w:val="24"/>
                <w:szCs w:val="24"/>
              </w:rPr>
            </w:pPr>
            <w:r w:rsidRPr="0061574D">
              <w:rPr>
                <w:sz w:val="24"/>
                <w:szCs w:val="24"/>
              </w:rPr>
              <w:t>3</w:t>
            </w:r>
            <w:r w:rsidR="006D0973">
              <w:rPr>
                <w:sz w:val="24"/>
                <w:szCs w:val="24"/>
              </w:rPr>
              <w:t>.</w:t>
            </w:r>
          </w:p>
        </w:tc>
        <w:tc>
          <w:tcPr>
            <w:tcW w:w="4991" w:type="dxa"/>
          </w:tcPr>
          <w:p w:rsidR="005F7C14" w:rsidRPr="0061574D" w:rsidRDefault="005F7C14" w:rsidP="006D0973">
            <w:pPr>
              <w:spacing w:before="120" w:after="120" w:line="240" w:lineRule="exact"/>
              <w:rPr>
                <w:sz w:val="24"/>
                <w:szCs w:val="24"/>
              </w:rPr>
            </w:pPr>
            <w:r w:rsidRPr="0061574D">
              <w:rPr>
                <w:sz w:val="24"/>
                <w:szCs w:val="24"/>
              </w:rPr>
              <w:t>удельный расход условного топлива на единицу тепловой энергии, отпускаемой с коллекторов источников тепловой эне</w:t>
            </w:r>
            <w:r w:rsidRPr="0061574D">
              <w:rPr>
                <w:sz w:val="24"/>
                <w:szCs w:val="24"/>
              </w:rPr>
              <w:t>р</w:t>
            </w:r>
            <w:r w:rsidRPr="0061574D">
              <w:rPr>
                <w:sz w:val="24"/>
                <w:szCs w:val="24"/>
              </w:rPr>
              <w:t>гии, кг.у.т./Гкал</w:t>
            </w:r>
          </w:p>
        </w:tc>
        <w:tc>
          <w:tcPr>
            <w:tcW w:w="1980" w:type="dxa"/>
            <w:vAlign w:val="center"/>
          </w:tcPr>
          <w:p w:rsidR="005F7C14" w:rsidRPr="0061574D" w:rsidRDefault="005F7C14" w:rsidP="006D0973">
            <w:pPr>
              <w:spacing w:before="120" w:after="120" w:line="240" w:lineRule="exact"/>
              <w:jc w:val="center"/>
              <w:rPr>
                <w:color w:val="000000"/>
                <w:sz w:val="24"/>
                <w:szCs w:val="24"/>
              </w:rPr>
            </w:pPr>
            <w:r w:rsidRPr="0061574D">
              <w:rPr>
                <w:color w:val="000000"/>
                <w:sz w:val="24"/>
                <w:szCs w:val="24"/>
              </w:rPr>
              <w:t>162,50</w:t>
            </w:r>
          </w:p>
        </w:tc>
        <w:tc>
          <w:tcPr>
            <w:tcW w:w="2160" w:type="dxa"/>
            <w:vAlign w:val="center"/>
          </w:tcPr>
          <w:p w:rsidR="005F7C14" w:rsidRPr="0061574D" w:rsidRDefault="005F7C14" w:rsidP="006D0973">
            <w:pPr>
              <w:spacing w:before="120" w:after="120" w:line="240" w:lineRule="exact"/>
              <w:jc w:val="center"/>
              <w:rPr>
                <w:color w:val="000000"/>
                <w:sz w:val="24"/>
                <w:szCs w:val="24"/>
              </w:rPr>
            </w:pPr>
            <w:r w:rsidRPr="0061574D">
              <w:rPr>
                <w:color w:val="000000"/>
                <w:sz w:val="24"/>
                <w:szCs w:val="24"/>
              </w:rPr>
              <w:t>311,10</w:t>
            </w:r>
          </w:p>
        </w:tc>
      </w:tr>
      <w:tr w:rsidR="005F7C14" w:rsidRPr="0061574D" w:rsidTr="005125D7">
        <w:tc>
          <w:tcPr>
            <w:tcW w:w="697" w:type="dxa"/>
          </w:tcPr>
          <w:p w:rsidR="005F7C14" w:rsidRPr="0061574D" w:rsidRDefault="005F7C14" w:rsidP="006D0973">
            <w:pPr>
              <w:spacing w:before="120" w:after="120" w:line="240" w:lineRule="exact"/>
              <w:rPr>
                <w:sz w:val="24"/>
                <w:szCs w:val="24"/>
              </w:rPr>
            </w:pPr>
            <w:r w:rsidRPr="0061574D">
              <w:rPr>
                <w:sz w:val="24"/>
                <w:szCs w:val="24"/>
              </w:rPr>
              <w:t>4</w:t>
            </w:r>
            <w:r w:rsidR="006D0973">
              <w:rPr>
                <w:sz w:val="24"/>
                <w:szCs w:val="24"/>
              </w:rPr>
              <w:t>.</w:t>
            </w:r>
          </w:p>
        </w:tc>
        <w:tc>
          <w:tcPr>
            <w:tcW w:w="4991" w:type="dxa"/>
          </w:tcPr>
          <w:p w:rsidR="005F7C14" w:rsidRPr="0061574D" w:rsidRDefault="005F7C14" w:rsidP="006D0973">
            <w:pPr>
              <w:spacing w:before="120" w:after="120" w:line="240" w:lineRule="exact"/>
              <w:rPr>
                <w:sz w:val="24"/>
                <w:szCs w:val="24"/>
              </w:rPr>
            </w:pPr>
            <w:r w:rsidRPr="0061574D">
              <w:rPr>
                <w:sz w:val="24"/>
                <w:szCs w:val="24"/>
              </w:rPr>
              <w:t>отношение величины технологических потерь тепловой энергии, теплоносителя к материальной х</w:t>
            </w:r>
            <w:r w:rsidRPr="0061574D">
              <w:rPr>
                <w:sz w:val="24"/>
                <w:szCs w:val="24"/>
              </w:rPr>
              <w:t>а</w:t>
            </w:r>
            <w:r w:rsidRPr="0061574D">
              <w:rPr>
                <w:sz w:val="24"/>
                <w:szCs w:val="24"/>
              </w:rPr>
              <w:t>рактеристике тепловой сети, Гкал/м2</w:t>
            </w:r>
          </w:p>
        </w:tc>
        <w:tc>
          <w:tcPr>
            <w:tcW w:w="1980" w:type="dxa"/>
            <w:vAlign w:val="center"/>
          </w:tcPr>
          <w:p w:rsidR="005F7C14" w:rsidRPr="0061574D" w:rsidRDefault="005F7C14" w:rsidP="006D0973">
            <w:pPr>
              <w:spacing w:before="120" w:after="120" w:line="240" w:lineRule="exact"/>
              <w:jc w:val="center"/>
              <w:rPr>
                <w:color w:val="000000"/>
                <w:sz w:val="24"/>
                <w:szCs w:val="24"/>
              </w:rPr>
            </w:pPr>
            <w:r w:rsidRPr="0061574D">
              <w:rPr>
                <w:color w:val="000000"/>
                <w:sz w:val="24"/>
                <w:szCs w:val="24"/>
              </w:rPr>
              <w:t>2,27</w:t>
            </w:r>
          </w:p>
        </w:tc>
        <w:tc>
          <w:tcPr>
            <w:tcW w:w="2160" w:type="dxa"/>
            <w:vAlign w:val="center"/>
          </w:tcPr>
          <w:p w:rsidR="005F7C14" w:rsidRPr="0061574D" w:rsidRDefault="005F7C14" w:rsidP="006D0973">
            <w:pPr>
              <w:spacing w:before="120" w:after="120" w:line="240" w:lineRule="exact"/>
              <w:jc w:val="center"/>
              <w:rPr>
                <w:color w:val="000000"/>
                <w:sz w:val="24"/>
                <w:szCs w:val="24"/>
              </w:rPr>
            </w:pPr>
            <w:r w:rsidRPr="0061574D">
              <w:rPr>
                <w:color w:val="000000"/>
                <w:sz w:val="24"/>
                <w:szCs w:val="24"/>
              </w:rPr>
              <w:t>2,29</w:t>
            </w:r>
          </w:p>
        </w:tc>
      </w:tr>
      <w:tr w:rsidR="005F7C14" w:rsidRPr="0061574D" w:rsidTr="005125D7">
        <w:tc>
          <w:tcPr>
            <w:tcW w:w="697" w:type="dxa"/>
          </w:tcPr>
          <w:p w:rsidR="005F7C14" w:rsidRPr="0061574D" w:rsidRDefault="005F7C14" w:rsidP="006D0973">
            <w:pPr>
              <w:spacing w:before="120" w:after="120" w:line="240" w:lineRule="exact"/>
              <w:rPr>
                <w:sz w:val="24"/>
                <w:szCs w:val="24"/>
              </w:rPr>
            </w:pPr>
            <w:r w:rsidRPr="0061574D">
              <w:rPr>
                <w:sz w:val="24"/>
                <w:szCs w:val="24"/>
              </w:rPr>
              <w:t>5</w:t>
            </w:r>
            <w:r w:rsidR="006D0973">
              <w:rPr>
                <w:sz w:val="24"/>
                <w:szCs w:val="24"/>
              </w:rPr>
              <w:t>.</w:t>
            </w:r>
          </w:p>
        </w:tc>
        <w:tc>
          <w:tcPr>
            <w:tcW w:w="4991" w:type="dxa"/>
          </w:tcPr>
          <w:p w:rsidR="005F7C14" w:rsidRPr="0061574D" w:rsidRDefault="005F7C14" w:rsidP="006D0973">
            <w:pPr>
              <w:spacing w:before="120" w:after="120" w:line="240" w:lineRule="exact"/>
              <w:rPr>
                <w:sz w:val="24"/>
                <w:szCs w:val="24"/>
              </w:rPr>
            </w:pPr>
            <w:r w:rsidRPr="0061574D">
              <w:rPr>
                <w:sz w:val="24"/>
                <w:szCs w:val="24"/>
              </w:rPr>
              <w:t>коэффициент использования установле</w:t>
            </w:r>
            <w:r w:rsidRPr="0061574D">
              <w:rPr>
                <w:sz w:val="24"/>
                <w:szCs w:val="24"/>
              </w:rPr>
              <w:t>н</w:t>
            </w:r>
            <w:r w:rsidRPr="0061574D">
              <w:rPr>
                <w:sz w:val="24"/>
                <w:szCs w:val="24"/>
              </w:rPr>
              <w:t>ной тепл</w:t>
            </w:r>
            <w:r w:rsidRPr="0061574D">
              <w:rPr>
                <w:sz w:val="24"/>
                <w:szCs w:val="24"/>
              </w:rPr>
              <w:t>о</w:t>
            </w:r>
            <w:r w:rsidRPr="0061574D">
              <w:rPr>
                <w:sz w:val="24"/>
                <w:szCs w:val="24"/>
              </w:rPr>
              <w:t>вой мощности, ч/год</w:t>
            </w:r>
          </w:p>
        </w:tc>
        <w:tc>
          <w:tcPr>
            <w:tcW w:w="1980" w:type="dxa"/>
            <w:vAlign w:val="center"/>
          </w:tcPr>
          <w:p w:rsidR="005F7C14" w:rsidRPr="0061574D" w:rsidRDefault="005F7C14" w:rsidP="006D0973">
            <w:pPr>
              <w:spacing w:before="120" w:after="120" w:line="240" w:lineRule="exact"/>
              <w:jc w:val="center"/>
              <w:rPr>
                <w:sz w:val="24"/>
                <w:szCs w:val="24"/>
              </w:rPr>
            </w:pPr>
            <w:r w:rsidRPr="0061574D">
              <w:rPr>
                <w:sz w:val="24"/>
                <w:szCs w:val="24"/>
                <w:lang w:val="en-US"/>
              </w:rPr>
              <w:t>64</w:t>
            </w:r>
            <w:r w:rsidRPr="0061574D">
              <w:rPr>
                <w:sz w:val="24"/>
                <w:szCs w:val="24"/>
              </w:rPr>
              <w:t>,45</w:t>
            </w:r>
          </w:p>
        </w:tc>
        <w:tc>
          <w:tcPr>
            <w:tcW w:w="2160" w:type="dxa"/>
            <w:vAlign w:val="center"/>
          </w:tcPr>
          <w:p w:rsidR="005F7C14" w:rsidRPr="0061574D" w:rsidRDefault="005F7C14" w:rsidP="006D0973">
            <w:pPr>
              <w:spacing w:before="120" w:after="120" w:line="240" w:lineRule="exact"/>
              <w:jc w:val="center"/>
              <w:rPr>
                <w:sz w:val="24"/>
                <w:szCs w:val="24"/>
              </w:rPr>
            </w:pPr>
            <w:r w:rsidRPr="0061574D">
              <w:rPr>
                <w:sz w:val="24"/>
                <w:szCs w:val="24"/>
              </w:rPr>
              <w:t>22,4</w:t>
            </w:r>
          </w:p>
        </w:tc>
      </w:tr>
      <w:tr w:rsidR="005F7C14" w:rsidRPr="0061574D" w:rsidTr="005125D7">
        <w:tc>
          <w:tcPr>
            <w:tcW w:w="697" w:type="dxa"/>
          </w:tcPr>
          <w:p w:rsidR="005F7C14" w:rsidRPr="0061574D" w:rsidRDefault="005F7C14" w:rsidP="006D0973">
            <w:pPr>
              <w:spacing w:before="120" w:after="120" w:line="240" w:lineRule="exact"/>
              <w:rPr>
                <w:sz w:val="24"/>
                <w:szCs w:val="24"/>
              </w:rPr>
            </w:pPr>
            <w:r w:rsidRPr="0061574D">
              <w:rPr>
                <w:sz w:val="24"/>
                <w:szCs w:val="24"/>
              </w:rPr>
              <w:t>6</w:t>
            </w:r>
            <w:r w:rsidR="006D0973">
              <w:rPr>
                <w:sz w:val="24"/>
                <w:szCs w:val="24"/>
              </w:rPr>
              <w:t>.</w:t>
            </w:r>
          </w:p>
        </w:tc>
        <w:tc>
          <w:tcPr>
            <w:tcW w:w="4991" w:type="dxa"/>
          </w:tcPr>
          <w:p w:rsidR="005F7C14" w:rsidRPr="0061574D" w:rsidRDefault="005F7C14" w:rsidP="006D0973">
            <w:pPr>
              <w:spacing w:before="120" w:after="120" w:line="240" w:lineRule="exact"/>
              <w:rPr>
                <w:sz w:val="24"/>
                <w:szCs w:val="24"/>
              </w:rPr>
            </w:pPr>
            <w:r w:rsidRPr="0061574D">
              <w:rPr>
                <w:sz w:val="24"/>
                <w:szCs w:val="24"/>
              </w:rPr>
              <w:t>удельная материальная характеристика тепловых сетей, приведенная к расчетной тепловой нагрузке, м.м./Гкал/ч</w:t>
            </w:r>
          </w:p>
        </w:tc>
        <w:tc>
          <w:tcPr>
            <w:tcW w:w="1980" w:type="dxa"/>
            <w:vAlign w:val="center"/>
          </w:tcPr>
          <w:p w:rsidR="005F7C14" w:rsidRPr="0061574D" w:rsidRDefault="005F7C14" w:rsidP="006D0973">
            <w:pPr>
              <w:spacing w:before="120" w:after="120" w:line="240" w:lineRule="exact"/>
              <w:jc w:val="center"/>
              <w:rPr>
                <w:color w:val="000000"/>
                <w:sz w:val="24"/>
                <w:szCs w:val="24"/>
              </w:rPr>
            </w:pPr>
            <w:r w:rsidRPr="0061574D">
              <w:rPr>
                <w:color w:val="000000"/>
                <w:sz w:val="24"/>
                <w:szCs w:val="24"/>
              </w:rPr>
              <w:t>678,28</w:t>
            </w:r>
          </w:p>
        </w:tc>
        <w:tc>
          <w:tcPr>
            <w:tcW w:w="2160" w:type="dxa"/>
            <w:vAlign w:val="center"/>
          </w:tcPr>
          <w:p w:rsidR="005F7C14" w:rsidRPr="0061574D" w:rsidRDefault="005F7C14" w:rsidP="006D0973">
            <w:pPr>
              <w:spacing w:before="120" w:after="120" w:line="240" w:lineRule="exact"/>
              <w:jc w:val="center"/>
              <w:rPr>
                <w:color w:val="000000"/>
                <w:sz w:val="24"/>
                <w:szCs w:val="24"/>
              </w:rPr>
            </w:pPr>
            <w:r w:rsidRPr="0061574D">
              <w:rPr>
                <w:color w:val="000000"/>
                <w:sz w:val="24"/>
                <w:szCs w:val="24"/>
              </w:rPr>
              <w:t>314,63</w:t>
            </w:r>
          </w:p>
        </w:tc>
      </w:tr>
      <w:tr w:rsidR="005F7C14" w:rsidRPr="0061574D" w:rsidTr="005125D7">
        <w:tc>
          <w:tcPr>
            <w:tcW w:w="697" w:type="dxa"/>
          </w:tcPr>
          <w:p w:rsidR="005F7C14" w:rsidRPr="0061574D" w:rsidRDefault="005F7C14" w:rsidP="006D0973">
            <w:pPr>
              <w:spacing w:before="120" w:after="120" w:line="240" w:lineRule="exact"/>
              <w:rPr>
                <w:sz w:val="24"/>
                <w:szCs w:val="24"/>
              </w:rPr>
            </w:pPr>
            <w:r w:rsidRPr="0061574D">
              <w:rPr>
                <w:sz w:val="24"/>
                <w:szCs w:val="24"/>
              </w:rPr>
              <w:t>7</w:t>
            </w:r>
            <w:r w:rsidR="006D0973">
              <w:rPr>
                <w:sz w:val="24"/>
                <w:szCs w:val="24"/>
              </w:rPr>
              <w:t>.</w:t>
            </w:r>
          </w:p>
        </w:tc>
        <w:tc>
          <w:tcPr>
            <w:tcW w:w="4991" w:type="dxa"/>
          </w:tcPr>
          <w:p w:rsidR="005F7C14" w:rsidRPr="0061574D" w:rsidRDefault="005F7C14" w:rsidP="006D0973">
            <w:pPr>
              <w:spacing w:before="120" w:after="120" w:line="240" w:lineRule="exact"/>
              <w:rPr>
                <w:sz w:val="24"/>
                <w:szCs w:val="24"/>
              </w:rPr>
            </w:pPr>
            <w:r w:rsidRPr="0061574D">
              <w:rPr>
                <w:sz w:val="24"/>
                <w:szCs w:val="24"/>
              </w:rPr>
              <w:t>доля тепловой энергии, выработанной в комбинир</w:t>
            </w:r>
            <w:r w:rsidRPr="0061574D">
              <w:rPr>
                <w:sz w:val="24"/>
                <w:szCs w:val="24"/>
              </w:rPr>
              <w:t>о</w:t>
            </w:r>
            <w:r w:rsidRPr="0061574D">
              <w:rPr>
                <w:sz w:val="24"/>
                <w:szCs w:val="24"/>
              </w:rPr>
              <w:t>ванном режиме, %</w:t>
            </w:r>
          </w:p>
        </w:tc>
        <w:tc>
          <w:tcPr>
            <w:tcW w:w="1980" w:type="dxa"/>
            <w:vAlign w:val="center"/>
          </w:tcPr>
          <w:p w:rsidR="005F7C14" w:rsidRPr="0061574D" w:rsidRDefault="005F7C14" w:rsidP="006D0973">
            <w:pPr>
              <w:spacing w:before="120" w:after="120" w:line="240" w:lineRule="exact"/>
              <w:jc w:val="center"/>
              <w:rPr>
                <w:sz w:val="24"/>
                <w:szCs w:val="24"/>
              </w:rPr>
            </w:pPr>
            <w:r w:rsidRPr="0061574D">
              <w:rPr>
                <w:sz w:val="24"/>
                <w:szCs w:val="24"/>
              </w:rPr>
              <w:t>-</w:t>
            </w:r>
          </w:p>
        </w:tc>
        <w:tc>
          <w:tcPr>
            <w:tcW w:w="2160" w:type="dxa"/>
            <w:vAlign w:val="center"/>
          </w:tcPr>
          <w:p w:rsidR="005F7C14" w:rsidRPr="0061574D" w:rsidRDefault="005F7C14" w:rsidP="006D0973">
            <w:pPr>
              <w:spacing w:before="120" w:after="120" w:line="240" w:lineRule="exact"/>
              <w:jc w:val="center"/>
              <w:rPr>
                <w:sz w:val="24"/>
                <w:szCs w:val="24"/>
              </w:rPr>
            </w:pPr>
            <w:r w:rsidRPr="0061574D">
              <w:rPr>
                <w:sz w:val="24"/>
                <w:szCs w:val="24"/>
              </w:rPr>
              <w:t>-</w:t>
            </w:r>
          </w:p>
        </w:tc>
      </w:tr>
      <w:tr w:rsidR="005F7C14" w:rsidRPr="0061574D" w:rsidTr="005125D7">
        <w:tc>
          <w:tcPr>
            <w:tcW w:w="697" w:type="dxa"/>
          </w:tcPr>
          <w:p w:rsidR="005F7C14" w:rsidRPr="0061574D" w:rsidRDefault="005F7C14" w:rsidP="006D0973">
            <w:pPr>
              <w:spacing w:before="120" w:after="120" w:line="240" w:lineRule="exact"/>
              <w:rPr>
                <w:sz w:val="24"/>
                <w:szCs w:val="24"/>
              </w:rPr>
            </w:pPr>
            <w:r w:rsidRPr="0061574D">
              <w:rPr>
                <w:sz w:val="24"/>
                <w:szCs w:val="24"/>
              </w:rPr>
              <w:t>8</w:t>
            </w:r>
            <w:r w:rsidR="006D0973">
              <w:rPr>
                <w:sz w:val="24"/>
                <w:szCs w:val="24"/>
              </w:rPr>
              <w:t>.</w:t>
            </w:r>
          </w:p>
        </w:tc>
        <w:tc>
          <w:tcPr>
            <w:tcW w:w="4991" w:type="dxa"/>
          </w:tcPr>
          <w:p w:rsidR="005F7C14" w:rsidRPr="0061574D" w:rsidRDefault="005F7C14" w:rsidP="006D0973">
            <w:pPr>
              <w:spacing w:before="120" w:after="120" w:line="240" w:lineRule="exact"/>
              <w:rPr>
                <w:sz w:val="24"/>
                <w:szCs w:val="24"/>
              </w:rPr>
            </w:pPr>
            <w:r w:rsidRPr="0061574D">
              <w:rPr>
                <w:sz w:val="24"/>
                <w:szCs w:val="24"/>
              </w:rPr>
              <w:t>удельный расход условного топлива на отпуск эле</w:t>
            </w:r>
            <w:r w:rsidRPr="0061574D">
              <w:rPr>
                <w:sz w:val="24"/>
                <w:szCs w:val="24"/>
              </w:rPr>
              <w:t>к</w:t>
            </w:r>
            <w:r w:rsidRPr="0061574D">
              <w:rPr>
                <w:sz w:val="24"/>
                <w:szCs w:val="24"/>
              </w:rPr>
              <w:t>трической энергии, кг.у.т./кВт</w:t>
            </w:r>
          </w:p>
        </w:tc>
        <w:tc>
          <w:tcPr>
            <w:tcW w:w="1980" w:type="dxa"/>
            <w:vAlign w:val="center"/>
          </w:tcPr>
          <w:p w:rsidR="005F7C14" w:rsidRPr="0061574D" w:rsidRDefault="005F7C14" w:rsidP="006D0973">
            <w:pPr>
              <w:spacing w:before="120" w:after="120" w:line="240" w:lineRule="exact"/>
              <w:jc w:val="center"/>
              <w:rPr>
                <w:sz w:val="24"/>
                <w:szCs w:val="24"/>
              </w:rPr>
            </w:pPr>
            <w:r w:rsidRPr="0061574D">
              <w:rPr>
                <w:sz w:val="24"/>
                <w:szCs w:val="24"/>
              </w:rPr>
              <w:t>-</w:t>
            </w:r>
          </w:p>
        </w:tc>
        <w:tc>
          <w:tcPr>
            <w:tcW w:w="2160" w:type="dxa"/>
            <w:vAlign w:val="center"/>
          </w:tcPr>
          <w:p w:rsidR="005F7C14" w:rsidRPr="0061574D" w:rsidRDefault="005F7C14" w:rsidP="006D0973">
            <w:pPr>
              <w:spacing w:before="120" w:after="120" w:line="240" w:lineRule="exact"/>
              <w:jc w:val="center"/>
              <w:rPr>
                <w:sz w:val="24"/>
                <w:szCs w:val="24"/>
              </w:rPr>
            </w:pPr>
            <w:r w:rsidRPr="0061574D">
              <w:rPr>
                <w:sz w:val="24"/>
                <w:szCs w:val="24"/>
              </w:rPr>
              <w:t>-</w:t>
            </w:r>
          </w:p>
        </w:tc>
      </w:tr>
      <w:tr w:rsidR="005F7C14" w:rsidRPr="0061574D" w:rsidTr="005125D7">
        <w:tc>
          <w:tcPr>
            <w:tcW w:w="697" w:type="dxa"/>
          </w:tcPr>
          <w:p w:rsidR="005F7C14" w:rsidRPr="0061574D" w:rsidRDefault="005F7C14" w:rsidP="006D0973">
            <w:pPr>
              <w:spacing w:before="120" w:after="120" w:line="240" w:lineRule="exact"/>
              <w:rPr>
                <w:sz w:val="24"/>
                <w:szCs w:val="24"/>
              </w:rPr>
            </w:pPr>
            <w:r w:rsidRPr="0061574D">
              <w:rPr>
                <w:sz w:val="24"/>
                <w:szCs w:val="24"/>
              </w:rPr>
              <w:t>9</w:t>
            </w:r>
            <w:r w:rsidR="006D0973">
              <w:rPr>
                <w:sz w:val="24"/>
                <w:szCs w:val="24"/>
              </w:rPr>
              <w:t>.</w:t>
            </w:r>
          </w:p>
        </w:tc>
        <w:tc>
          <w:tcPr>
            <w:tcW w:w="4991" w:type="dxa"/>
          </w:tcPr>
          <w:p w:rsidR="005F7C14" w:rsidRPr="0061574D" w:rsidRDefault="005F7C14" w:rsidP="006D0973">
            <w:pPr>
              <w:spacing w:before="120" w:after="120" w:line="240" w:lineRule="exact"/>
              <w:rPr>
                <w:sz w:val="24"/>
                <w:szCs w:val="24"/>
              </w:rPr>
            </w:pPr>
            <w:r w:rsidRPr="0061574D">
              <w:rPr>
                <w:sz w:val="24"/>
                <w:szCs w:val="24"/>
              </w:rPr>
              <w:t>коэффициент использования теплоты т</w:t>
            </w:r>
            <w:r w:rsidRPr="0061574D">
              <w:rPr>
                <w:sz w:val="24"/>
                <w:szCs w:val="24"/>
              </w:rPr>
              <w:t>о</w:t>
            </w:r>
            <w:r w:rsidRPr="0061574D">
              <w:rPr>
                <w:sz w:val="24"/>
                <w:szCs w:val="24"/>
              </w:rPr>
              <w:lastRenderedPageBreak/>
              <w:t>плива, % (для ТЭЦ)</w:t>
            </w:r>
          </w:p>
        </w:tc>
        <w:tc>
          <w:tcPr>
            <w:tcW w:w="1980" w:type="dxa"/>
            <w:vAlign w:val="center"/>
          </w:tcPr>
          <w:p w:rsidR="005F7C14" w:rsidRPr="0061574D" w:rsidRDefault="005F7C14" w:rsidP="006D0973">
            <w:pPr>
              <w:spacing w:before="120" w:after="120" w:line="240" w:lineRule="exact"/>
              <w:jc w:val="center"/>
              <w:rPr>
                <w:sz w:val="24"/>
                <w:szCs w:val="24"/>
              </w:rPr>
            </w:pPr>
            <w:r w:rsidRPr="0061574D">
              <w:rPr>
                <w:sz w:val="24"/>
                <w:szCs w:val="24"/>
              </w:rPr>
              <w:lastRenderedPageBreak/>
              <w:t>-</w:t>
            </w:r>
          </w:p>
        </w:tc>
        <w:tc>
          <w:tcPr>
            <w:tcW w:w="2160" w:type="dxa"/>
            <w:vAlign w:val="center"/>
          </w:tcPr>
          <w:p w:rsidR="005F7C14" w:rsidRPr="0061574D" w:rsidRDefault="005F7C14" w:rsidP="006D0973">
            <w:pPr>
              <w:spacing w:before="120" w:after="120" w:line="240" w:lineRule="exact"/>
              <w:jc w:val="center"/>
              <w:rPr>
                <w:sz w:val="24"/>
                <w:szCs w:val="24"/>
              </w:rPr>
            </w:pPr>
            <w:r w:rsidRPr="0061574D">
              <w:rPr>
                <w:sz w:val="24"/>
                <w:szCs w:val="24"/>
              </w:rPr>
              <w:t>-</w:t>
            </w:r>
          </w:p>
        </w:tc>
      </w:tr>
      <w:tr w:rsidR="005F7C14" w:rsidRPr="0061574D" w:rsidTr="005125D7">
        <w:tc>
          <w:tcPr>
            <w:tcW w:w="697" w:type="dxa"/>
          </w:tcPr>
          <w:p w:rsidR="005F7C14" w:rsidRPr="0061574D" w:rsidRDefault="005F7C14" w:rsidP="006D0973">
            <w:pPr>
              <w:spacing w:before="120" w:after="120" w:line="240" w:lineRule="exact"/>
              <w:rPr>
                <w:sz w:val="24"/>
                <w:szCs w:val="24"/>
              </w:rPr>
            </w:pPr>
            <w:r w:rsidRPr="0061574D">
              <w:rPr>
                <w:sz w:val="24"/>
                <w:szCs w:val="24"/>
              </w:rPr>
              <w:lastRenderedPageBreak/>
              <w:t>10</w:t>
            </w:r>
            <w:r w:rsidR="006D0973">
              <w:rPr>
                <w:sz w:val="24"/>
                <w:szCs w:val="24"/>
              </w:rPr>
              <w:t>.</w:t>
            </w:r>
          </w:p>
        </w:tc>
        <w:tc>
          <w:tcPr>
            <w:tcW w:w="4991" w:type="dxa"/>
          </w:tcPr>
          <w:p w:rsidR="005F7C14" w:rsidRPr="0061574D" w:rsidRDefault="005F7C14" w:rsidP="006D0973">
            <w:pPr>
              <w:spacing w:before="120" w:after="120" w:line="240" w:lineRule="exact"/>
              <w:rPr>
                <w:sz w:val="24"/>
                <w:szCs w:val="24"/>
              </w:rPr>
            </w:pPr>
            <w:r w:rsidRPr="0061574D">
              <w:rPr>
                <w:sz w:val="24"/>
                <w:szCs w:val="24"/>
              </w:rPr>
              <w:t>доля отпуска тепловой энергии, осущес</w:t>
            </w:r>
            <w:r w:rsidRPr="0061574D">
              <w:rPr>
                <w:sz w:val="24"/>
                <w:szCs w:val="24"/>
              </w:rPr>
              <w:t>т</w:t>
            </w:r>
            <w:r w:rsidRPr="0061574D">
              <w:rPr>
                <w:sz w:val="24"/>
                <w:szCs w:val="24"/>
              </w:rPr>
              <w:t>вляемой потребителям по приборам уч</w:t>
            </w:r>
            <w:r w:rsidRPr="0061574D">
              <w:rPr>
                <w:sz w:val="24"/>
                <w:szCs w:val="24"/>
              </w:rPr>
              <w:t>е</w:t>
            </w:r>
            <w:r w:rsidRPr="0061574D">
              <w:rPr>
                <w:sz w:val="24"/>
                <w:szCs w:val="24"/>
              </w:rPr>
              <w:t>та, в общем объеме отпущенной тепловой энергии, %</w:t>
            </w:r>
          </w:p>
        </w:tc>
        <w:tc>
          <w:tcPr>
            <w:tcW w:w="1980" w:type="dxa"/>
            <w:vAlign w:val="center"/>
          </w:tcPr>
          <w:p w:rsidR="005F7C14" w:rsidRPr="0061574D" w:rsidRDefault="005F7C14" w:rsidP="006D0973">
            <w:pPr>
              <w:spacing w:before="120" w:after="120" w:line="240" w:lineRule="exact"/>
              <w:jc w:val="center"/>
              <w:rPr>
                <w:sz w:val="24"/>
                <w:szCs w:val="24"/>
              </w:rPr>
            </w:pPr>
            <w:r w:rsidRPr="0061574D">
              <w:rPr>
                <w:sz w:val="24"/>
                <w:szCs w:val="24"/>
              </w:rPr>
              <w:t>0</w:t>
            </w:r>
          </w:p>
        </w:tc>
        <w:tc>
          <w:tcPr>
            <w:tcW w:w="2160" w:type="dxa"/>
            <w:vAlign w:val="center"/>
          </w:tcPr>
          <w:p w:rsidR="005F7C14" w:rsidRPr="0061574D" w:rsidRDefault="005F7C14" w:rsidP="006D0973">
            <w:pPr>
              <w:spacing w:before="120" w:after="120" w:line="240" w:lineRule="exact"/>
              <w:jc w:val="center"/>
              <w:rPr>
                <w:sz w:val="24"/>
                <w:szCs w:val="24"/>
              </w:rPr>
            </w:pPr>
            <w:r w:rsidRPr="0061574D">
              <w:rPr>
                <w:sz w:val="24"/>
                <w:szCs w:val="24"/>
              </w:rPr>
              <w:t>0</w:t>
            </w:r>
          </w:p>
        </w:tc>
      </w:tr>
      <w:tr w:rsidR="005F7C14" w:rsidRPr="0061574D" w:rsidTr="005125D7">
        <w:tc>
          <w:tcPr>
            <w:tcW w:w="697" w:type="dxa"/>
          </w:tcPr>
          <w:p w:rsidR="005F7C14" w:rsidRPr="0061574D" w:rsidRDefault="005F7C14" w:rsidP="006D0973">
            <w:pPr>
              <w:spacing w:before="120" w:after="120" w:line="240" w:lineRule="exact"/>
              <w:rPr>
                <w:sz w:val="24"/>
                <w:szCs w:val="24"/>
              </w:rPr>
            </w:pPr>
            <w:r w:rsidRPr="0061574D">
              <w:rPr>
                <w:sz w:val="24"/>
                <w:szCs w:val="24"/>
              </w:rPr>
              <w:t>11</w:t>
            </w:r>
            <w:r w:rsidR="006D0973">
              <w:rPr>
                <w:sz w:val="24"/>
                <w:szCs w:val="24"/>
              </w:rPr>
              <w:t>.</w:t>
            </w:r>
          </w:p>
        </w:tc>
        <w:tc>
          <w:tcPr>
            <w:tcW w:w="4991" w:type="dxa"/>
          </w:tcPr>
          <w:p w:rsidR="005F7C14" w:rsidRPr="0061574D" w:rsidRDefault="005F7C14" w:rsidP="006D0973">
            <w:pPr>
              <w:spacing w:before="120" w:after="120" w:line="240" w:lineRule="exact"/>
              <w:rPr>
                <w:sz w:val="24"/>
                <w:szCs w:val="24"/>
              </w:rPr>
            </w:pPr>
            <w:r w:rsidRPr="0061574D">
              <w:rPr>
                <w:sz w:val="24"/>
                <w:szCs w:val="24"/>
              </w:rPr>
              <w:t>средневзвешенный срок эксплуатации т</w:t>
            </w:r>
            <w:r w:rsidRPr="0061574D">
              <w:rPr>
                <w:sz w:val="24"/>
                <w:szCs w:val="24"/>
              </w:rPr>
              <w:t>е</w:t>
            </w:r>
            <w:r w:rsidRPr="0061574D">
              <w:rPr>
                <w:sz w:val="24"/>
                <w:szCs w:val="24"/>
              </w:rPr>
              <w:t>пловых с</w:t>
            </w:r>
            <w:r w:rsidRPr="0061574D">
              <w:rPr>
                <w:sz w:val="24"/>
                <w:szCs w:val="24"/>
              </w:rPr>
              <w:t>е</w:t>
            </w:r>
            <w:r w:rsidRPr="0061574D">
              <w:rPr>
                <w:sz w:val="24"/>
                <w:szCs w:val="24"/>
              </w:rPr>
              <w:t>тей, лет</w:t>
            </w:r>
          </w:p>
        </w:tc>
        <w:tc>
          <w:tcPr>
            <w:tcW w:w="1980" w:type="dxa"/>
            <w:vAlign w:val="center"/>
          </w:tcPr>
          <w:p w:rsidR="005F7C14" w:rsidRPr="0061574D" w:rsidRDefault="005F7C14" w:rsidP="006D0973">
            <w:pPr>
              <w:spacing w:before="120" w:after="120" w:line="240" w:lineRule="exact"/>
              <w:jc w:val="center"/>
              <w:rPr>
                <w:sz w:val="24"/>
                <w:szCs w:val="24"/>
                <w:lang w:val="en-US"/>
              </w:rPr>
            </w:pPr>
            <w:r w:rsidRPr="0061574D">
              <w:rPr>
                <w:sz w:val="24"/>
                <w:szCs w:val="24"/>
                <w:lang w:val="en-US"/>
              </w:rPr>
              <w:t>20</w:t>
            </w:r>
          </w:p>
        </w:tc>
        <w:tc>
          <w:tcPr>
            <w:tcW w:w="2160" w:type="dxa"/>
            <w:vAlign w:val="center"/>
          </w:tcPr>
          <w:p w:rsidR="005F7C14" w:rsidRPr="0061574D" w:rsidRDefault="005F7C14" w:rsidP="006D0973">
            <w:pPr>
              <w:spacing w:before="120" w:after="120" w:line="240" w:lineRule="exact"/>
              <w:jc w:val="center"/>
              <w:rPr>
                <w:sz w:val="24"/>
                <w:szCs w:val="24"/>
                <w:lang w:val="en-US"/>
              </w:rPr>
            </w:pPr>
            <w:r w:rsidRPr="0061574D">
              <w:rPr>
                <w:sz w:val="24"/>
                <w:szCs w:val="24"/>
                <w:lang w:val="en-US"/>
              </w:rPr>
              <w:t>20</w:t>
            </w:r>
          </w:p>
        </w:tc>
      </w:tr>
      <w:tr w:rsidR="005F7C14" w:rsidRPr="0061574D" w:rsidTr="005125D7">
        <w:tc>
          <w:tcPr>
            <w:tcW w:w="697" w:type="dxa"/>
          </w:tcPr>
          <w:p w:rsidR="005F7C14" w:rsidRPr="0061574D" w:rsidRDefault="005F7C14" w:rsidP="006D0973">
            <w:pPr>
              <w:spacing w:before="120" w:after="120" w:line="240" w:lineRule="exact"/>
              <w:rPr>
                <w:sz w:val="24"/>
                <w:szCs w:val="24"/>
              </w:rPr>
            </w:pPr>
            <w:r w:rsidRPr="0061574D">
              <w:rPr>
                <w:sz w:val="24"/>
                <w:szCs w:val="24"/>
              </w:rPr>
              <w:t>12</w:t>
            </w:r>
            <w:r w:rsidR="006D0973">
              <w:rPr>
                <w:sz w:val="24"/>
                <w:szCs w:val="24"/>
              </w:rPr>
              <w:t>.</w:t>
            </w:r>
          </w:p>
        </w:tc>
        <w:tc>
          <w:tcPr>
            <w:tcW w:w="4991" w:type="dxa"/>
          </w:tcPr>
          <w:p w:rsidR="005F7C14" w:rsidRPr="0061574D" w:rsidRDefault="005F7C14" w:rsidP="006D0973">
            <w:pPr>
              <w:spacing w:before="120" w:after="120" w:line="240" w:lineRule="exact"/>
              <w:rPr>
                <w:sz w:val="24"/>
                <w:szCs w:val="24"/>
              </w:rPr>
            </w:pPr>
            <w:r w:rsidRPr="0061574D">
              <w:rPr>
                <w:sz w:val="24"/>
                <w:szCs w:val="24"/>
              </w:rPr>
              <w:t>отношение материальной характеристики тепловых сетей, реконструированных за год, к общей материальной характерист</w:t>
            </w:r>
            <w:r w:rsidRPr="0061574D">
              <w:rPr>
                <w:sz w:val="24"/>
                <w:szCs w:val="24"/>
              </w:rPr>
              <w:t>и</w:t>
            </w:r>
            <w:r w:rsidRPr="0061574D">
              <w:rPr>
                <w:sz w:val="24"/>
                <w:szCs w:val="24"/>
              </w:rPr>
              <w:t>ке тепловых сетей, %</w:t>
            </w:r>
          </w:p>
        </w:tc>
        <w:tc>
          <w:tcPr>
            <w:tcW w:w="1980" w:type="dxa"/>
            <w:vAlign w:val="center"/>
          </w:tcPr>
          <w:p w:rsidR="005F7C14" w:rsidRPr="0061574D" w:rsidRDefault="005F7C14" w:rsidP="006D0973">
            <w:pPr>
              <w:spacing w:before="120" w:after="120" w:line="240" w:lineRule="exact"/>
              <w:jc w:val="center"/>
              <w:rPr>
                <w:sz w:val="24"/>
                <w:szCs w:val="24"/>
              </w:rPr>
            </w:pPr>
            <w:r w:rsidRPr="0061574D">
              <w:rPr>
                <w:sz w:val="24"/>
                <w:szCs w:val="24"/>
              </w:rPr>
              <w:t>н/д</w:t>
            </w:r>
          </w:p>
        </w:tc>
        <w:tc>
          <w:tcPr>
            <w:tcW w:w="2160" w:type="dxa"/>
            <w:vAlign w:val="center"/>
          </w:tcPr>
          <w:p w:rsidR="005F7C14" w:rsidRPr="0061574D" w:rsidRDefault="005F7C14" w:rsidP="006D0973">
            <w:pPr>
              <w:spacing w:before="120" w:after="120" w:line="240" w:lineRule="exact"/>
              <w:jc w:val="center"/>
              <w:rPr>
                <w:sz w:val="24"/>
                <w:szCs w:val="24"/>
              </w:rPr>
            </w:pPr>
            <w:r w:rsidRPr="0061574D">
              <w:rPr>
                <w:sz w:val="24"/>
                <w:szCs w:val="24"/>
              </w:rPr>
              <w:t>н/д</w:t>
            </w:r>
          </w:p>
        </w:tc>
      </w:tr>
      <w:tr w:rsidR="005F7C14" w:rsidRPr="0061574D" w:rsidTr="005125D7">
        <w:tc>
          <w:tcPr>
            <w:tcW w:w="697" w:type="dxa"/>
          </w:tcPr>
          <w:p w:rsidR="005F7C14" w:rsidRPr="0061574D" w:rsidRDefault="005F7C14" w:rsidP="006D0973">
            <w:pPr>
              <w:spacing w:before="120" w:after="120" w:line="240" w:lineRule="exact"/>
              <w:rPr>
                <w:sz w:val="24"/>
                <w:szCs w:val="24"/>
              </w:rPr>
            </w:pPr>
            <w:r w:rsidRPr="0061574D">
              <w:rPr>
                <w:sz w:val="24"/>
                <w:szCs w:val="24"/>
              </w:rPr>
              <w:t>13</w:t>
            </w:r>
            <w:r w:rsidR="006D0973">
              <w:rPr>
                <w:sz w:val="24"/>
                <w:szCs w:val="24"/>
              </w:rPr>
              <w:t>.</w:t>
            </w:r>
          </w:p>
        </w:tc>
        <w:tc>
          <w:tcPr>
            <w:tcW w:w="4991" w:type="dxa"/>
          </w:tcPr>
          <w:p w:rsidR="005F7C14" w:rsidRPr="0061574D" w:rsidRDefault="005F7C14" w:rsidP="006D0973">
            <w:pPr>
              <w:spacing w:before="120" w:after="120" w:line="240" w:lineRule="exact"/>
              <w:rPr>
                <w:sz w:val="24"/>
                <w:szCs w:val="24"/>
              </w:rPr>
            </w:pPr>
            <w:r w:rsidRPr="0061574D">
              <w:rPr>
                <w:sz w:val="24"/>
                <w:szCs w:val="24"/>
              </w:rPr>
              <w:t>отношение установленной тепловой мо</w:t>
            </w:r>
            <w:r w:rsidRPr="0061574D">
              <w:rPr>
                <w:sz w:val="24"/>
                <w:szCs w:val="24"/>
              </w:rPr>
              <w:t>щ</w:t>
            </w:r>
            <w:r w:rsidRPr="0061574D">
              <w:rPr>
                <w:sz w:val="24"/>
                <w:szCs w:val="24"/>
              </w:rPr>
              <w:t>ности оборудования источников тепловой энергии, реконструированного за год, к общей установленной тепл</w:t>
            </w:r>
            <w:r w:rsidRPr="0061574D">
              <w:rPr>
                <w:sz w:val="24"/>
                <w:szCs w:val="24"/>
              </w:rPr>
              <w:t>о</w:t>
            </w:r>
            <w:r w:rsidRPr="0061574D">
              <w:rPr>
                <w:sz w:val="24"/>
                <w:szCs w:val="24"/>
              </w:rPr>
              <w:t>вой мощности источников тепловой энергии, %</w:t>
            </w:r>
          </w:p>
        </w:tc>
        <w:tc>
          <w:tcPr>
            <w:tcW w:w="1980" w:type="dxa"/>
            <w:vAlign w:val="center"/>
          </w:tcPr>
          <w:p w:rsidR="005F7C14" w:rsidRPr="0061574D" w:rsidRDefault="005F7C14" w:rsidP="006D0973">
            <w:pPr>
              <w:spacing w:before="120" w:after="120" w:line="240" w:lineRule="exact"/>
              <w:jc w:val="center"/>
              <w:rPr>
                <w:sz w:val="24"/>
                <w:szCs w:val="24"/>
              </w:rPr>
            </w:pPr>
            <w:r w:rsidRPr="0061574D">
              <w:rPr>
                <w:sz w:val="24"/>
                <w:szCs w:val="24"/>
              </w:rPr>
              <w:t>н/д</w:t>
            </w:r>
          </w:p>
        </w:tc>
        <w:tc>
          <w:tcPr>
            <w:tcW w:w="2160" w:type="dxa"/>
            <w:vAlign w:val="center"/>
          </w:tcPr>
          <w:p w:rsidR="005F7C14" w:rsidRPr="0061574D" w:rsidRDefault="005F7C14" w:rsidP="006D0973">
            <w:pPr>
              <w:spacing w:before="120" w:after="120" w:line="240" w:lineRule="exact"/>
              <w:jc w:val="center"/>
              <w:rPr>
                <w:sz w:val="24"/>
                <w:szCs w:val="24"/>
              </w:rPr>
            </w:pPr>
            <w:r w:rsidRPr="0061574D">
              <w:rPr>
                <w:sz w:val="24"/>
                <w:szCs w:val="24"/>
              </w:rPr>
              <w:t>н/д</w:t>
            </w:r>
          </w:p>
        </w:tc>
      </w:tr>
    </w:tbl>
    <w:p w:rsidR="006847CC" w:rsidRDefault="006847CC"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pPr>
    </w:p>
    <w:p w:rsidR="006D0973" w:rsidRDefault="006D0973" w:rsidP="00B95EEF">
      <w:pPr>
        <w:ind w:firstLine="709"/>
        <w:jc w:val="both"/>
        <w:rPr>
          <w:sz w:val="24"/>
          <w:szCs w:val="24"/>
        </w:rPr>
        <w:sectPr w:rsidR="006D0973" w:rsidSect="006847CC">
          <w:pgSz w:w="11906" w:h="16838"/>
          <w:pgMar w:top="1134" w:right="567" w:bottom="1134" w:left="1985" w:header="709" w:footer="709" w:gutter="0"/>
          <w:cols w:space="708"/>
          <w:titlePg/>
          <w:docGrid w:linePitch="360"/>
        </w:sectPr>
      </w:pPr>
    </w:p>
    <w:p w:rsidR="0060327C" w:rsidRPr="0060327C" w:rsidRDefault="0060327C" w:rsidP="0060327C">
      <w:pPr>
        <w:autoSpaceDE w:val="0"/>
        <w:autoSpaceDN w:val="0"/>
        <w:adjustRightInd w:val="0"/>
        <w:jc w:val="center"/>
        <w:rPr>
          <w:b/>
          <w:bCs/>
          <w:sz w:val="24"/>
          <w:szCs w:val="24"/>
        </w:rPr>
      </w:pPr>
      <w:r w:rsidRPr="0060327C">
        <w:rPr>
          <w:b/>
          <w:bCs/>
          <w:sz w:val="24"/>
          <w:szCs w:val="24"/>
        </w:rPr>
        <w:lastRenderedPageBreak/>
        <w:t>21. Ценовые (тарифные) последствия.</w:t>
      </w:r>
    </w:p>
    <w:p w:rsidR="0060327C" w:rsidRPr="0060327C" w:rsidRDefault="0060327C" w:rsidP="0060327C">
      <w:pPr>
        <w:autoSpaceDE w:val="0"/>
        <w:autoSpaceDN w:val="0"/>
        <w:adjustRightInd w:val="0"/>
        <w:jc w:val="center"/>
        <w:rPr>
          <w:sz w:val="24"/>
          <w:szCs w:val="24"/>
        </w:rPr>
      </w:pPr>
      <w:r w:rsidRPr="0060327C">
        <w:rPr>
          <w:sz w:val="24"/>
          <w:szCs w:val="24"/>
        </w:rPr>
        <w:t>Информация об утвержденных тарифах на услуги коммунального комплекса Новгородской области на 2020-2023 годы.</w:t>
      </w:r>
    </w:p>
    <w:p w:rsidR="0060327C" w:rsidRPr="0060327C" w:rsidRDefault="0060327C" w:rsidP="0060327C">
      <w:pPr>
        <w:autoSpaceDE w:val="0"/>
        <w:autoSpaceDN w:val="0"/>
        <w:adjustRightInd w:val="0"/>
        <w:jc w:val="right"/>
        <w:rPr>
          <w:sz w:val="24"/>
          <w:szCs w:val="24"/>
        </w:rPr>
      </w:pPr>
      <w:r>
        <w:rPr>
          <w:sz w:val="24"/>
          <w:szCs w:val="24"/>
        </w:rPr>
        <w:t xml:space="preserve"> </w:t>
      </w:r>
      <w:r w:rsidRPr="0060327C">
        <w:rPr>
          <w:sz w:val="24"/>
          <w:szCs w:val="24"/>
        </w:rPr>
        <w:t>Таблица 10.</w:t>
      </w:r>
    </w:p>
    <w:tbl>
      <w:tblPr>
        <w:tblW w:w="1469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577"/>
        <w:gridCol w:w="1589"/>
        <w:gridCol w:w="713"/>
        <w:gridCol w:w="713"/>
        <w:gridCol w:w="696"/>
        <w:gridCol w:w="696"/>
        <w:gridCol w:w="1255"/>
        <w:gridCol w:w="713"/>
        <w:gridCol w:w="713"/>
        <w:gridCol w:w="696"/>
        <w:gridCol w:w="696"/>
        <w:gridCol w:w="713"/>
        <w:gridCol w:w="713"/>
        <w:gridCol w:w="696"/>
        <w:gridCol w:w="696"/>
        <w:gridCol w:w="713"/>
        <w:gridCol w:w="713"/>
        <w:gridCol w:w="696"/>
        <w:gridCol w:w="696"/>
      </w:tblGrid>
      <w:tr w:rsidR="0060327C" w:rsidRPr="0060327C" w:rsidTr="0060327C">
        <w:trPr>
          <w:trHeight w:val="338"/>
          <w:jc w:val="center"/>
        </w:trPr>
        <w:tc>
          <w:tcPr>
            <w:tcW w:w="582" w:type="dxa"/>
            <w:vMerge w:val="restart"/>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№п/п</w:t>
            </w:r>
          </w:p>
        </w:tc>
        <w:tc>
          <w:tcPr>
            <w:tcW w:w="1606" w:type="dxa"/>
            <w:vMerge w:val="restart"/>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Наименов</w:t>
            </w:r>
            <w:r w:rsidRPr="0060327C">
              <w:rPr>
                <w:b/>
                <w:bCs/>
                <w:sz w:val="24"/>
                <w:szCs w:val="24"/>
              </w:rPr>
              <w:t>а</w:t>
            </w:r>
            <w:r w:rsidRPr="0060327C">
              <w:rPr>
                <w:b/>
                <w:bCs/>
                <w:sz w:val="24"/>
                <w:szCs w:val="24"/>
              </w:rPr>
              <w:t>ние ра</w:t>
            </w:r>
            <w:r w:rsidRPr="0060327C">
              <w:rPr>
                <w:b/>
                <w:bCs/>
                <w:sz w:val="24"/>
                <w:szCs w:val="24"/>
              </w:rPr>
              <w:t>й</w:t>
            </w:r>
            <w:r w:rsidRPr="0060327C">
              <w:rPr>
                <w:b/>
                <w:bCs/>
                <w:sz w:val="24"/>
                <w:szCs w:val="24"/>
              </w:rPr>
              <w:t>она/организации</w:t>
            </w:r>
          </w:p>
        </w:tc>
        <w:tc>
          <w:tcPr>
            <w:tcW w:w="2812" w:type="dxa"/>
            <w:gridSpan w:val="4"/>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2020 год</w:t>
            </w:r>
          </w:p>
        </w:tc>
        <w:tc>
          <w:tcPr>
            <w:tcW w:w="1269" w:type="dxa"/>
            <w:vMerge w:val="restart"/>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Пост</w:t>
            </w:r>
            <w:r w:rsidRPr="0060327C">
              <w:rPr>
                <w:b/>
                <w:bCs/>
                <w:sz w:val="24"/>
                <w:szCs w:val="24"/>
              </w:rPr>
              <w:t>а</w:t>
            </w:r>
            <w:r w:rsidRPr="0060327C">
              <w:rPr>
                <w:b/>
                <w:bCs/>
                <w:sz w:val="24"/>
                <w:szCs w:val="24"/>
              </w:rPr>
              <w:t>новления комитета по т</w:t>
            </w:r>
            <w:r w:rsidRPr="0060327C">
              <w:rPr>
                <w:b/>
                <w:bCs/>
                <w:sz w:val="24"/>
                <w:szCs w:val="24"/>
              </w:rPr>
              <w:t>а</w:t>
            </w:r>
            <w:r w:rsidRPr="0060327C">
              <w:rPr>
                <w:b/>
                <w:bCs/>
                <w:sz w:val="24"/>
                <w:szCs w:val="24"/>
              </w:rPr>
              <w:t>рифной политике Новг</w:t>
            </w:r>
            <w:r w:rsidRPr="0060327C">
              <w:rPr>
                <w:b/>
                <w:bCs/>
                <w:sz w:val="24"/>
                <w:szCs w:val="24"/>
              </w:rPr>
              <w:t>о</w:t>
            </w:r>
            <w:r w:rsidRPr="0060327C">
              <w:rPr>
                <w:b/>
                <w:bCs/>
                <w:sz w:val="24"/>
                <w:szCs w:val="24"/>
              </w:rPr>
              <w:t>родской области</w:t>
            </w:r>
          </w:p>
        </w:tc>
        <w:tc>
          <w:tcPr>
            <w:tcW w:w="2808" w:type="dxa"/>
            <w:gridSpan w:val="4"/>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2021 год</w:t>
            </w:r>
          </w:p>
        </w:tc>
        <w:tc>
          <w:tcPr>
            <w:tcW w:w="2808" w:type="dxa"/>
            <w:gridSpan w:val="4"/>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2022 год</w:t>
            </w:r>
          </w:p>
        </w:tc>
        <w:tc>
          <w:tcPr>
            <w:tcW w:w="2808" w:type="dxa"/>
            <w:gridSpan w:val="4"/>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2023 год</w:t>
            </w:r>
          </w:p>
        </w:tc>
      </w:tr>
      <w:tr w:rsidR="0060327C" w:rsidRPr="0060327C" w:rsidTr="0060327C">
        <w:trPr>
          <w:trHeight w:val="938"/>
          <w:jc w:val="center"/>
        </w:trPr>
        <w:tc>
          <w:tcPr>
            <w:tcW w:w="582" w:type="dxa"/>
            <w:vMerge/>
            <w:shd w:val="clear" w:color="auto" w:fill="FFFFFF"/>
            <w:vAlign w:val="center"/>
          </w:tcPr>
          <w:p w:rsidR="0060327C" w:rsidRPr="0060327C" w:rsidRDefault="0060327C" w:rsidP="0060327C">
            <w:pPr>
              <w:spacing w:line="240" w:lineRule="exact"/>
              <w:rPr>
                <w:b/>
                <w:bCs/>
                <w:sz w:val="24"/>
                <w:szCs w:val="24"/>
              </w:rPr>
            </w:pPr>
          </w:p>
        </w:tc>
        <w:tc>
          <w:tcPr>
            <w:tcW w:w="1606" w:type="dxa"/>
            <w:vMerge/>
            <w:shd w:val="clear" w:color="auto" w:fill="FFFFFF"/>
            <w:vAlign w:val="center"/>
          </w:tcPr>
          <w:p w:rsidR="0060327C" w:rsidRPr="0060327C" w:rsidRDefault="0060327C" w:rsidP="0060327C">
            <w:pPr>
              <w:spacing w:line="240" w:lineRule="exact"/>
              <w:rPr>
                <w:b/>
                <w:bCs/>
                <w:sz w:val="24"/>
                <w:szCs w:val="24"/>
              </w:rPr>
            </w:pPr>
          </w:p>
        </w:tc>
        <w:tc>
          <w:tcPr>
            <w:tcW w:w="1406" w:type="dxa"/>
            <w:gridSpan w:val="2"/>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 xml:space="preserve"> Тариф для потр</w:t>
            </w:r>
            <w:r w:rsidRPr="0060327C">
              <w:rPr>
                <w:b/>
                <w:bCs/>
                <w:sz w:val="24"/>
                <w:szCs w:val="24"/>
              </w:rPr>
              <w:t>е</w:t>
            </w:r>
            <w:r w:rsidRPr="0060327C">
              <w:rPr>
                <w:b/>
                <w:bCs/>
                <w:sz w:val="24"/>
                <w:szCs w:val="24"/>
              </w:rPr>
              <w:t>бителей, кроме н</w:t>
            </w:r>
            <w:r w:rsidRPr="0060327C">
              <w:rPr>
                <w:b/>
                <w:bCs/>
                <w:sz w:val="24"/>
                <w:szCs w:val="24"/>
              </w:rPr>
              <w:t>а</w:t>
            </w:r>
            <w:r w:rsidRPr="0060327C">
              <w:rPr>
                <w:b/>
                <w:bCs/>
                <w:sz w:val="24"/>
                <w:szCs w:val="24"/>
              </w:rPr>
              <w:t>сел</w:t>
            </w:r>
            <w:r w:rsidRPr="0060327C">
              <w:rPr>
                <w:b/>
                <w:bCs/>
                <w:sz w:val="24"/>
                <w:szCs w:val="24"/>
              </w:rPr>
              <w:t>е</w:t>
            </w:r>
            <w:r w:rsidRPr="0060327C">
              <w:rPr>
                <w:b/>
                <w:bCs/>
                <w:sz w:val="24"/>
                <w:szCs w:val="24"/>
              </w:rPr>
              <w:t>ния, руб/Гкал,руб/м3, без НДС</w:t>
            </w:r>
          </w:p>
        </w:tc>
        <w:tc>
          <w:tcPr>
            <w:tcW w:w="1406" w:type="dxa"/>
            <w:gridSpan w:val="2"/>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Тариф для насел</w:t>
            </w:r>
            <w:r w:rsidRPr="0060327C">
              <w:rPr>
                <w:b/>
                <w:bCs/>
                <w:sz w:val="24"/>
                <w:szCs w:val="24"/>
              </w:rPr>
              <w:t>е</w:t>
            </w:r>
            <w:r w:rsidRPr="0060327C">
              <w:rPr>
                <w:b/>
                <w:bCs/>
                <w:sz w:val="24"/>
                <w:szCs w:val="24"/>
              </w:rPr>
              <w:t>ния, руб/Гкал ,руб/м3 с НДС</w:t>
            </w:r>
          </w:p>
        </w:tc>
        <w:tc>
          <w:tcPr>
            <w:tcW w:w="1269" w:type="dxa"/>
            <w:vMerge/>
            <w:shd w:val="clear" w:color="auto" w:fill="FFFFFF"/>
            <w:vAlign w:val="center"/>
          </w:tcPr>
          <w:p w:rsidR="0060327C" w:rsidRPr="0060327C" w:rsidRDefault="0060327C" w:rsidP="0060327C">
            <w:pPr>
              <w:spacing w:line="240" w:lineRule="exact"/>
              <w:rPr>
                <w:b/>
                <w:bCs/>
                <w:sz w:val="24"/>
                <w:szCs w:val="24"/>
              </w:rPr>
            </w:pPr>
          </w:p>
        </w:tc>
        <w:tc>
          <w:tcPr>
            <w:tcW w:w="1404" w:type="dxa"/>
            <w:gridSpan w:val="2"/>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 xml:space="preserve"> Тариф для потр</w:t>
            </w:r>
            <w:r w:rsidRPr="0060327C">
              <w:rPr>
                <w:b/>
                <w:bCs/>
                <w:sz w:val="24"/>
                <w:szCs w:val="24"/>
              </w:rPr>
              <w:t>е</w:t>
            </w:r>
            <w:r w:rsidRPr="0060327C">
              <w:rPr>
                <w:b/>
                <w:bCs/>
                <w:sz w:val="24"/>
                <w:szCs w:val="24"/>
              </w:rPr>
              <w:t>бителей, кроме н</w:t>
            </w:r>
            <w:r w:rsidRPr="0060327C">
              <w:rPr>
                <w:b/>
                <w:bCs/>
                <w:sz w:val="24"/>
                <w:szCs w:val="24"/>
              </w:rPr>
              <w:t>а</w:t>
            </w:r>
            <w:r w:rsidRPr="0060327C">
              <w:rPr>
                <w:b/>
                <w:bCs/>
                <w:sz w:val="24"/>
                <w:szCs w:val="24"/>
              </w:rPr>
              <w:t>сел</w:t>
            </w:r>
            <w:r w:rsidRPr="0060327C">
              <w:rPr>
                <w:b/>
                <w:bCs/>
                <w:sz w:val="24"/>
                <w:szCs w:val="24"/>
              </w:rPr>
              <w:t>е</w:t>
            </w:r>
            <w:r w:rsidRPr="0060327C">
              <w:rPr>
                <w:b/>
                <w:bCs/>
                <w:sz w:val="24"/>
                <w:szCs w:val="24"/>
              </w:rPr>
              <w:t>ния, руб/Гкал,руб/м3, без НДС</w:t>
            </w:r>
          </w:p>
        </w:tc>
        <w:tc>
          <w:tcPr>
            <w:tcW w:w="1404" w:type="dxa"/>
            <w:gridSpan w:val="2"/>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Тариф для насел</w:t>
            </w:r>
            <w:r w:rsidRPr="0060327C">
              <w:rPr>
                <w:b/>
                <w:bCs/>
                <w:sz w:val="24"/>
                <w:szCs w:val="24"/>
              </w:rPr>
              <w:t>е</w:t>
            </w:r>
            <w:r w:rsidRPr="0060327C">
              <w:rPr>
                <w:b/>
                <w:bCs/>
                <w:sz w:val="24"/>
                <w:szCs w:val="24"/>
              </w:rPr>
              <w:t>ния, руб/Гкал ,руб/м3 с НДС</w:t>
            </w:r>
          </w:p>
        </w:tc>
        <w:tc>
          <w:tcPr>
            <w:tcW w:w="1404" w:type="dxa"/>
            <w:gridSpan w:val="2"/>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 xml:space="preserve"> Тариф для потр</w:t>
            </w:r>
            <w:r w:rsidRPr="0060327C">
              <w:rPr>
                <w:b/>
                <w:bCs/>
                <w:sz w:val="24"/>
                <w:szCs w:val="24"/>
              </w:rPr>
              <w:t>е</w:t>
            </w:r>
            <w:r w:rsidRPr="0060327C">
              <w:rPr>
                <w:b/>
                <w:bCs/>
                <w:sz w:val="24"/>
                <w:szCs w:val="24"/>
              </w:rPr>
              <w:t>бителей, кроме н</w:t>
            </w:r>
            <w:r w:rsidRPr="0060327C">
              <w:rPr>
                <w:b/>
                <w:bCs/>
                <w:sz w:val="24"/>
                <w:szCs w:val="24"/>
              </w:rPr>
              <w:t>а</w:t>
            </w:r>
            <w:r w:rsidRPr="0060327C">
              <w:rPr>
                <w:b/>
                <w:bCs/>
                <w:sz w:val="24"/>
                <w:szCs w:val="24"/>
              </w:rPr>
              <w:t>сел</w:t>
            </w:r>
            <w:r w:rsidRPr="0060327C">
              <w:rPr>
                <w:b/>
                <w:bCs/>
                <w:sz w:val="24"/>
                <w:szCs w:val="24"/>
              </w:rPr>
              <w:t>е</w:t>
            </w:r>
            <w:r w:rsidRPr="0060327C">
              <w:rPr>
                <w:b/>
                <w:bCs/>
                <w:sz w:val="24"/>
                <w:szCs w:val="24"/>
              </w:rPr>
              <w:t>ния, руб/Гкал,руб/м3, без НДС</w:t>
            </w:r>
          </w:p>
        </w:tc>
        <w:tc>
          <w:tcPr>
            <w:tcW w:w="1404" w:type="dxa"/>
            <w:gridSpan w:val="2"/>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Тариф для насел</w:t>
            </w:r>
            <w:r w:rsidRPr="0060327C">
              <w:rPr>
                <w:b/>
                <w:bCs/>
                <w:sz w:val="24"/>
                <w:szCs w:val="24"/>
              </w:rPr>
              <w:t>е</w:t>
            </w:r>
            <w:r w:rsidRPr="0060327C">
              <w:rPr>
                <w:b/>
                <w:bCs/>
                <w:sz w:val="24"/>
                <w:szCs w:val="24"/>
              </w:rPr>
              <w:t>ния, руб/Гкал ,руб/м3 с НДС</w:t>
            </w:r>
          </w:p>
        </w:tc>
        <w:tc>
          <w:tcPr>
            <w:tcW w:w="1404" w:type="dxa"/>
            <w:gridSpan w:val="2"/>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 xml:space="preserve"> Тариф для потр</w:t>
            </w:r>
            <w:r w:rsidRPr="0060327C">
              <w:rPr>
                <w:b/>
                <w:bCs/>
                <w:sz w:val="24"/>
                <w:szCs w:val="24"/>
              </w:rPr>
              <w:t>е</w:t>
            </w:r>
            <w:r w:rsidRPr="0060327C">
              <w:rPr>
                <w:b/>
                <w:bCs/>
                <w:sz w:val="24"/>
                <w:szCs w:val="24"/>
              </w:rPr>
              <w:t>бителей, кроме н</w:t>
            </w:r>
            <w:r w:rsidRPr="0060327C">
              <w:rPr>
                <w:b/>
                <w:bCs/>
                <w:sz w:val="24"/>
                <w:szCs w:val="24"/>
              </w:rPr>
              <w:t>а</w:t>
            </w:r>
            <w:r w:rsidRPr="0060327C">
              <w:rPr>
                <w:b/>
                <w:bCs/>
                <w:sz w:val="24"/>
                <w:szCs w:val="24"/>
              </w:rPr>
              <w:t>сел</w:t>
            </w:r>
            <w:r w:rsidRPr="0060327C">
              <w:rPr>
                <w:b/>
                <w:bCs/>
                <w:sz w:val="24"/>
                <w:szCs w:val="24"/>
              </w:rPr>
              <w:t>е</w:t>
            </w:r>
            <w:r w:rsidRPr="0060327C">
              <w:rPr>
                <w:b/>
                <w:bCs/>
                <w:sz w:val="24"/>
                <w:szCs w:val="24"/>
              </w:rPr>
              <w:t>ния, руб/Гкал,руб/м3, без НДС</w:t>
            </w:r>
          </w:p>
        </w:tc>
        <w:tc>
          <w:tcPr>
            <w:tcW w:w="1404" w:type="dxa"/>
            <w:gridSpan w:val="2"/>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Тариф для насел</w:t>
            </w:r>
            <w:r w:rsidRPr="0060327C">
              <w:rPr>
                <w:b/>
                <w:bCs/>
                <w:sz w:val="24"/>
                <w:szCs w:val="24"/>
              </w:rPr>
              <w:t>е</w:t>
            </w:r>
            <w:r w:rsidRPr="0060327C">
              <w:rPr>
                <w:b/>
                <w:bCs/>
                <w:sz w:val="24"/>
                <w:szCs w:val="24"/>
              </w:rPr>
              <w:t>ния, руб/Гкал ,руб/м3 с НДС</w:t>
            </w:r>
          </w:p>
        </w:tc>
      </w:tr>
      <w:tr w:rsidR="0060327C" w:rsidRPr="0060327C" w:rsidTr="0060327C">
        <w:trPr>
          <w:trHeight w:val="638"/>
          <w:jc w:val="center"/>
        </w:trPr>
        <w:tc>
          <w:tcPr>
            <w:tcW w:w="582" w:type="dxa"/>
            <w:vMerge/>
            <w:shd w:val="clear" w:color="auto" w:fill="FFFFFF"/>
            <w:vAlign w:val="center"/>
          </w:tcPr>
          <w:p w:rsidR="0060327C" w:rsidRPr="0060327C" w:rsidRDefault="0060327C" w:rsidP="0060327C">
            <w:pPr>
              <w:spacing w:line="240" w:lineRule="exact"/>
              <w:rPr>
                <w:b/>
                <w:bCs/>
                <w:sz w:val="24"/>
                <w:szCs w:val="24"/>
              </w:rPr>
            </w:pPr>
          </w:p>
        </w:tc>
        <w:tc>
          <w:tcPr>
            <w:tcW w:w="1606" w:type="dxa"/>
            <w:vMerge/>
            <w:shd w:val="clear" w:color="auto" w:fill="FFFFFF"/>
            <w:vAlign w:val="center"/>
          </w:tcPr>
          <w:p w:rsidR="0060327C" w:rsidRPr="0060327C" w:rsidRDefault="0060327C" w:rsidP="0060327C">
            <w:pPr>
              <w:spacing w:line="240" w:lineRule="exact"/>
              <w:rPr>
                <w:b/>
                <w:bCs/>
                <w:sz w:val="24"/>
                <w:szCs w:val="24"/>
              </w:rPr>
            </w:pPr>
          </w:p>
        </w:tc>
        <w:tc>
          <w:tcPr>
            <w:tcW w:w="703"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01.01-30.06</w:t>
            </w:r>
          </w:p>
        </w:tc>
        <w:tc>
          <w:tcPr>
            <w:tcW w:w="703"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01.07-31.12</w:t>
            </w:r>
          </w:p>
        </w:tc>
        <w:tc>
          <w:tcPr>
            <w:tcW w:w="703"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01.01-30.06</w:t>
            </w:r>
          </w:p>
        </w:tc>
        <w:tc>
          <w:tcPr>
            <w:tcW w:w="703"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01.07-31.12</w:t>
            </w:r>
          </w:p>
        </w:tc>
        <w:tc>
          <w:tcPr>
            <w:tcW w:w="1269" w:type="dxa"/>
            <w:vMerge/>
            <w:shd w:val="clear" w:color="auto" w:fill="FFFFFF"/>
            <w:vAlign w:val="center"/>
          </w:tcPr>
          <w:p w:rsidR="0060327C" w:rsidRPr="0060327C" w:rsidRDefault="0060327C" w:rsidP="0060327C">
            <w:pPr>
              <w:spacing w:line="240" w:lineRule="exact"/>
              <w:rPr>
                <w:b/>
                <w:bCs/>
                <w:sz w:val="24"/>
                <w:szCs w:val="24"/>
              </w:rPr>
            </w:pPr>
          </w:p>
        </w:tc>
        <w:tc>
          <w:tcPr>
            <w:tcW w:w="702"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01.01-30.06</w:t>
            </w:r>
          </w:p>
        </w:tc>
        <w:tc>
          <w:tcPr>
            <w:tcW w:w="702"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01.07-31.12</w:t>
            </w:r>
          </w:p>
        </w:tc>
        <w:tc>
          <w:tcPr>
            <w:tcW w:w="702"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01.01-30.06</w:t>
            </w:r>
          </w:p>
        </w:tc>
        <w:tc>
          <w:tcPr>
            <w:tcW w:w="702"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01.07-31.12</w:t>
            </w:r>
          </w:p>
        </w:tc>
        <w:tc>
          <w:tcPr>
            <w:tcW w:w="702"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01.01-30.06</w:t>
            </w:r>
          </w:p>
        </w:tc>
        <w:tc>
          <w:tcPr>
            <w:tcW w:w="702"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01.07-31.12</w:t>
            </w:r>
          </w:p>
        </w:tc>
        <w:tc>
          <w:tcPr>
            <w:tcW w:w="702"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01.01-30.06</w:t>
            </w:r>
          </w:p>
        </w:tc>
        <w:tc>
          <w:tcPr>
            <w:tcW w:w="702"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01.07-31.12</w:t>
            </w:r>
          </w:p>
        </w:tc>
        <w:tc>
          <w:tcPr>
            <w:tcW w:w="702"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01.01-30.06</w:t>
            </w:r>
          </w:p>
        </w:tc>
        <w:tc>
          <w:tcPr>
            <w:tcW w:w="702"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01.07-31.12</w:t>
            </w:r>
          </w:p>
        </w:tc>
        <w:tc>
          <w:tcPr>
            <w:tcW w:w="702"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01.01-30.06</w:t>
            </w:r>
          </w:p>
        </w:tc>
        <w:tc>
          <w:tcPr>
            <w:tcW w:w="702"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01.07-31.12</w:t>
            </w:r>
          </w:p>
        </w:tc>
      </w:tr>
      <w:tr w:rsidR="0060327C" w:rsidRPr="0060327C" w:rsidTr="0060327C">
        <w:trPr>
          <w:trHeight w:val="300"/>
          <w:jc w:val="center"/>
        </w:trPr>
        <w:tc>
          <w:tcPr>
            <w:tcW w:w="582"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1</w:t>
            </w:r>
          </w:p>
        </w:tc>
        <w:tc>
          <w:tcPr>
            <w:tcW w:w="1606"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2</w:t>
            </w:r>
          </w:p>
        </w:tc>
        <w:tc>
          <w:tcPr>
            <w:tcW w:w="703" w:type="dxa"/>
            <w:shd w:val="clear" w:color="auto" w:fill="FFFFFF"/>
            <w:vAlign w:val="center"/>
          </w:tcPr>
          <w:p w:rsidR="0060327C" w:rsidRPr="0060327C" w:rsidRDefault="0060327C" w:rsidP="0060327C">
            <w:pPr>
              <w:spacing w:line="240" w:lineRule="exact"/>
              <w:jc w:val="center"/>
              <w:rPr>
                <w:sz w:val="24"/>
                <w:szCs w:val="24"/>
              </w:rPr>
            </w:pPr>
            <w:r w:rsidRPr="0060327C">
              <w:rPr>
                <w:sz w:val="24"/>
                <w:szCs w:val="24"/>
              </w:rPr>
              <w:t>3</w:t>
            </w:r>
          </w:p>
        </w:tc>
        <w:tc>
          <w:tcPr>
            <w:tcW w:w="703"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4</w:t>
            </w:r>
          </w:p>
        </w:tc>
        <w:tc>
          <w:tcPr>
            <w:tcW w:w="703"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5</w:t>
            </w:r>
          </w:p>
        </w:tc>
        <w:tc>
          <w:tcPr>
            <w:tcW w:w="703" w:type="dxa"/>
            <w:shd w:val="clear" w:color="auto" w:fill="FFFFFF"/>
            <w:vAlign w:val="center"/>
          </w:tcPr>
          <w:p w:rsidR="0060327C" w:rsidRPr="0060327C" w:rsidRDefault="0060327C" w:rsidP="0060327C">
            <w:pPr>
              <w:spacing w:line="240" w:lineRule="exact"/>
              <w:jc w:val="center"/>
              <w:rPr>
                <w:sz w:val="24"/>
                <w:szCs w:val="24"/>
              </w:rPr>
            </w:pPr>
            <w:r w:rsidRPr="0060327C">
              <w:rPr>
                <w:sz w:val="24"/>
                <w:szCs w:val="24"/>
              </w:rPr>
              <w:t>6</w:t>
            </w:r>
          </w:p>
        </w:tc>
        <w:tc>
          <w:tcPr>
            <w:tcW w:w="1269"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7</w:t>
            </w:r>
          </w:p>
        </w:tc>
        <w:tc>
          <w:tcPr>
            <w:tcW w:w="702"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8</w:t>
            </w:r>
          </w:p>
        </w:tc>
        <w:tc>
          <w:tcPr>
            <w:tcW w:w="702"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9</w:t>
            </w:r>
          </w:p>
        </w:tc>
        <w:tc>
          <w:tcPr>
            <w:tcW w:w="702" w:type="dxa"/>
            <w:shd w:val="clear" w:color="auto" w:fill="FFFFFF"/>
            <w:vAlign w:val="center"/>
          </w:tcPr>
          <w:p w:rsidR="0060327C" w:rsidRPr="0060327C" w:rsidRDefault="0060327C" w:rsidP="0060327C">
            <w:pPr>
              <w:spacing w:line="240" w:lineRule="exact"/>
              <w:jc w:val="center"/>
              <w:rPr>
                <w:sz w:val="24"/>
                <w:szCs w:val="24"/>
              </w:rPr>
            </w:pPr>
            <w:r w:rsidRPr="0060327C">
              <w:rPr>
                <w:sz w:val="24"/>
                <w:szCs w:val="24"/>
              </w:rPr>
              <w:t>10</w:t>
            </w:r>
          </w:p>
        </w:tc>
        <w:tc>
          <w:tcPr>
            <w:tcW w:w="702"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11</w:t>
            </w:r>
          </w:p>
        </w:tc>
        <w:tc>
          <w:tcPr>
            <w:tcW w:w="702"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13</w:t>
            </w:r>
          </w:p>
        </w:tc>
        <w:tc>
          <w:tcPr>
            <w:tcW w:w="702" w:type="dxa"/>
            <w:shd w:val="clear" w:color="auto" w:fill="FFFFFF"/>
            <w:vAlign w:val="center"/>
          </w:tcPr>
          <w:p w:rsidR="0060327C" w:rsidRPr="0060327C" w:rsidRDefault="0060327C" w:rsidP="0060327C">
            <w:pPr>
              <w:spacing w:line="240" w:lineRule="exact"/>
              <w:jc w:val="center"/>
              <w:rPr>
                <w:sz w:val="24"/>
                <w:szCs w:val="24"/>
              </w:rPr>
            </w:pPr>
            <w:r w:rsidRPr="0060327C">
              <w:rPr>
                <w:sz w:val="24"/>
                <w:szCs w:val="24"/>
              </w:rPr>
              <w:t>14</w:t>
            </w:r>
          </w:p>
        </w:tc>
        <w:tc>
          <w:tcPr>
            <w:tcW w:w="702"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15</w:t>
            </w:r>
          </w:p>
        </w:tc>
        <w:tc>
          <w:tcPr>
            <w:tcW w:w="702"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16</w:t>
            </w:r>
          </w:p>
        </w:tc>
        <w:tc>
          <w:tcPr>
            <w:tcW w:w="702"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18</w:t>
            </w:r>
          </w:p>
        </w:tc>
        <w:tc>
          <w:tcPr>
            <w:tcW w:w="702" w:type="dxa"/>
            <w:shd w:val="clear" w:color="auto" w:fill="FFFFFF"/>
            <w:vAlign w:val="center"/>
          </w:tcPr>
          <w:p w:rsidR="0060327C" w:rsidRPr="0060327C" w:rsidRDefault="0060327C" w:rsidP="0060327C">
            <w:pPr>
              <w:spacing w:line="240" w:lineRule="exact"/>
              <w:jc w:val="center"/>
              <w:rPr>
                <w:sz w:val="24"/>
                <w:szCs w:val="24"/>
              </w:rPr>
            </w:pPr>
            <w:r w:rsidRPr="0060327C">
              <w:rPr>
                <w:sz w:val="24"/>
                <w:szCs w:val="24"/>
              </w:rPr>
              <w:t>19</w:t>
            </w:r>
          </w:p>
        </w:tc>
        <w:tc>
          <w:tcPr>
            <w:tcW w:w="702"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20</w:t>
            </w:r>
          </w:p>
        </w:tc>
        <w:tc>
          <w:tcPr>
            <w:tcW w:w="702" w:type="dxa"/>
            <w:shd w:val="clear" w:color="auto" w:fill="FFFFFF"/>
            <w:vAlign w:val="center"/>
          </w:tcPr>
          <w:p w:rsidR="0060327C" w:rsidRPr="0060327C" w:rsidRDefault="0060327C" w:rsidP="0060327C">
            <w:pPr>
              <w:spacing w:line="240" w:lineRule="exact"/>
              <w:jc w:val="center"/>
              <w:rPr>
                <w:bCs/>
                <w:sz w:val="24"/>
                <w:szCs w:val="24"/>
              </w:rPr>
            </w:pPr>
            <w:r w:rsidRPr="0060327C">
              <w:rPr>
                <w:bCs/>
                <w:sz w:val="24"/>
                <w:szCs w:val="24"/>
              </w:rPr>
              <w:t>21</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w:t>
            </w:r>
          </w:p>
        </w:tc>
        <w:tc>
          <w:tcPr>
            <w:tcW w:w="1606"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Валдайский район</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269"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3.1.</w:t>
            </w:r>
          </w:p>
        </w:tc>
        <w:tc>
          <w:tcPr>
            <w:tcW w:w="1606"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ООО «Те</w:t>
            </w:r>
            <w:r w:rsidRPr="0060327C">
              <w:rPr>
                <w:b/>
                <w:bCs/>
                <w:sz w:val="24"/>
                <w:szCs w:val="24"/>
              </w:rPr>
              <w:t>п</w:t>
            </w:r>
            <w:r w:rsidRPr="0060327C">
              <w:rPr>
                <w:b/>
                <w:bCs/>
                <w:sz w:val="24"/>
                <w:szCs w:val="24"/>
              </w:rPr>
              <w:t>ловая Ко</w:t>
            </w:r>
            <w:r w:rsidRPr="0060327C">
              <w:rPr>
                <w:b/>
                <w:bCs/>
                <w:sz w:val="24"/>
                <w:szCs w:val="24"/>
              </w:rPr>
              <w:t>м</w:t>
            </w:r>
            <w:r w:rsidRPr="0060327C">
              <w:rPr>
                <w:b/>
                <w:bCs/>
                <w:sz w:val="24"/>
                <w:szCs w:val="24"/>
              </w:rPr>
              <w:t>пания Но</w:t>
            </w:r>
            <w:r w:rsidRPr="0060327C">
              <w:rPr>
                <w:b/>
                <w:bCs/>
                <w:sz w:val="24"/>
                <w:szCs w:val="24"/>
              </w:rPr>
              <w:t>в</w:t>
            </w:r>
            <w:r w:rsidRPr="0060327C">
              <w:rPr>
                <w:b/>
                <w:bCs/>
                <w:sz w:val="24"/>
                <w:szCs w:val="24"/>
              </w:rPr>
              <w:t>городская»</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269"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 xml:space="preserve"> тепловая энергия</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3083,47</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3376,4</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2486,76</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2611,1</w:t>
            </w:r>
          </w:p>
        </w:tc>
        <w:tc>
          <w:tcPr>
            <w:tcW w:w="1269"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от 18.12.2018 №65/12</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3217,34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3305,42</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2611,1</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2684,51</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3305,42</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3407,81</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2684,51</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2791,89</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3407,81</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3528,6</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2791,89</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2903,56</w:t>
            </w:r>
          </w:p>
        </w:tc>
      </w:tr>
      <w:tr w:rsidR="0060327C" w:rsidRPr="0060327C" w:rsidTr="0060327C">
        <w:trPr>
          <w:trHeight w:val="323"/>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 xml:space="preserve"> - ГВС</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239,47</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259,46</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178,06</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186,96</w:t>
            </w:r>
          </w:p>
        </w:tc>
        <w:tc>
          <w:tcPr>
            <w:tcW w:w="1269"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от 18.12.2018 №65/13</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259,46</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269,84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186,96</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194,44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269,84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280,63</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194,44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202,22</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280,63</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291,86</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202,22</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210,3</w:t>
            </w:r>
          </w:p>
        </w:tc>
      </w:tr>
      <w:tr w:rsidR="0060327C" w:rsidRPr="0060327C" w:rsidTr="0060327C">
        <w:trPr>
          <w:trHeight w:val="323"/>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3.2.</w:t>
            </w:r>
          </w:p>
        </w:tc>
        <w:tc>
          <w:tcPr>
            <w:tcW w:w="1606"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ООО «Стро</w:t>
            </w:r>
            <w:r w:rsidRPr="0060327C">
              <w:rPr>
                <w:b/>
                <w:bCs/>
                <w:sz w:val="24"/>
                <w:szCs w:val="24"/>
              </w:rPr>
              <w:t>и</w:t>
            </w:r>
            <w:r w:rsidRPr="0060327C">
              <w:rPr>
                <w:b/>
                <w:bCs/>
                <w:sz w:val="24"/>
                <w:szCs w:val="24"/>
              </w:rPr>
              <w:t>тельное управление 53»</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269"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r>
      <w:tr w:rsidR="0060327C" w:rsidRPr="0060327C" w:rsidTr="0060327C">
        <w:trPr>
          <w:trHeight w:val="323"/>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 xml:space="preserve"> -водоснабж</w:t>
            </w:r>
            <w:r w:rsidRPr="0060327C">
              <w:rPr>
                <w:iCs/>
                <w:sz w:val="24"/>
                <w:szCs w:val="24"/>
              </w:rPr>
              <w:t>е</w:t>
            </w:r>
            <w:r w:rsidRPr="0060327C">
              <w:rPr>
                <w:iCs/>
                <w:sz w:val="24"/>
                <w:szCs w:val="24"/>
              </w:rPr>
              <w:t>ние</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42,39</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43,66</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50,87</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52,39</w:t>
            </w:r>
          </w:p>
        </w:tc>
        <w:tc>
          <w:tcPr>
            <w:tcW w:w="1269" w:type="dxa"/>
            <w:vMerge w:val="restart"/>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от 27.09.2017 №28</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r>
      <w:tr w:rsidR="0060327C" w:rsidRPr="0060327C" w:rsidTr="0060327C">
        <w:trPr>
          <w:trHeight w:val="323"/>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lastRenderedPageBreak/>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водоотвед</w:t>
            </w:r>
            <w:r w:rsidRPr="0060327C">
              <w:rPr>
                <w:iCs/>
                <w:sz w:val="24"/>
                <w:szCs w:val="24"/>
              </w:rPr>
              <w:t>е</w:t>
            </w:r>
            <w:r w:rsidRPr="0060327C">
              <w:rPr>
                <w:iCs/>
                <w:sz w:val="24"/>
                <w:szCs w:val="24"/>
              </w:rPr>
              <w:t>ние (полный цикл)</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72,29</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74,6</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68,35</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72,45</w:t>
            </w:r>
          </w:p>
        </w:tc>
        <w:tc>
          <w:tcPr>
            <w:tcW w:w="1269" w:type="dxa"/>
            <w:vMerge/>
            <w:shd w:val="clear" w:color="auto" w:fill="FFFFFF"/>
            <w:vAlign w:val="center"/>
          </w:tcPr>
          <w:p w:rsidR="0060327C" w:rsidRPr="0060327C" w:rsidRDefault="0060327C" w:rsidP="0060327C">
            <w:pPr>
              <w:spacing w:line="240" w:lineRule="exact"/>
              <w:rPr>
                <w:sz w:val="24"/>
                <w:szCs w:val="24"/>
              </w:rPr>
            </w:pP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r>
      <w:tr w:rsidR="0060327C" w:rsidRPr="0060327C" w:rsidTr="0060327C">
        <w:trPr>
          <w:trHeight w:val="323"/>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пропуск ст</w:t>
            </w:r>
            <w:r w:rsidRPr="0060327C">
              <w:rPr>
                <w:iCs/>
                <w:sz w:val="24"/>
                <w:szCs w:val="24"/>
              </w:rPr>
              <w:t>о</w:t>
            </w:r>
            <w:r w:rsidRPr="0060327C">
              <w:rPr>
                <w:iCs/>
                <w:sz w:val="24"/>
                <w:szCs w:val="24"/>
              </w:rPr>
              <w:t>ков</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49,39</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50,58</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35,35</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37,47</w:t>
            </w:r>
          </w:p>
        </w:tc>
        <w:tc>
          <w:tcPr>
            <w:tcW w:w="1269" w:type="dxa"/>
            <w:vMerge w:val="restart"/>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от 27.09.2017 №28</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r>
      <w:tr w:rsidR="0060327C" w:rsidRPr="0060327C" w:rsidTr="0060327C">
        <w:trPr>
          <w:trHeight w:val="323"/>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очистка</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22,9</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24,02</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1269" w:type="dxa"/>
            <w:vMerge/>
            <w:shd w:val="clear" w:color="auto" w:fill="FFFFFF"/>
            <w:vAlign w:val="center"/>
          </w:tcPr>
          <w:p w:rsidR="0060327C" w:rsidRPr="0060327C" w:rsidRDefault="0060327C" w:rsidP="0060327C">
            <w:pPr>
              <w:spacing w:line="240" w:lineRule="exact"/>
              <w:rPr>
                <w:sz w:val="24"/>
                <w:szCs w:val="24"/>
              </w:rPr>
            </w:pP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c>
          <w:tcPr>
            <w:tcW w:w="702"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3.3.</w:t>
            </w:r>
          </w:p>
        </w:tc>
        <w:tc>
          <w:tcPr>
            <w:tcW w:w="1606"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ФГУ «Дом отдыха «Валдай»</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269"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r>
      <w:tr w:rsidR="0060327C" w:rsidRPr="0060327C" w:rsidTr="0060327C">
        <w:trPr>
          <w:trHeight w:val="349"/>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 xml:space="preserve"> тепловая энергия</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1099,24</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1113,34</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1319,09</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1336</w:t>
            </w:r>
          </w:p>
        </w:tc>
        <w:tc>
          <w:tcPr>
            <w:tcW w:w="1269"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от 01.11.2018 №40/5</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1127,01</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1156,04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1352,41</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1387,25</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1156,04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1185,95</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1387,25</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1423,12</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1185,95</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1216,79</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1423,15</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1460,14</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 xml:space="preserve"> - ГВС</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62,85</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63,96</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75,42</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76,75</w:t>
            </w:r>
          </w:p>
        </w:tc>
        <w:tc>
          <w:tcPr>
            <w:tcW w:w="1269"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от 06.12.2018 №59/2</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63,93</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65,57</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76,72</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78,68</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65,57</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67,26</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78,68</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80,71</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67,26</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69</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80,71</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82,8</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 xml:space="preserve"> -водоснабж</w:t>
            </w:r>
            <w:r w:rsidRPr="0060327C">
              <w:rPr>
                <w:iCs/>
                <w:sz w:val="24"/>
                <w:szCs w:val="24"/>
              </w:rPr>
              <w:t>е</w:t>
            </w:r>
            <w:r w:rsidRPr="0060327C">
              <w:rPr>
                <w:iCs/>
                <w:sz w:val="24"/>
                <w:szCs w:val="24"/>
              </w:rPr>
              <w:t>ние</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11</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11,44</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13,2</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13,73</w:t>
            </w:r>
          </w:p>
        </w:tc>
        <w:tc>
          <w:tcPr>
            <w:tcW w:w="1269" w:type="dxa"/>
            <w:vMerge w:val="restart"/>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от 12.11.2018 №44/1</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11,3</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11,58</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13,56</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13,9</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11,58</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11,88</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13,9</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14,26</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11,88</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12,18</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14,25</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14,62</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-водоотвед</w:t>
            </w:r>
            <w:r w:rsidRPr="0060327C">
              <w:rPr>
                <w:iCs/>
                <w:sz w:val="24"/>
                <w:szCs w:val="24"/>
              </w:rPr>
              <w:t>е</w:t>
            </w:r>
            <w:r w:rsidRPr="0060327C">
              <w:rPr>
                <w:iCs/>
                <w:sz w:val="24"/>
                <w:szCs w:val="24"/>
              </w:rPr>
              <w:t>ние</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27,97</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28,85</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21,82</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23,13</w:t>
            </w:r>
          </w:p>
        </w:tc>
        <w:tc>
          <w:tcPr>
            <w:tcW w:w="1269" w:type="dxa"/>
            <w:vMerge/>
            <w:shd w:val="clear" w:color="auto" w:fill="FFFFFF"/>
            <w:vAlign w:val="center"/>
          </w:tcPr>
          <w:p w:rsidR="0060327C" w:rsidRPr="0060327C" w:rsidRDefault="0060327C" w:rsidP="0060327C">
            <w:pPr>
              <w:spacing w:line="240" w:lineRule="exact"/>
              <w:rPr>
                <w:sz w:val="24"/>
                <w:szCs w:val="24"/>
              </w:rPr>
            </w:pP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28,63</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29,24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22,69</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23,6</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29,24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29,9</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23,6</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24,54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29,9</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30,58</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24,54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25,52</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3.4.</w:t>
            </w:r>
          </w:p>
        </w:tc>
        <w:tc>
          <w:tcPr>
            <w:tcW w:w="1606"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ФГБУ ЦЖКУ МО РФ</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269"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 xml:space="preserve"> -водоснабж</w:t>
            </w:r>
            <w:r w:rsidRPr="0060327C">
              <w:rPr>
                <w:iCs/>
                <w:sz w:val="24"/>
                <w:szCs w:val="24"/>
              </w:rPr>
              <w:t>е</w:t>
            </w:r>
            <w:r w:rsidRPr="0060327C">
              <w:rPr>
                <w:iCs/>
                <w:sz w:val="24"/>
                <w:szCs w:val="24"/>
              </w:rPr>
              <w:t>ние</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21,69</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22,48</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26,03</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26,98</w:t>
            </w:r>
          </w:p>
        </w:tc>
        <w:tc>
          <w:tcPr>
            <w:tcW w:w="1269" w:type="dxa"/>
            <w:vMerge w:val="restart"/>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от 11.12.2017 №47/5</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-водоотвед</w:t>
            </w:r>
            <w:r w:rsidRPr="0060327C">
              <w:rPr>
                <w:iCs/>
                <w:sz w:val="24"/>
                <w:szCs w:val="24"/>
              </w:rPr>
              <w:t>е</w:t>
            </w:r>
            <w:r w:rsidRPr="0060327C">
              <w:rPr>
                <w:iCs/>
                <w:sz w:val="24"/>
                <w:szCs w:val="24"/>
              </w:rPr>
              <w:t xml:space="preserve">ние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6,52</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6,82</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7,82</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8,18</w:t>
            </w:r>
          </w:p>
        </w:tc>
        <w:tc>
          <w:tcPr>
            <w:tcW w:w="1269" w:type="dxa"/>
            <w:vMerge/>
            <w:shd w:val="clear" w:color="auto" w:fill="FFFFFF"/>
            <w:vAlign w:val="center"/>
          </w:tcPr>
          <w:p w:rsidR="0060327C" w:rsidRPr="0060327C" w:rsidRDefault="0060327C" w:rsidP="0060327C">
            <w:pPr>
              <w:spacing w:line="240" w:lineRule="exact"/>
              <w:rPr>
                <w:sz w:val="24"/>
                <w:szCs w:val="24"/>
              </w:rPr>
            </w:pP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-тепловая энергия      (д. Ижицы, д. До</w:t>
            </w:r>
            <w:r w:rsidRPr="0060327C">
              <w:rPr>
                <w:iCs/>
                <w:sz w:val="24"/>
                <w:szCs w:val="24"/>
              </w:rPr>
              <w:t>л</w:t>
            </w:r>
            <w:r w:rsidRPr="0060327C">
              <w:rPr>
                <w:iCs/>
                <w:sz w:val="24"/>
                <w:szCs w:val="24"/>
              </w:rPr>
              <w:t xml:space="preserve">гие Бороды)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2940,25</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3031,25</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1970,55</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2167,6</w:t>
            </w:r>
          </w:p>
        </w:tc>
        <w:tc>
          <w:tcPr>
            <w:tcW w:w="1269" w:type="dxa"/>
            <w:vMerge w:val="restart"/>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от 11.12.2017 №47/3</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 xml:space="preserve">-тепловая энергия        ( </w:t>
            </w:r>
            <w:r w:rsidRPr="0060327C">
              <w:rPr>
                <w:iCs/>
                <w:sz w:val="24"/>
                <w:szCs w:val="24"/>
              </w:rPr>
              <w:lastRenderedPageBreak/>
              <w:t>д. Загорье)</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lastRenderedPageBreak/>
              <w:t>2940,25</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3031,25</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1580,5</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1738,55</w:t>
            </w:r>
          </w:p>
        </w:tc>
        <w:tc>
          <w:tcPr>
            <w:tcW w:w="1269" w:type="dxa"/>
            <w:vMerge/>
            <w:shd w:val="clear" w:color="auto" w:fill="FFFFFF"/>
            <w:vAlign w:val="center"/>
          </w:tcPr>
          <w:p w:rsidR="0060327C" w:rsidRPr="0060327C" w:rsidRDefault="0060327C" w:rsidP="0060327C">
            <w:pPr>
              <w:spacing w:line="240" w:lineRule="exact"/>
              <w:rPr>
                <w:sz w:val="24"/>
                <w:szCs w:val="24"/>
              </w:rPr>
            </w:pP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lastRenderedPageBreak/>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 xml:space="preserve"> - ГВС (д. Ижицы)</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186,93</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192,84</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143,14</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157,45</w:t>
            </w:r>
          </w:p>
        </w:tc>
        <w:tc>
          <w:tcPr>
            <w:tcW w:w="1269" w:type="dxa"/>
            <w:vMerge w:val="restart"/>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от 11.12.2017 №47/4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 ГВС (д. З</w:t>
            </w:r>
            <w:r w:rsidRPr="0060327C">
              <w:rPr>
                <w:iCs/>
                <w:sz w:val="24"/>
                <w:szCs w:val="24"/>
              </w:rPr>
              <w:t>а</w:t>
            </w:r>
            <w:r w:rsidRPr="0060327C">
              <w:rPr>
                <w:iCs/>
                <w:sz w:val="24"/>
                <w:szCs w:val="24"/>
              </w:rPr>
              <w:t>горье)</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186,93</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192,84</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99,62</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109,58</w:t>
            </w:r>
          </w:p>
        </w:tc>
        <w:tc>
          <w:tcPr>
            <w:tcW w:w="1269" w:type="dxa"/>
            <w:vMerge/>
            <w:shd w:val="clear" w:color="auto" w:fill="FFFFFF"/>
            <w:vAlign w:val="center"/>
          </w:tcPr>
          <w:p w:rsidR="0060327C" w:rsidRPr="0060327C" w:rsidRDefault="0060327C" w:rsidP="0060327C">
            <w:pPr>
              <w:spacing w:line="240" w:lineRule="exact"/>
              <w:rPr>
                <w:sz w:val="24"/>
                <w:szCs w:val="24"/>
              </w:rPr>
            </w:pP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w:t>
            </w:r>
          </w:p>
        </w:tc>
      </w:tr>
      <w:tr w:rsidR="0060327C" w:rsidRPr="0060327C" w:rsidTr="0060327C">
        <w:trPr>
          <w:trHeight w:val="300"/>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3.5.</w:t>
            </w:r>
          </w:p>
        </w:tc>
        <w:tc>
          <w:tcPr>
            <w:tcW w:w="1606" w:type="dxa"/>
            <w:shd w:val="clear" w:color="auto" w:fill="FFFFFF"/>
            <w:vAlign w:val="center"/>
          </w:tcPr>
          <w:p w:rsidR="0060327C" w:rsidRPr="0060327C" w:rsidRDefault="0060327C" w:rsidP="0060327C">
            <w:pPr>
              <w:spacing w:line="240" w:lineRule="exact"/>
              <w:jc w:val="center"/>
              <w:rPr>
                <w:b/>
                <w:bCs/>
                <w:sz w:val="24"/>
                <w:szCs w:val="24"/>
              </w:rPr>
            </w:pPr>
            <w:r w:rsidRPr="0060327C">
              <w:rPr>
                <w:b/>
                <w:bCs/>
                <w:sz w:val="24"/>
                <w:szCs w:val="24"/>
              </w:rPr>
              <w:t>ООО «Эк</w:t>
            </w:r>
            <w:r w:rsidRPr="0060327C">
              <w:rPr>
                <w:b/>
                <w:bCs/>
                <w:sz w:val="24"/>
                <w:szCs w:val="24"/>
              </w:rPr>
              <w:t>о</w:t>
            </w:r>
            <w:r w:rsidRPr="0060327C">
              <w:rPr>
                <w:b/>
                <w:bCs/>
                <w:sz w:val="24"/>
                <w:szCs w:val="24"/>
              </w:rPr>
              <w:t>сервис»</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269" w:type="dxa"/>
            <w:shd w:val="clear" w:color="auto" w:fill="FFFFFF"/>
            <w:noWrap/>
            <w:vAlign w:val="center"/>
          </w:tcPr>
          <w:p w:rsidR="0060327C" w:rsidRPr="0060327C" w:rsidRDefault="0060327C" w:rsidP="0060327C">
            <w:pPr>
              <w:spacing w:line="240" w:lineRule="exact"/>
              <w:jc w:val="center"/>
              <w:rPr>
                <w:sz w:val="24"/>
                <w:szCs w:val="24"/>
              </w:rPr>
            </w:pPr>
            <w:r w:rsidRPr="0060327C">
              <w:rPr>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r>
      <w:tr w:rsidR="0060327C" w:rsidRPr="0060327C" w:rsidTr="0060327C">
        <w:trPr>
          <w:trHeight w:val="323"/>
          <w:jc w:val="center"/>
        </w:trPr>
        <w:tc>
          <w:tcPr>
            <w:tcW w:w="58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 </w:t>
            </w:r>
          </w:p>
        </w:tc>
        <w:tc>
          <w:tcPr>
            <w:tcW w:w="1606" w:type="dxa"/>
            <w:shd w:val="clear" w:color="auto" w:fill="FFFFFF"/>
            <w:vAlign w:val="center"/>
          </w:tcPr>
          <w:p w:rsidR="0060327C" w:rsidRPr="0060327C" w:rsidRDefault="0060327C" w:rsidP="0060327C">
            <w:pPr>
              <w:spacing w:line="240" w:lineRule="exact"/>
              <w:jc w:val="center"/>
              <w:rPr>
                <w:iCs/>
                <w:sz w:val="24"/>
                <w:szCs w:val="24"/>
              </w:rPr>
            </w:pPr>
            <w:r w:rsidRPr="0060327C">
              <w:rPr>
                <w:iCs/>
                <w:sz w:val="24"/>
                <w:szCs w:val="24"/>
              </w:rPr>
              <w:t xml:space="preserve">обращение с ТКО 2 зона </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312,07</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324,86</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312,07</w:t>
            </w:r>
          </w:p>
        </w:tc>
        <w:tc>
          <w:tcPr>
            <w:tcW w:w="703"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324,86</w:t>
            </w:r>
          </w:p>
        </w:tc>
        <w:tc>
          <w:tcPr>
            <w:tcW w:w="1269" w:type="dxa"/>
            <w:shd w:val="clear" w:color="auto" w:fill="FFFFFF"/>
            <w:vAlign w:val="center"/>
          </w:tcPr>
          <w:p w:rsidR="0060327C" w:rsidRPr="0060327C" w:rsidRDefault="0060327C" w:rsidP="0060327C">
            <w:pPr>
              <w:spacing w:line="240" w:lineRule="exact"/>
              <w:jc w:val="center"/>
              <w:rPr>
                <w:sz w:val="24"/>
                <w:szCs w:val="24"/>
              </w:rPr>
            </w:pPr>
            <w:r w:rsidRPr="0060327C">
              <w:rPr>
                <w:sz w:val="24"/>
                <w:szCs w:val="24"/>
              </w:rPr>
              <w:t>от 07.12.2018 №60</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345,14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361,22</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345,14</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361,22</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361,22</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385,07</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361,22</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385,07</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385,07</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396,8</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385,07</w:t>
            </w:r>
          </w:p>
        </w:tc>
        <w:tc>
          <w:tcPr>
            <w:tcW w:w="702" w:type="dxa"/>
            <w:shd w:val="clear" w:color="auto" w:fill="FFFFFF"/>
            <w:noWrap/>
            <w:vAlign w:val="center"/>
          </w:tcPr>
          <w:p w:rsidR="0060327C" w:rsidRPr="0060327C" w:rsidRDefault="0060327C" w:rsidP="0060327C">
            <w:pPr>
              <w:spacing w:line="240" w:lineRule="exact"/>
              <w:jc w:val="center"/>
              <w:rPr>
                <w:b/>
                <w:bCs/>
                <w:sz w:val="24"/>
                <w:szCs w:val="24"/>
              </w:rPr>
            </w:pPr>
            <w:r w:rsidRPr="0060327C">
              <w:rPr>
                <w:b/>
                <w:bCs/>
                <w:sz w:val="24"/>
                <w:szCs w:val="24"/>
              </w:rPr>
              <w:t>396,8</w:t>
            </w:r>
          </w:p>
        </w:tc>
      </w:tr>
    </w:tbl>
    <w:p w:rsidR="006D0973" w:rsidRPr="0061574D" w:rsidRDefault="006D0973" w:rsidP="00B95EEF">
      <w:pPr>
        <w:ind w:firstLine="709"/>
        <w:jc w:val="both"/>
        <w:rPr>
          <w:sz w:val="24"/>
          <w:szCs w:val="24"/>
        </w:rPr>
      </w:pPr>
    </w:p>
    <w:sectPr w:rsidR="006D0973" w:rsidRPr="0061574D" w:rsidSect="0060327C">
      <w:pgSz w:w="16838" w:h="11906" w:orient="landscape"/>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DF5" w:rsidRDefault="00D42DF5">
      <w:r>
        <w:separator/>
      </w:r>
    </w:p>
  </w:endnote>
  <w:endnote w:type="continuationSeparator" w:id="0">
    <w:p w:rsidR="00D42DF5" w:rsidRDefault="00D42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DF5" w:rsidRDefault="00D42DF5">
      <w:r>
        <w:separator/>
      </w:r>
    </w:p>
  </w:footnote>
  <w:footnote w:type="continuationSeparator" w:id="0">
    <w:p w:rsidR="00D42DF5" w:rsidRDefault="00D42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DB" w:rsidRDefault="00A33CDB"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33CDB" w:rsidRDefault="00A33C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DB" w:rsidRDefault="00A33CDB">
    <w:pPr>
      <w:pStyle w:val="a3"/>
      <w:jc w:val="center"/>
    </w:pPr>
    <w:fldSimple w:instr=" PAGE   \* MERGEFORMAT ">
      <w:r w:rsidR="008453E7">
        <w:rPr>
          <w:noProof/>
        </w:rPr>
        <w:t>26</w:t>
      </w:r>
    </w:fldSimple>
  </w:p>
  <w:p w:rsidR="00A33CDB" w:rsidRDefault="00A33CDB"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72B15"/>
    <w:multiLevelType w:val="hybridMultilevel"/>
    <w:tmpl w:val="C960FAA4"/>
    <w:lvl w:ilvl="0" w:tplc="D39C8390">
      <w:start w:val="11"/>
      <w:numFmt w:val="decimal"/>
      <w:lvlText w:val="%1."/>
      <w:lvlJc w:val="left"/>
      <w:pPr>
        <w:tabs>
          <w:tab w:val="num" w:pos="987"/>
        </w:tabs>
        <w:ind w:left="987" w:hanging="4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A416C6D"/>
    <w:multiLevelType w:val="hybridMultilevel"/>
    <w:tmpl w:val="DCE2528C"/>
    <w:lvl w:ilvl="0" w:tplc="A4DC0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0145A00"/>
    <w:multiLevelType w:val="hybridMultilevel"/>
    <w:tmpl w:val="6116F224"/>
    <w:lvl w:ilvl="0" w:tplc="DBB8B8CE">
      <w:start w:val="1"/>
      <w:numFmt w:val="decimal"/>
      <w:lvlText w:val="%1."/>
      <w:lvlJc w:val="left"/>
      <w:pPr>
        <w:ind w:left="1152" w:hanging="360"/>
      </w:pPr>
      <w:rPr>
        <w:rFonts w:cs="Times New Roman" w:hint="default"/>
        <w:b/>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1">
    <w:nsid w:val="58FE4CD3"/>
    <w:multiLevelType w:val="hybridMultilevel"/>
    <w:tmpl w:val="225809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7946F41"/>
    <w:multiLevelType w:val="hybridMultilevel"/>
    <w:tmpl w:val="BCDE06BA"/>
    <w:lvl w:ilvl="0" w:tplc="0419000F">
      <w:numFmt w:val="bullet"/>
      <w:lvlText w:val="-"/>
      <w:lvlJc w:val="left"/>
      <w:pPr>
        <w:ind w:left="1473" w:hanging="360"/>
      </w:pPr>
      <w:rPr>
        <w:rFonts w:ascii="Arial" w:hAnsi="Arial" w:hint="default"/>
      </w:rPr>
    </w:lvl>
    <w:lvl w:ilvl="1" w:tplc="04190003" w:tentative="1">
      <w:start w:val="1"/>
      <w:numFmt w:val="bullet"/>
      <w:lvlText w:val="o"/>
      <w:lvlJc w:val="left"/>
      <w:pPr>
        <w:ind w:left="2193" w:hanging="360"/>
      </w:pPr>
      <w:rPr>
        <w:rFonts w:ascii="Courier New" w:hAnsi="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8"/>
  </w:num>
  <w:num w:numId="11">
    <w:abstractNumId w:val="14"/>
  </w:num>
  <w:num w:numId="12">
    <w:abstractNumId w:val="9"/>
  </w:num>
  <w:num w:numId="13">
    <w:abstractNumId w:val="10"/>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4E2D"/>
    <w:rsid w:val="000355DA"/>
    <w:rsid w:val="000360AF"/>
    <w:rsid w:val="00037D56"/>
    <w:rsid w:val="00040165"/>
    <w:rsid w:val="00040BD1"/>
    <w:rsid w:val="00044A9B"/>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329A"/>
    <w:rsid w:val="00086596"/>
    <w:rsid w:val="0009180F"/>
    <w:rsid w:val="00092494"/>
    <w:rsid w:val="00096D0E"/>
    <w:rsid w:val="000A0559"/>
    <w:rsid w:val="000A457F"/>
    <w:rsid w:val="000A58F2"/>
    <w:rsid w:val="000A668B"/>
    <w:rsid w:val="000A715A"/>
    <w:rsid w:val="000A72C8"/>
    <w:rsid w:val="000B7AB2"/>
    <w:rsid w:val="000C338B"/>
    <w:rsid w:val="000C4130"/>
    <w:rsid w:val="000C5871"/>
    <w:rsid w:val="000C5B75"/>
    <w:rsid w:val="000C6E84"/>
    <w:rsid w:val="000D0E99"/>
    <w:rsid w:val="000D4802"/>
    <w:rsid w:val="000D5F65"/>
    <w:rsid w:val="000D72E6"/>
    <w:rsid w:val="000E1E7C"/>
    <w:rsid w:val="000E255E"/>
    <w:rsid w:val="000E2B7B"/>
    <w:rsid w:val="000E3B81"/>
    <w:rsid w:val="000E5374"/>
    <w:rsid w:val="000E61E3"/>
    <w:rsid w:val="000F2BDE"/>
    <w:rsid w:val="000F4E71"/>
    <w:rsid w:val="000F54B0"/>
    <w:rsid w:val="00100631"/>
    <w:rsid w:val="001014FE"/>
    <w:rsid w:val="00103E93"/>
    <w:rsid w:val="00104081"/>
    <w:rsid w:val="00104F56"/>
    <w:rsid w:val="00105BC4"/>
    <w:rsid w:val="00105EF6"/>
    <w:rsid w:val="001062F1"/>
    <w:rsid w:val="00107435"/>
    <w:rsid w:val="001108C5"/>
    <w:rsid w:val="00111CC1"/>
    <w:rsid w:val="00116F72"/>
    <w:rsid w:val="00117631"/>
    <w:rsid w:val="00117D2A"/>
    <w:rsid w:val="00120890"/>
    <w:rsid w:val="00122B03"/>
    <w:rsid w:val="00123872"/>
    <w:rsid w:val="00127890"/>
    <w:rsid w:val="00133F75"/>
    <w:rsid w:val="00134408"/>
    <w:rsid w:val="001345FC"/>
    <w:rsid w:val="00137C84"/>
    <w:rsid w:val="001415AE"/>
    <w:rsid w:val="00144F28"/>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081"/>
    <w:rsid w:val="00170E48"/>
    <w:rsid w:val="001721CF"/>
    <w:rsid w:val="001722F9"/>
    <w:rsid w:val="001749D4"/>
    <w:rsid w:val="00175EB5"/>
    <w:rsid w:val="001765E4"/>
    <w:rsid w:val="00176EC4"/>
    <w:rsid w:val="0018238C"/>
    <w:rsid w:val="00183D6C"/>
    <w:rsid w:val="001843F2"/>
    <w:rsid w:val="00185487"/>
    <w:rsid w:val="001859C8"/>
    <w:rsid w:val="00186E13"/>
    <w:rsid w:val="00187B74"/>
    <w:rsid w:val="001901BA"/>
    <w:rsid w:val="001907B1"/>
    <w:rsid w:val="00191611"/>
    <w:rsid w:val="001A0576"/>
    <w:rsid w:val="001B0471"/>
    <w:rsid w:val="001B195A"/>
    <w:rsid w:val="001B3384"/>
    <w:rsid w:val="001B3D75"/>
    <w:rsid w:val="001B46A5"/>
    <w:rsid w:val="001B4D3F"/>
    <w:rsid w:val="001B7EBB"/>
    <w:rsid w:val="001C0598"/>
    <w:rsid w:val="001C234B"/>
    <w:rsid w:val="001C5BD4"/>
    <w:rsid w:val="001C5C4F"/>
    <w:rsid w:val="001C7240"/>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4AAE"/>
    <w:rsid w:val="002565A7"/>
    <w:rsid w:val="002565AA"/>
    <w:rsid w:val="00260B69"/>
    <w:rsid w:val="00260C4F"/>
    <w:rsid w:val="00260E3E"/>
    <w:rsid w:val="00261686"/>
    <w:rsid w:val="00262EF3"/>
    <w:rsid w:val="00264411"/>
    <w:rsid w:val="002648E6"/>
    <w:rsid w:val="002652E4"/>
    <w:rsid w:val="002721FD"/>
    <w:rsid w:val="00272649"/>
    <w:rsid w:val="00272BF6"/>
    <w:rsid w:val="00281587"/>
    <w:rsid w:val="00281DF5"/>
    <w:rsid w:val="0028344B"/>
    <w:rsid w:val="00283AB5"/>
    <w:rsid w:val="0028654E"/>
    <w:rsid w:val="00290BC1"/>
    <w:rsid w:val="00292125"/>
    <w:rsid w:val="00293160"/>
    <w:rsid w:val="00295C60"/>
    <w:rsid w:val="00296572"/>
    <w:rsid w:val="002970B3"/>
    <w:rsid w:val="00297CB8"/>
    <w:rsid w:val="002A4B29"/>
    <w:rsid w:val="002A61C6"/>
    <w:rsid w:val="002A6E31"/>
    <w:rsid w:val="002B33D0"/>
    <w:rsid w:val="002B5E7B"/>
    <w:rsid w:val="002B6D79"/>
    <w:rsid w:val="002C08B7"/>
    <w:rsid w:val="002C1BF4"/>
    <w:rsid w:val="002C5DED"/>
    <w:rsid w:val="002C775A"/>
    <w:rsid w:val="002D097B"/>
    <w:rsid w:val="002D296E"/>
    <w:rsid w:val="002D4AEA"/>
    <w:rsid w:val="002E0E8E"/>
    <w:rsid w:val="002E0FCC"/>
    <w:rsid w:val="002E22C9"/>
    <w:rsid w:val="002E274B"/>
    <w:rsid w:val="002E3C53"/>
    <w:rsid w:val="002E3F0D"/>
    <w:rsid w:val="002E4503"/>
    <w:rsid w:val="002E5A3C"/>
    <w:rsid w:val="002E5EF5"/>
    <w:rsid w:val="002E6063"/>
    <w:rsid w:val="002F02BB"/>
    <w:rsid w:val="002F0E36"/>
    <w:rsid w:val="002F2EB8"/>
    <w:rsid w:val="002F3860"/>
    <w:rsid w:val="002F42F9"/>
    <w:rsid w:val="002F5F02"/>
    <w:rsid w:val="002F6A9C"/>
    <w:rsid w:val="002F7248"/>
    <w:rsid w:val="00302A94"/>
    <w:rsid w:val="003059E4"/>
    <w:rsid w:val="00306F87"/>
    <w:rsid w:val="00311CC9"/>
    <w:rsid w:val="003124E6"/>
    <w:rsid w:val="0031575A"/>
    <w:rsid w:val="00315D79"/>
    <w:rsid w:val="0031677F"/>
    <w:rsid w:val="003168B8"/>
    <w:rsid w:val="00316A9C"/>
    <w:rsid w:val="0031746F"/>
    <w:rsid w:val="00317E99"/>
    <w:rsid w:val="003216A6"/>
    <w:rsid w:val="003276F2"/>
    <w:rsid w:val="00330B21"/>
    <w:rsid w:val="00333FEC"/>
    <w:rsid w:val="0033408A"/>
    <w:rsid w:val="003351FE"/>
    <w:rsid w:val="00335925"/>
    <w:rsid w:val="00335A8B"/>
    <w:rsid w:val="0033686E"/>
    <w:rsid w:val="00342252"/>
    <w:rsid w:val="00342581"/>
    <w:rsid w:val="003438C0"/>
    <w:rsid w:val="00344D3C"/>
    <w:rsid w:val="00347A0F"/>
    <w:rsid w:val="00350943"/>
    <w:rsid w:val="0035261A"/>
    <w:rsid w:val="00353FF8"/>
    <w:rsid w:val="00355160"/>
    <w:rsid w:val="00355FB2"/>
    <w:rsid w:val="0036173A"/>
    <w:rsid w:val="00365E4E"/>
    <w:rsid w:val="00367715"/>
    <w:rsid w:val="00367FC3"/>
    <w:rsid w:val="00370B82"/>
    <w:rsid w:val="00370E9D"/>
    <w:rsid w:val="00374610"/>
    <w:rsid w:val="00376146"/>
    <w:rsid w:val="00376A4E"/>
    <w:rsid w:val="00376AA4"/>
    <w:rsid w:val="003805E9"/>
    <w:rsid w:val="0038091B"/>
    <w:rsid w:val="0038136D"/>
    <w:rsid w:val="00381CD4"/>
    <w:rsid w:val="00381ECF"/>
    <w:rsid w:val="00382AFC"/>
    <w:rsid w:val="00384122"/>
    <w:rsid w:val="00385AF8"/>
    <w:rsid w:val="00390BE0"/>
    <w:rsid w:val="0039115B"/>
    <w:rsid w:val="0039358E"/>
    <w:rsid w:val="00393B6A"/>
    <w:rsid w:val="00395139"/>
    <w:rsid w:val="00395B5B"/>
    <w:rsid w:val="003967A4"/>
    <w:rsid w:val="00397324"/>
    <w:rsid w:val="003A0EAF"/>
    <w:rsid w:val="003A1AD5"/>
    <w:rsid w:val="003A2681"/>
    <w:rsid w:val="003A392A"/>
    <w:rsid w:val="003A5F37"/>
    <w:rsid w:val="003A7840"/>
    <w:rsid w:val="003A7F77"/>
    <w:rsid w:val="003B0F73"/>
    <w:rsid w:val="003B16D7"/>
    <w:rsid w:val="003C0469"/>
    <w:rsid w:val="003C0F39"/>
    <w:rsid w:val="003C294F"/>
    <w:rsid w:val="003C43BE"/>
    <w:rsid w:val="003C50EF"/>
    <w:rsid w:val="003C5247"/>
    <w:rsid w:val="003D15FA"/>
    <w:rsid w:val="003D1754"/>
    <w:rsid w:val="003D2486"/>
    <w:rsid w:val="003D2C82"/>
    <w:rsid w:val="003D37EF"/>
    <w:rsid w:val="003D3BB0"/>
    <w:rsid w:val="003D451F"/>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5EF8"/>
    <w:rsid w:val="004501ED"/>
    <w:rsid w:val="00451564"/>
    <w:rsid w:val="0045217D"/>
    <w:rsid w:val="00453721"/>
    <w:rsid w:val="0045408C"/>
    <w:rsid w:val="00454A92"/>
    <w:rsid w:val="00455CF2"/>
    <w:rsid w:val="0045671F"/>
    <w:rsid w:val="00456839"/>
    <w:rsid w:val="00456D18"/>
    <w:rsid w:val="0046095D"/>
    <w:rsid w:val="00463DA2"/>
    <w:rsid w:val="00463FE7"/>
    <w:rsid w:val="004647A5"/>
    <w:rsid w:val="004665D4"/>
    <w:rsid w:val="00466FA3"/>
    <w:rsid w:val="00470580"/>
    <w:rsid w:val="0047217D"/>
    <w:rsid w:val="00472633"/>
    <w:rsid w:val="0047503F"/>
    <w:rsid w:val="00475225"/>
    <w:rsid w:val="00476FD6"/>
    <w:rsid w:val="004810F7"/>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1635"/>
    <w:rsid w:val="004B27DE"/>
    <w:rsid w:val="004B64E3"/>
    <w:rsid w:val="004C015F"/>
    <w:rsid w:val="004C0449"/>
    <w:rsid w:val="004C1135"/>
    <w:rsid w:val="004C124E"/>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64AD"/>
    <w:rsid w:val="004F7168"/>
    <w:rsid w:val="00501293"/>
    <w:rsid w:val="00501CD0"/>
    <w:rsid w:val="00502ABF"/>
    <w:rsid w:val="00502AC1"/>
    <w:rsid w:val="00504D34"/>
    <w:rsid w:val="00507AD4"/>
    <w:rsid w:val="005125D7"/>
    <w:rsid w:val="00514649"/>
    <w:rsid w:val="0051546B"/>
    <w:rsid w:val="005214E7"/>
    <w:rsid w:val="00522AEB"/>
    <w:rsid w:val="005232BE"/>
    <w:rsid w:val="0052526A"/>
    <w:rsid w:val="0052620A"/>
    <w:rsid w:val="005306D7"/>
    <w:rsid w:val="00532557"/>
    <w:rsid w:val="00533F9E"/>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217F"/>
    <w:rsid w:val="00563737"/>
    <w:rsid w:val="0056766A"/>
    <w:rsid w:val="005721F1"/>
    <w:rsid w:val="00574282"/>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C3C4C"/>
    <w:rsid w:val="005D03E4"/>
    <w:rsid w:val="005D1B92"/>
    <w:rsid w:val="005D217B"/>
    <w:rsid w:val="005D2804"/>
    <w:rsid w:val="005E3492"/>
    <w:rsid w:val="005E47D2"/>
    <w:rsid w:val="005E6A41"/>
    <w:rsid w:val="005E7E79"/>
    <w:rsid w:val="005F07C1"/>
    <w:rsid w:val="005F19A4"/>
    <w:rsid w:val="005F24EE"/>
    <w:rsid w:val="005F30CD"/>
    <w:rsid w:val="005F5BA8"/>
    <w:rsid w:val="005F6E9D"/>
    <w:rsid w:val="005F75C5"/>
    <w:rsid w:val="005F7C14"/>
    <w:rsid w:val="00600356"/>
    <w:rsid w:val="0060327C"/>
    <w:rsid w:val="00603A8F"/>
    <w:rsid w:val="00604F80"/>
    <w:rsid w:val="00607DD7"/>
    <w:rsid w:val="006125C0"/>
    <w:rsid w:val="00613EDA"/>
    <w:rsid w:val="00614103"/>
    <w:rsid w:val="00614653"/>
    <w:rsid w:val="00615000"/>
    <w:rsid w:val="0061574D"/>
    <w:rsid w:val="00620B39"/>
    <w:rsid w:val="0062157C"/>
    <w:rsid w:val="006230D7"/>
    <w:rsid w:val="006231B6"/>
    <w:rsid w:val="00624ED9"/>
    <w:rsid w:val="00625E4A"/>
    <w:rsid w:val="0062663B"/>
    <w:rsid w:val="00630D96"/>
    <w:rsid w:val="00633411"/>
    <w:rsid w:val="00633940"/>
    <w:rsid w:val="006378DA"/>
    <w:rsid w:val="00637DCB"/>
    <w:rsid w:val="00641D37"/>
    <w:rsid w:val="00642C6B"/>
    <w:rsid w:val="0064586C"/>
    <w:rsid w:val="00645A48"/>
    <w:rsid w:val="00645F61"/>
    <w:rsid w:val="00647F6A"/>
    <w:rsid w:val="006510AE"/>
    <w:rsid w:val="00651306"/>
    <w:rsid w:val="00653A78"/>
    <w:rsid w:val="00654190"/>
    <w:rsid w:val="006548D9"/>
    <w:rsid w:val="0065641E"/>
    <w:rsid w:val="00657039"/>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76F91"/>
    <w:rsid w:val="00680E02"/>
    <w:rsid w:val="0068195C"/>
    <w:rsid w:val="00681E26"/>
    <w:rsid w:val="006847CC"/>
    <w:rsid w:val="00686505"/>
    <w:rsid w:val="00687482"/>
    <w:rsid w:val="0068787F"/>
    <w:rsid w:val="00691426"/>
    <w:rsid w:val="00691DE8"/>
    <w:rsid w:val="00693219"/>
    <w:rsid w:val="00694052"/>
    <w:rsid w:val="00694F57"/>
    <w:rsid w:val="006957D4"/>
    <w:rsid w:val="00696FBB"/>
    <w:rsid w:val="00697E9E"/>
    <w:rsid w:val="006A00A9"/>
    <w:rsid w:val="006A0120"/>
    <w:rsid w:val="006A120F"/>
    <w:rsid w:val="006A7467"/>
    <w:rsid w:val="006A7943"/>
    <w:rsid w:val="006B0158"/>
    <w:rsid w:val="006B1AD9"/>
    <w:rsid w:val="006B1C35"/>
    <w:rsid w:val="006C017D"/>
    <w:rsid w:val="006C09C0"/>
    <w:rsid w:val="006C13AF"/>
    <w:rsid w:val="006C1434"/>
    <w:rsid w:val="006C2A37"/>
    <w:rsid w:val="006C491B"/>
    <w:rsid w:val="006C5F31"/>
    <w:rsid w:val="006C6D4E"/>
    <w:rsid w:val="006D0973"/>
    <w:rsid w:val="006D28CA"/>
    <w:rsid w:val="006D2EFA"/>
    <w:rsid w:val="006D4649"/>
    <w:rsid w:val="006D4CF4"/>
    <w:rsid w:val="006D4E3A"/>
    <w:rsid w:val="006D78AC"/>
    <w:rsid w:val="006E0086"/>
    <w:rsid w:val="006E1A6D"/>
    <w:rsid w:val="006E3A21"/>
    <w:rsid w:val="006E4631"/>
    <w:rsid w:val="006E64AA"/>
    <w:rsid w:val="006E74F3"/>
    <w:rsid w:val="006E76F3"/>
    <w:rsid w:val="006F0F72"/>
    <w:rsid w:val="006F1259"/>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25A"/>
    <w:rsid w:val="0073445E"/>
    <w:rsid w:val="0073656D"/>
    <w:rsid w:val="007370B5"/>
    <w:rsid w:val="00737876"/>
    <w:rsid w:val="007406AF"/>
    <w:rsid w:val="007421E4"/>
    <w:rsid w:val="00745375"/>
    <w:rsid w:val="007454DB"/>
    <w:rsid w:val="00745990"/>
    <w:rsid w:val="00746236"/>
    <w:rsid w:val="00750395"/>
    <w:rsid w:val="0075761A"/>
    <w:rsid w:val="007609A4"/>
    <w:rsid w:val="00760CE1"/>
    <w:rsid w:val="00762250"/>
    <w:rsid w:val="007624BC"/>
    <w:rsid w:val="00767018"/>
    <w:rsid w:val="00767534"/>
    <w:rsid w:val="007718F5"/>
    <w:rsid w:val="00771937"/>
    <w:rsid w:val="00775161"/>
    <w:rsid w:val="00775591"/>
    <w:rsid w:val="007816AC"/>
    <w:rsid w:val="00783B55"/>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255F"/>
    <w:rsid w:val="007D34DE"/>
    <w:rsid w:val="007D42CB"/>
    <w:rsid w:val="007E212F"/>
    <w:rsid w:val="007E2AC5"/>
    <w:rsid w:val="007E3383"/>
    <w:rsid w:val="007E6A42"/>
    <w:rsid w:val="007E6CD8"/>
    <w:rsid w:val="007E7160"/>
    <w:rsid w:val="007E7DA8"/>
    <w:rsid w:val="007F14CE"/>
    <w:rsid w:val="007F1B19"/>
    <w:rsid w:val="007F2854"/>
    <w:rsid w:val="007F2A8C"/>
    <w:rsid w:val="007F40BA"/>
    <w:rsid w:val="007F7A1B"/>
    <w:rsid w:val="00800A1C"/>
    <w:rsid w:val="00800B9A"/>
    <w:rsid w:val="008015B5"/>
    <w:rsid w:val="008059D0"/>
    <w:rsid w:val="00811396"/>
    <w:rsid w:val="0081533F"/>
    <w:rsid w:val="0081625A"/>
    <w:rsid w:val="00816C64"/>
    <w:rsid w:val="00816EC4"/>
    <w:rsid w:val="0081743D"/>
    <w:rsid w:val="00817DCC"/>
    <w:rsid w:val="0082075C"/>
    <w:rsid w:val="00821A0F"/>
    <w:rsid w:val="00824BEF"/>
    <w:rsid w:val="008258FA"/>
    <w:rsid w:val="008271A5"/>
    <w:rsid w:val="0083044B"/>
    <w:rsid w:val="00830D7E"/>
    <w:rsid w:val="00834512"/>
    <w:rsid w:val="00836E9B"/>
    <w:rsid w:val="00837B19"/>
    <w:rsid w:val="00842A24"/>
    <w:rsid w:val="00844643"/>
    <w:rsid w:val="00844688"/>
    <w:rsid w:val="008453E7"/>
    <w:rsid w:val="008455F1"/>
    <w:rsid w:val="00846260"/>
    <w:rsid w:val="008469FB"/>
    <w:rsid w:val="00846D04"/>
    <w:rsid w:val="00847391"/>
    <w:rsid w:val="00850BC7"/>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7166"/>
    <w:rsid w:val="008B7B77"/>
    <w:rsid w:val="008C5237"/>
    <w:rsid w:val="008C66B0"/>
    <w:rsid w:val="008C7AE4"/>
    <w:rsid w:val="008D0E42"/>
    <w:rsid w:val="008D4E58"/>
    <w:rsid w:val="008E368E"/>
    <w:rsid w:val="008E385C"/>
    <w:rsid w:val="008E5EA9"/>
    <w:rsid w:val="008F16BC"/>
    <w:rsid w:val="008F323E"/>
    <w:rsid w:val="00902A34"/>
    <w:rsid w:val="00903C2C"/>
    <w:rsid w:val="0090532F"/>
    <w:rsid w:val="00905C11"/>
    <w:rsid w:val="00906A63"/>
    <w:rsid w:val="009075C1"/>
    <w:rsid w:val="00907CF8"/>
    <w:rsid w:val="00910B6F"/>
    <w:rsid w:val="009126DB"/>
    <w:rsid w:val="00916E84"/>
    <w:rsid w:val="009170FA"/>
    <w:rsid w:val="00917B0E"/>
    <w:rsid w:val="00920195"/>
    <w:rsid w:val="009209B0"/>
    <w:rsid w:val="00920AE0"/>
    <w:rsid w:val="009211F5"/>
    <w:rsid w:val="0092317A"/>
    <w:rsid w:val="0092396C"/>
    <w:rsid w:val="00924370"/>
    <w:rsid w:val="009308C8"/>
    <w:rsid w:val="009320DB"/>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15CF"/>
    <w:rsid w:val="0097221A"/>
    <w:rsid w:val="00973230"/>
    <w:rsid w:val="00974350"/>
    <w:rsid w:val="0098215A"/>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5C7E"/>
    <w:rsid w:val="00A230A3"/>
    <w:rsid w:val="00A23F2C"/>
    <w:rsid w:val="00A26013"/>
    <w:rsid w:val="00A26D77"/>
    <w:rsid w:val="00A27D92"/>
    <w:rsid w:val="00A3226E"/>
    <w:rsid w:val="00A3299B"/>
    <w:rsid w:val="00A32F99"/>
    <w:rsid w:val="00A33CDB"/>
    <w:rsid w:val="00A33F0D"/>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145C"/>
    <w:rsid w:val="00A72E07"/>
    <w:rsid w:val="00A72E73"/>
    <w:rsid w:val="00A73734"/>
    <w:rsid w:val="00A7397E"/>
    <w:rsid w:val="00A755ED"/>
    <w:rsid w:val="00A76CA9"/>
    <w:rsid w:val="00A77528"/>
    <w:rsid w:val="00A8215F"/>
    <w:rsid w:val="00A825B0"/>
    <w:rsid w:val="00A85D8C"/>
    <w:rsid w:val="00A878AE"/>
    <w:rsid w:val="00A91E80"/>
    <w:rsid w:val="00A94625"/>
    <w:rsid w:val="00A94B25"/>
    <w:rsid w:val="00A95096"/>
    <w:rsid w:val="00A961FE"/>
    <w:rsid w:val="00A96E66"/>
    <w:rsid w:val="00AA3646"/>
    <w:rsid w:val="00AA5697"/>
    <w:rsid w:val="00AB032A"/>
    <w:rsid w:val="00AB102D"/>
    <w:rsid w:val="00AB2A80"/>
    <w:rsid w:val="00AB3AA0"/>
    <w:rsid w:val="00AB6141"/>
    <w:rsid w:val="00AB643A"/>
    <w:rsid w:val="00AB7728"/>
    <w:rsid w:val="00AC0619"/>
    <w:rsid w:val="00AC0992"/>
    <w:rsid w:val="00AC17E5"/>
    <w:rsid w:val="00AC5654"/>
    <w:rsid w:val="00AC56A3"/>
    <w:rsid w:val="00AC57AE"/>
    <w:rsid w:val="00AC7B87"/>
    <w:rsid w:val="00AD2300"/>
    <w:rsid w:val="00AD388E"/>
    <w:rsid w:val="00AD4EE0"/>
    <w:rsid w:val="00AD600D"/>
    <w:rsid w:val="00AD6325"/>
    <w:rsid w:val="00AD6F2E"/>
    <w:rsid w:val="00AE0905"/>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75C6"/>
    <w:rsid w:val="00B17D89"/>
    <w:rsid w:val="00B21422"/>
    <w:rsid w:val="00B22C00"/>
    <w:rsid w:val="00B22C46"/>
    <w:rsid w:val="00B234DE"/>
    <w:rsid w:val="00B300FE"/>
    <w:rsid w:val="00B30A55"/>
    <w:rsid w:val="00B31DCC"/>
    <w:rsid w:val="00B3379C"/>
    <w:rsid w:val="00B33A23"/>
    <w:rsid w:val="00B354B5"/>
    <w:rsid w:val="00B3688B"/>
    <w:rsid w:val="00B37234"/>
    <w:rsid w:val="00B41011"/>
    <w:rsid w:val="00B4309D"/>
    <w:rsid w:val="00B4335E"/>
    <w:rsid w:val="00B455A8"/>
    <w:rsid w:val="00B50C8E"/>
    <w:rsid w:val="00B5347A"/>
    <w:rsid w:val="00B5457D"/>
    <w:rsid w:val="00B564B5"/>
    <w:rsid w:val="00B60833"/>
    <w:rsid w:val="00B60D1A"/>
    <w:rsid w:val="00B610C2"/>
    <w:rsid w:val="00B6188E"/>
    <w:rsid w:val="00B61A96"/>
    <w:rsid w:val="00B61FFE"/>
    <w:rsid w:val="00B66885"/>
    <w:rsid w:val="00B71EEE"/>
    <w:rsid w:val="00B7228A"/>
    <w:rsid w:val="00B73706"/>
    <w:rsid w:val="00B7398F"/>
    <w:rsid w:val="00B73A1C"/>
    <w:rsid w:val="00B74B0D"/>
    <w:rsid w:val="00B75788"/>
    <w:rsid w:val="00B77922"/>
    <w:rsid w:val="00B80294"/>
    <w:rsid w:val="00B81D0F"/>
    <w:rsid w:val="00B826F3"/>
    <w:rsid w:val="00B851F0"/>
    <w:rsid w:val="00B86E70"/>
    <w:rsid w:val="00B95EEF"/>
    <w:rsid w:val="00B96B73"/>
    <w:rsid w:val="00B96E13"/>
    <w:rsid w:val="00B9751F"/>
    <w:rsid w:val="00B975F4"/>
    <w:rsid w:val="00BA0E68"/>
    <w:rsid w:val="00BA0F7B"/>
    <w:rsid w:val="00BA276C"/>
    <w:rsid w:val="00BA30DD"/>
    <w:rsid w:val="00BA3117"/>
    <w:rsid w:val="00BA5EB1"/>
    <w:rsid w:val="00BB1121"/>
    <w:rsid w:val="00BB137E"/>
    <w:rsid w:val="00BB3F0C"/>
    <w:rsid w:val="00BB3FA1"/>
    <w:rsid w:val="00BB4378"/>
    <w:rsid w:val="00BB4B90"/>
    <w:rsid w:val="00BB4C9B"/>
    <w:rsid w:val="00BB4D5F"/>
    <w:rsid w:val="00BB6FA4"/>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E653D"/>
    <w:rsid w:val="00BF242C"/>
    <w:rsid w:val="00BF3EBE"/>
    <w:rsid w:val="00BF49F6"/>
    <w:rsid w:val="00BF4D2C"/>
    <w:rsid w:val="00BF50CA"/>
    <w:rsid w:val="00BF6CCD"/>
    <w:rsid w:val="00C0061E"/>
    <w:rsid w:val="00C01E0F"/>
    <w:rsid w:val="00C01F84"/>
    <w:rsid w:val="00C05D5A"/>
    <w:rsid w:val="00C06046"/>
    <w:rsid w:val="00C0612B"/>
    <w:rsid w:val="00C0634B"/>
    <w:rsid w:val="00C074F5"/>
    <w:rsid w:val="00C10AA0"/>
    <w:rsid w:val="00C126C4"/>
    <w:rsid w:val="00C1391F"/>
    <w:rsid w:val="00C15A6B"/>
    <w:rsid w:val="00C15AAA"/>
    <w:rsid w:val="00C1663D"/>
    <w:rsid w:val="00C16BC0"/>
    <w:rsid w:val="00C16D9E"/>
    <w:rsid w:val="00C16F02"/>
    <w:rsid w:val="00C17573"/>
    <w:rsid w:val="00C21763"/>
    <w:rsid w:val="00C22553"/>
    <w:rsid w:val="00C23620"/>
    <w:rsid w:val="00C23F98"/>
    <w:rsid w:val="00C2566A"/>
    <w:rsid w:val="00C25E43"/>
    <w:rsid w:val="00C2733A"/>
    <w:rsid w:val="00C30293"/>
    <w:rsid w:val="00C317EF"/>
    <w:rsid w:val="00C31C52"/>
    <w:rsid w:val="00C32BA3"/>
    <w:rsid w:val="00C37341"/>
    <w:rsid w:val="00C37A37"/>
    <w:rsid w:val="00C40040"/>
    <w:rsid w:val="00C411DD"/>
    <w:rsid w:val="00C4209C"/>
    <w:rsid w:val="00C432E0"/>
    <w:rsid w:val="00C4491A"/>
    <w:rsid w:val="00C51D56"/>
    <w:rsid w:val="00C51F77"/>
    <w:rsid w:val="00C533F6"/>
    <w:rsid w:val="00C54731"/>
    <w:rsid w:val="00C60A2B"/>
    <w:rsid w:val="00C6262E"/>
    <w:rsid w:val="00C63D92"/>
    <w:rsid w:val="00C67AE8"/>
    <w:rsid w:val="00C67C1C"/>
    <w:rsid w:val="00C67D4D"/>
    <w:rsid w:val="00C705CD"/>
    <w:rsid w:val="00C722B4"/>
    <w:rsid w:val="00C77976"/>
    <w:rsid w:val="00C81F6D"/>
    <w:rsid w:val="00C8335E"/>
    <w:rsid w:val="00C859E8"/>
    <w:rsid w:val="00C87775"/>
    <w:rsid w:val="00C879F4"/>
    <w:rsid w:val="00C87A7E"/>
    <w:rsid w:val="00C93EC1"/>
    <w:rsid w:val="00C94159"/>
    <w:rsid w:val="00CA5104"/>
    <w:rsid w:val="00CA535C"/>
    <w:rsid w:val="00CA6658"/>
    <w:rsid w:val="00CB2B31"/>
    <w:rsid w:val="00CB34FF"/>
    <w:rsid w:val="00CB6499"/>
    <w:rsid w:val="00CB6BCA"/>
    <w:rsid w:val="00CB75D8"/>
    <w:rsid w:val="00CC0467"/>
    <w:rsid w:val="00CC2F55"/>
    <w:rsid w:val="00CC3ED5"/>
    <w:rsid w:val="00CC4EAE"/>
    <w:rsid w:val="00CC5C4D"/>
    <w:rsid w:val="00CD1D0F"/>
    <w:rsid w:val="00CD240F"/>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64EE"/>
    <w:rsid w:val="00D06B58"/>
    <w:rsid w:val="00D07D5E"/>
    <w:rsid w:val="00D11549"/>
    <w:rsid w:val="00D1238C"/>
    <w:rsid w:val="00D157BD"/>
    <w:rsid w:val="00D15DA1"/>
    <w:rsid w:val="00D16442"/>
    <w:rsid w:val="00D17FA3"/>
    <w:rsid w:val="00D20790"/>
    <w:rsid w:val="00D23A46"/>
    <w:rsid w:val="00D258DB"/>
    <w:rsid w:val="00D318EE"/>
    <w:rsid w:val="00D3247F"/>
    <w:rsid w:val="00D34021"/>
    <w:rsid w:val="00D341F9"/>
    <w:rsid w:val="00D365FF"/>
    <w:rsid w:val="00D40905"/>
    <w:rsid w:val="00D42DF5"/>
    <w:rsid w:val="00D43247"/>
    <w:rsid w:val="00D44874"/>
    <w:rsid w:val="00D44DAB"/>
    <w:rsid w:val="00D45156"/>
    <w:rsid w:val="00D4769D"/>
    <w:rsid w:val="00D502A5"/>
    <w:rsid w:val="00D504E9"/>
    <w:rsid w:val="00D507B6"/>
    <w:rsid w:val="00D5260A"/>
    <w:rsid w:val="00D528B7"/>
    <w:rsid w:val="00D53D16"/>
    <w:rsid w:val="00D56E8A"/>
    <w:rsid w:val="00D574A5"/>
    <w:rsid w:val="00D578A9"/>
    <w:rsid w:val="00D61B50"/>
    <w:rsid w:val="00D624C6"/>
    <w:rsid w:val="00D6393A"/>
    <w:rsid w:val="00D640C3"/>
    <w:rsid w:val="00D66518"/>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B7CC3"/>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1828"/>
    <w:rsid w:val="00DF3057"/>
    <w:rsid w:val="00DF487E"/>
    <w:rsid w:val="00DF70CB"/>
    <w:rsid w:val="00E01984"/>
    <w:rsid w:val="00E02FBE"/>
    <w:rsid w:val="00E033B6"/>
    <w:rsid w:val="00E03678"/>
    <w:rsid w:val="00E042CE"/>
    <w:rsid w:val="00E06D47"/>
    <w:rsid w:val="00E06F15"/>
    <w:rsid w:val="00E079D5"/>
    <w:rsid w:val="00E124B4"/>
    <w:rsid w:val="00E1268E"/>
    <w:rsid w:val="00E12FBE"/>
    <w:rsid w:val="00E13372"/>
    <w:rsid w:val="00E14B14"/>
    <w:rsid w:val="00E20C42"/>
    <w:rsid w:val="00E214A5"/>
    <w:rsid w:val="00E21C4B"/>
    <w:rsid w:val="00E2209E"/>
    <w:rsid w:val="00E23187"/>
    <w:rsid w:val="00E27573"/>
    <w:rsid w:val="00E34EFC"/>
    <w:rsid w:val="00E3574A"/>
    <w:rsid w:val="00E36F43"/>
    <w:rsid w:val="00E419F9"/>
    <w:rsid w:val="00E423F1"/>
    <w:rsid w:val="00E44553"/>
    <w:rsid w:val="00E460AC"/>
    <w:rsid w:val="00E47554"/>
    <w:rsid w:val="00E476C1"/>
    <w:rsid w:val="00E50628"/>
    <w:rsid w:val="00E50757"/>
    <w:rsid w:val="00E520EC"/>
    <w:rsid w:val="00E52C64"/>
    <w:rsid w:val="00E53B70"/>
    <w:rsid w:val="00E55776"/>
    <w:rsid w:val="00E55D5E"/>
    <w:rsid w:val="00E638F3"/>
    <w:rsid w:val="00E640E1"/>
    <w:rsid w:val="00E65348"/>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123D"/>
    <w:rsid w:val="00E921D5"/>
    <w:rsid w:val="00E928C8"/>
    <w:rsid w:val="00E97818"/>
    <w:rsid w:val="00EA1BFB"/>
    <w:rsid w:val="00EA6B95"/>
    <w:rsid w:val="00EA7BAE"/>
    <w:rsid w:val="00EB237C"/>
    <w:rsid w:val="00EB23F1"/>
    <w:rsid w:val="00EB2AE3"/>
    <w:rsid w:val="00EC0868"/>
    <w:rsid w:val="00EC0CC0"/>
    <w:rsid w:val="00EC11BE"/>
    <w:rsid w:val="00EC1982"/>
    <w:rsid w:val="00EC3FAD"/>
    <w:rsid w:val="00EC6865"/>
    <w:rsid w:val="00EC7EA3"/>
    <w:rsid w:val="00ED03D8"/>
    <w:rsid w:val="00ED03FA"/>
    <w:rsid w:val="00ED2572"/>
    <w:rsid w:val="00ED3696"/>
    <w:rsid w:val="00ED3D82"/>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13EA"/>
    <w:rsid w:val="00F2327B"/>
    <w:rsid w:val="00F2640A"/>
    <w:rsid w:val="00F31812"/>
    <w:rsid w:val="00F331D4"/>
    <w:rsid w:val="00F336D1"/>
    <w:rsid w:val="00F343D7"/>
    <w:rsid w:val="00F346D3"/>
    <w:rsid w:val="00F34948"/>
    <w:rsid w:val="00F36F28"/>
    <w:rsid w:val="00F370BA"/>
    <w:rsid w:val="00F37F04"/>
    <w:rsid w:val="00F4099E"/>
    <w:rsid w:val="00F40FE7"/>
    <w:rsid w:val="00F41330"/>
    <w:rsid w:val="00F41839"/>
    <w:rsid w:val="00F43F3C"/>
    <w:rsid w:val="00F458AA"/>
    <w:rsid w:val="00F5284E"/>
    <w:rsid w:val="00F53541"/>
    <w:rsid w:val="00F559CA"/>
    <w:rsid w:val="00F56DE0"/>
    <w:rsid w:val="00F57709"/>
    <w:rsid w:val="00F578FC"/>
    <w:rsid w:val="00F61790"/>
    <w:rsid w:val="00F64E47"/>
    <w:rsid w:val="00F65790"/>
    <w:rsid w:val="00F67536"/>
    <w:rsid w:val="00F72E7E"/>
    <w:rsid w:val="00F72EE7"/>
    <w:rsid w:val="00F73F34"/>
    <w:rsid w:val="00F74592"/>
    <w:rsid w:val="00F74CC7"/>
    <w:rsid w:val="00F74D14"/>
    <w:rsid w:val="00F76809"/>
    <w:rsid w:val="00F76EE4"/>
    <w:rsid w:val="00F77FFC"/>
    <w:rsid w:val="00F807FB"/>
    <w:rsid w:val="00F8130F"/>
    <w:rsid w:val="00F81465"/>
    <w:rsid w:val="00F90689"/>
    <w:rsid w:val="00F90A24"/>
    <w:rsid w:val="00F90B4B"/>
    <w:rsid w:val="00F93F34"/>
    <w:rsid w:val="00F96E17"/>
    <w:rsid w:val="00FA1A32"/>
    <w:rsid w:val="00FA258C"/>
    <w:rsid w:val="00FA482D"/>
    <w:rsid w:val="00FA4844"/>
    <w:rsid w:val="00FA54BC"/>
    <w:rsid w:val="00FA5FCB"/>
    <w:rsid w:val="00FA66FA"/>
    <w:rsid w:val="00FB1EEF"/>
    <w:rsid w:val="00FB5B78"/>
    <w:rsid w:val="00FB6BF0"/>
    <w:rsid w:val="00FB6FC9"/>
    <w:rsid w:val="00FC05F8"/>
    <w:rsid w:val="00FC33F3"/>
    <w:rsid w:val="00FC6478"/>
    <w:rsid w:val="00FC7054"/>
    <w:rsid w:val="00FD15B8"/>
    <w:rsid w:val="00FD3A94"/>
    <w:rsid w:val="00FD5AE8"/>
    <w:rsid w:val="00FD5D0D"/>
    <w:rsid w:val="00FE1548"/>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Body Text" w:uiPriority="99"/>
    <w:lsdException w:name="Subtitle" w:uiPriority="11"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uiPriority w:val="9"/>
    <w:qFormat/>
    <w:rsid w:val="00FF34F0"/>
    <w:pPr>
      <w:keepNext/>
      <w:jc w:val="center"/>
      <w:outlineLvl w:val="0"/>
    </w:pPr>
    <w:rPr>
      <w:sz w:val="28"/>
      <w:lang/>
    </w:rPr>
  </w:style>
  <w:style w:type="paragraph" w:styleId="2">
    <w:name w:val="heading 2"/>
    <w:basedOn w:val="a"/>
    <w:next w:val="a"/>
    <w:link w:val="20"/>
    <w:uiPriority w:val="99"/>
    <w:qFormat/>
    <w:rsid w:val="00FF34F0"/>
    <w:pPr>
      <w:keepNext/>
      <w:jc w:val="center"/>
      <w:outlineLvl w:val="1"/>
    </w:pPr>
    <w:rPr>
      <w:b/>
      <w:sz w:val="44"/>
      <w:lang/>
    </w:rPr>
  </w:style>
  <w:style w:type="paragraph" w:styleId="3">
    <w:name w:val="heading 3"/>
    <w:basedOn w:val="a"/>
    <w:next w:val="a"/>
    <w:link w:val="30"/>
    <w:uiPriority w:val="99"/>
    <w:qFormat/>
    <w:rsid w:val="00FF34F0"/>
    <w:pPr>
      <w:keepNext/>
      <w:jc w:val="center"/>
      <w:outlineLvl w:val="2"/>
    </w:pPr>
    <w:rPr>
      <w:color w:val="000000"/>
      <w:sz w:val="32"/>
      <w:lang/>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uiPriority w:val="99"/>
    <w:rsid w:val="00FF34F0"/>
  </w:style>
  <w:style w:type="paragraph" w:styleId="a6">
    <w:name w:val="Body Text"/>
    <w:aliases w:val="бпОсновной текст,Body Text Char,body text,Основной текст1,Основной текст Знак"/>
    <w:basedOn w:val="a"/>
    <w:uiPriority w:val="99"/>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8">
    <w:name w:val="Balloon Text"/>
    <w:basedOn w:val="a"/>
    <w:link w:val="a9"/>
    <w:uiPriority w:val="99"/>
    <w:semiHidden/>
    <w:rsid w:val="00A50172"/>
    <w:rPr>
      <w:rFonts w:ascii="Tahoma" w:hAnsi="Tahoma"/>
      <w:sz w:val="16"/>
      <w:szCs w:val="16"/>
      <w:lang/>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uiPriority w:val="99"/>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481736"/>
    <w:pPr>
      <w:tabs>
        <w:tab w:val="center" w:pos="4677"/>
        <w:tab w:val="right" w:pos="9355"/>
      </w:tabs>
    </w:pPr>
  </w:style>
  <w:style w:type="character" w:customStyle="1" w:styleId="ae">
    <w:name w:val="Центр Знак"/>
    <w:basedOn w:val="a0"/>
    <w:link w:val="af"/>
    <w:rsid w:val="00BD4275"/>
    <w:rPr>
      <w:sz w:val="28"/>
      <w:szCs w:val="24"/>
      <w:lang w:val="ru-RU" w:eastAsia="ru-RU" w:bidi="ar-SA"/>
    </w:rPr>
  </w:style>
  <w:style w:type="paragraph" w:customStyle="1" w:styleId="af">
    <w:name w:val="Центр"/>
    <w:basedOn w:val="a"/>
    <w:link w:val="ae"/>
    <w:rsid w:val="00BD4275"/>
    <w:pPr>
      <w:jc w:val="center"/>
    </w:pPr>
    <w:rPr>
      <w:sz w:val="28"/>
      <w:szCs w:val="24"/>
    </w:rPr>
  </w:style>
  <w:style w:type="paragraph" w:styleId="af0">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uiPriority w:val="99"/>
    <w:rsid w:val="00BD4275"/>
    <w:pPr>
      <w:widowControl w:val="0"/>
      <w:snapToGrid w:val="0"/>
      <w:ind w:firstLine="720"/>
    </w:pPr>
    <w:rPr>
      <w:rFonts w:ascii="Arial" w:hAnsi="Arial"/>
    </w:rPr>
  </w:style>
  <w:style w:type="character" w:styleId="af1">
    <w:name w:val="Hyperlink"/>
    <w:basedOn w:val="a0"/>
    <w:uiPriority w:val="99"/>
    <w:rsid w:val="00BD4275"/>
    <w:rPr>
      <w:color w:val="0000FF"/>
      <w:u w:val="single"/>
    </w:rPr>
  </w:style>
  <w:style w:type="paragraph" w:styleId="31">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2">
    <w:name w:val="Normal (Web)"/>
    <w:aliases w:val="Обычный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3">
    <w:name w:val="Strong"/>
    <w:basedOn w:val="a0"/>
    <w:qFormat/>
    <w:rsid w:val="005C06A1"/>
    <w:rPr>
      <w:b/>
      <w:bCs/>
    </w:rPr>
  </w:style>
  <w:style w:type="paragraph" w:styleId="af4">
    <w:name w:val="No Spacing"/>
    <w:uiPriority w:val="1"/>
    <w:qFormat/>
    <w:rsid w:val="00E76E97"/>
    <w:rPr>
      <w:sz w:val="24"/>
      <w:szCs w:val="24"/>
    </w:rPr>
  </w:style>
  <w:style w:type="paragraph" w:styleId="af5">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6">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7">
    <w:name w:val="Содержимое таблицы"/>
    <w:basedOn w:val="a"/>
    <w:rsid w:val="00260B69"/>
    <w:pPr>
      <w:suppressLineNumbers/>
      <w:suppressAutoHyphens/>
    </w:pPr>
    <w:rPr>
      <w:lang w:eastAsia="ar-SA"/>
    </w:rPr>
  </w:style>
  <w:style w:type="paragraph" w:styleId="32">
    <w:name w:val="Body Text Indent 3"/>
    <w:basedOn w:val="a"/>
    <w:link w:val="33"/>
    <w:rsid w:val="00870DCD"/>
    <w:pPr>
      <w:spacing w:after="120"/>
      <w:ind w:left="283"/>
    </w:pPr>
    <w:rPr>
      <w:sz w:val="16"/>
      <w:szCs w:val="16"/>
    </w:rPr>
  </w:style>
  <w:style w:type="paragraph" w:customStyle="1" w:styleId="af8">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9">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10">
    <w:name w:val="Заголовок 1 Знак"/>
    <w:link w:val="1"/>
    <w:uiPriority w:val="9"/>
    <w:locked/>
    <w:rsid w:val="006B1C35"/>
    <w:rPr>
      <w:sz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uiPriority w:val="99"/>
    <w:rsid w:val="006B1C35"/>
    <w:rPr>
      <w:b/>
      <w:sz w:val="44"/>
    </w:rPr>
  </w:style>
  <w:style w:type="character" w:customStyle="1" w:styleId="30">
    <w:name w:val="Заголовок 3 Знак"/>
    <w:link w:val="3"/>
    <w:uiPriority w:val="99"/>
    <w:locked/>
    <w:rsid w:val="006B1C35"/>
    <w:rPr>
      <w:color w:val="000000"/>
      <w:sz w:val="32"/>
    </w:rPr>
  </w:style>
  <w:style w:type="character" w:customStyle="1" w:styleId="a9">
    <w:name w:val="Текст выноски Знак"/>
    <w:link w:val="a8"/>
    <w:uiPriority w:val="99"/>
    <w:semiHidden/>
    <w:locked/>
    <w:rsid w:val="006B1C35"/>
    <w:rPr>
      <w:rFonts w:ascii="Tahoma" w:hAnsi="Tahoma" w:cs="Tahoma"/>
      <w:sz w:val="16"/>
      <w:szCs w:val="16"/>
    </w:rPr>
  </w:style>
  <w:style w:type="character" w:customStyle="1" w:styleId="ad">
    <w:name w:val="Нижний колонтитул Знак"/>
    <w:basedOn w:val="a0"/>
    <w:link w:val="ac"/>
    <w:uiPriority w:val="99"/>
    <w:locked/>
    <w:rsid w:val="006B1C35"/>
  </w:style>
  <w:style w:type="paragraph" w:customStyle="1" w:styleId="afa">
    <w:name w:val="таблица"/>
    <w:basedOn w:val="a"/>
    <w:rsid w:val="006B1C35"/>
    <w:rPr>
      <w:rFonts w:ascii="Arial" w:hAnsi="Arial"/>
    </w:rPr>
  </w:style>
  <w:style w:type="character" w:customStyle="1" w:styleId="apple-converted-space">
    <w:name w:val="apple-converted-space"/>
    <w:basedOn w:val="a0"/>
    <w:rsid w:val="006B1C35"/>
  </w:style>
  <w:style w:type="paragraph" w:customStyle="1" w:styleId="formattexttopleveltext">
    <w:name w:val="formattext topleveltext"/>
    <w:basedOn w:val="a"/>
    <w:rsid w:val="006B1C35"/>
    <w:pPr>
      <w:spacing w:before="100" w:beforeAutospacing="1" w:after="100" w:afterAutospacing="1"/>
    </w:pPr>
    <w:rPr>
      <w:sz w:val="24"/>
      <w:szCs w:val="24"/>
    </w:rPr>
  </w:style>
  <w:style w:type="character" w:customStyle="1" w:styleId="33">
    <w:name w:val="Основной текст с отступом 3 Знак"/>
    <w:basedOn w:val="a0"/>
    <w:link w:val="32"/>
    <w:rsid w:val="006B1C35"/>
    <w:rPr>
      <w:sz w:val="16"/>
      <w:szCs w:val="16"/>
    </w:rPr>
  </w:style>
  <w:style w:type="character" w:customStyle="1" w:styleId="afb">
    <w:name w:val="Абзац списка Знак"/>
    <w:aliases w:val="Bullet List Знак,FooterText Знак,numbered Знак,Цветной список - Акцент 11 Знак,Список нумерованный цифры Знак"/>
    <w:link w:val="afc"/>
    <w:uiPriority w:val="99"/>
    <w:locked/>
    <w:rsid w:val="006B1C35"/>
  </w:style>
  <w:style w:type="paragraph" w:styleId="afc">
    <w:name w:val="List Paragraph"/>
    <w:aliases w:val="Bullet List,FooterText,numbered,Цветной список - Акцент 11,Список нумерованный цифры"/>
    <w:basedOn w:val="a"/>
    <w:link w:val="afb"/>
    <w:uiPriority w:val="99"/>
    <w:qFormat/>
    <w:rsid w:val="006B1C35"/>
    <w:pPr>
      <w:ind w:left="720"/>
      <w:contextualSpacing/>
    </w:pPr>
  </w:style>
  <w:style w:type="character" w:customStyle="1" w:styleId="afd">
    <w:name w:val="Подзаголовок Знак"/>
    <w:basedOn w:val="a0"/>
    <w:link w:val="afe"/>
    <w:uiPriority w:val="11"/>
    <w:rsid w:val="006B1C35"/>
    <w:rPr>
      <w:b/>
      <w:sz w:val="24"/>
      <w:szCs w:val="24"/>
      <w:lang w:val="en-US" w:eastAsia="en-US"/>
    </w:rPr>
  </w:style>
  <w:style w:type="paragraph" w:styleId="afe">
    <w:name w:val="Subtitle"/>
    <w:basedOn w:val="a"/>
    <w:next w:val="a"/>
    <w:link w:val="afd"/>
    <w:uiPriority w:val="11"/>
    <w:qFormat/>
    <w:rsid w:val="006B1C35"/>
    <w:pPr>
      <w:spacing w:after="60" w:line="276" w:lineRule="auto"/>
      <w:ind w:left="1855" w:hanging="720"/>
      <w:jc w:val="center"/>
      <w:outlineLvl w:val="1"/>
    </w:pPr>
    <w:rPr>
      <w:b/>
      <w:sz w:val="24"/>
      <w:szCs w:val="24"/>
      <w:lang w:val="en-US" w:eastAsia="en-US"/>
    </w:rPr>
  </w:style>
  <w:style w:type="character" w:customStyle="1" w:styleId="11">
    <w:name w:val="Подзаголовок Знак1"/>
    <w:basedOn w:val="a0"/>
    <w:link w:val="afe"/>
    <w:rsid w:val="006B1C35"/>
    <w:rPr>
      <w:rFonts w:ascii="Cambria" w:eastAsia="Times New Roman" w:hAnsi="Cambria" w:cs="Times New Roman"/>
      <w:sz w:val="24"/>
      <w:szCs w:val="24"/>
    </w:rPr>
  </w:style>
  <w:style w:type="character" w:customStyle="1" w:styleId="aff">
    <w:name w:val="Текст примечания Знак"/>
    <w:basedOn w:val="a0"/>
    <w:link w:val="aff0"/>
    <w:uiPriority w:val="99"/>
    <w:rsid w:val="006B1C35"/>
    <w:rPr>
      <w:rFonts w:ascii="Calibri" w:hAnsi="Calibri"/>
      <w:lang w:val="en-US" w:eastAsia="en-US"/>
    </w:rPr>
  </w:style>
  <w:style w:type="paragraph" w:styleId="aff0">
    <w:name w:val="annotation text"/>
    <w:basedOn w:val="a"/>
    <w:link w:val="aff"/>
    <w:uiPriority w:val="99"/>
    <w:unhideWhenUsed/>
    <w:rsid w:val="006B1C35"/>
    <w:pPr>
      <w:spacing w:after="200" w:line="276" w:lineRule="auto"/>
    </w:pPr>
    <w:rPr>
      <w:rFonts w:ascii="Calibri" w:hAnsi="Calibri"/>
      <w:lang w:val="en-US" w:eastAsia="en-US"/>
    </w:rPr>
  </w:style>
  <w:style w:type="character" w:customStyle="1" w:styleId="12">
    <w:name w:val="Текст примечания Знак1"/>
    <w:basedOn w:val="a0"/>
    <w:link w:val="aff0"/>
    <w:rsid w:val="006B1C35"/>
  </w:style>
  <w:style w:type="character" w:customStyle="1" w:styleId="aff1">
    <w:name w:val="Тема примечания Знак"/>
    <w:basedOn w:val="aff"/>
    <w:link w:val="aff2"/>
    <w:uiPriority w:val="99"/>
    <w:rsid w:val="006B1C35"/>
    <w:rPr>
      <w:b/>
      <w:bCs/>
    </w:rPr>
  </w:style>
  <w:style w:type="paragraph" w:styleId="aff2">
    <w:name w:val="annotation subject"/>
    <w:basedOn w:val="aff0"/>
    <w:next w:val="aff0"/>
    <w:link w:val="aff1"/>
    <w:uiPriority w:val="99"/>
    <w:unhideWhenUsed/>
    <w:rsid w:val="006B1C35"/>
    <w:rPr>
      <w:b/>
      <w:bCs/>
    </w:rPr>
  </w:style>
  <w:style w:type="character" w:customStyle="1" w:styleId="13">
    <w:name w:val="Тема примечания Знак1"/>
    <w:basedOn w:val="12"/>
    <w:link w:val="aff2"/>
    <w:rsid w:val="006B1C35"/>
    <w:rPr>
      <w:b/>
      <w:bCs/>
    </w:rPr>
  </w:style>
  <w:style w:type="character" w:customStyle="1" w:styleId="aff3">
    <w:name w:val="Текст концевой сноски Знак"/>
    <w:basedOn w:val="a0"/>
    <w:link w:val="aff4"/>
    <w:uiPriority w:val="99"/>
    <w:rsid w:val="006B1C35"/>
    <w:rPr>
      <w:rFonts w:ascii="Calibri" w:hAnsi="Calibri"/>
      <w:lang w:val="en-US" w:eastAsia="en-US"/>
    </w:rPr>
  </w:style>
  <w:style w:type="paragraph" w:styleId="aff4">
    <w:name w:val="endnote text"/>
    <w:basedOn w:val="a"/>
    <w:link w:val="aff3"/>
    <w:uiPriority w:val="99"/>
    <w:unhideWhenUsed/>
    <w:rsid w:val="006B1C35"/>
    <w:pPr>
      <w:spacing w:after="200" w:line="276" w:lineRule="auto"/>
    </w:pPr>
    <w:rPr>
      <w:rFonts w:ascii="Calibri" w:hAnsi="Calibri"/>
      <w:lang w:val="en-US" w:eastAsia="en-US"/>
    </w:rPr>
  </w:style>
  <w:style w:type="character" w:customStyle="1" w:styleId="14">
    <w:name w:val="Текст концевой сноски Знак1"/>
    <w:basedOn w:val="a0"/>
    <w:link w:val="aff4"/>
    <w:rsid w:val="006B1C35"/>
  </w:style>
  <w:style w:type="paragraph" w:customStyle="1" w:styleId="aff5">
    <w:name w:val="+Таб"/>
    <w:basedOn w:val="a"/>
    <w:link w:val="aff6"/>
    <w:uiPriority w:val="99"/>
    <w:rsid w:val="00B95EEF"/>
    <w:pPr>
      <w:jc w:val="center"/>
    </w:pPr>
    <w:rPr>
      <w:rFonts w:ascii="Bookman Old Style" w:eastAsia="Calibri" w:hAnsi="Bookman Old Style"/>
      <w:lang w:eastAsia="en-US"/>
    </w:rPr>
  </w:style>
  <w:style w:type="character" w:customStyle="1" w:styleId="aff6">
    <w:name w:val="+Таб Знак"/>
    <w:basedOn w:val="a0"/>
    <w:link w:val="aff5"/>
    <w:uiPriority w:val="99"/>
    <w:locked/>
    <w:rsid w:val="00B95EEF"/>
    <w:rPr>
      <w:rFonts w:ascii="Bookman Old Style" w:eastAsia="Calibri" w:hAnsi="Bookman Old Style"/>
      <w:lang w:eastAsia="en-US"/>
    </w:rPr>
  </w:style>
  <w:style w:type="paragraph" w:customStyle="1" w:styleId="S">
    <w:name w:val="S_Обычный"/>
    <w:basedOn w:val="a"/>
    <w:link w:val="S0"/>
    <w:uiPriority w:val="99"/>
    <w:rsid w:val="00B95EEF"/>
    <w:pPr>
      <w:spacing w:after="120" w:line="276" w:lineRule="auto"/>
      <w:ind w:firstLine="567"/>
      <w:jc w:val="both"/>
    </w:pPr>
    <w:rPr>
      <w:rFonts w:ascii="Bookman Old Style" w:hAnsi="Bookman Old Style"/>
      <w:sz w:val="24"/>
      <w:szCs w:val="24"/>
    </w:rPr>
  </w:style>
  <w:style w:type="character" w:customStyle="1" w:styleId="S0">
    <w:name w:val="S_Обычный Знак"/>
    <w:basedOn w:val="a0"/>
    <w:link w:val="S"/>
    <w:uiPriority w:val="99"/>
    <w:locked/>
    <w:rsid w:val="00B95EEF"/>
    <w:rPr>
      <w:rFonts w:ascii="Bookman Old Style" w:hAnsi="Bookman Old Style"/>
      <w:sz w:val="24"/>
      <w:szCs w:val="24"/>
    </w:rPr>
  </w:style>
  <w:style w:type="paragraph" w:customStyle="1" w:styleId="aff7">
    <w:name w:val="Текст новый"/>
    <w:basedOn w:val="a"/>
    <w:uiPriority w:val="99"/>
    <w:rsid w:val="00B95EEF"/>
    <w:pPr>
      <w:spacing w:after="120" w:line="276" w:lineRule="auto"/>
      <w:ind w:firstLine="709"/>
      <w:jc w:val="both"/>
    </w:pPr>
    <w:rPr>
      <w:rFonts w:ascii="Bookman Old Style" w:hAnsi="Bookman Old Style"/>
      <w:sz w:val="24"/>
      <w:szCs w:val="24"/>
    </w:rPr>
  </w:style>
  <w:style w:type="character" w:customStyle="1" w:styleId="FontStyle129">
    <w:name w:val="Font Style129"/>
    <w:uiPriority w:val="99"/>
    <w:rsid w:val="00B95EEF"/>
    <w:rPr>
      <w:rFonts w:ascii="Times New Roman" w:hAnsi="Times New Roman"/>
      <w:sz w:val="16"/>
    </w:rPr>
  </w:style>
  <w:style w:type="paragraph" w:customStyle="1" w:styleId="34">
    <w:name w:val="Абзац списка3"/>
    <w:basedOn w:val="a"/>
    <w:uiPriority w:val="99"/>
    <w:rsid w:val="00A33CDB"/>
    <w:pPr>
      <w:suppressAutoHyphens/>
      <w:ind w:left="720"/>
      <w:contextualSpacing/>
    </w:pPr>
    <w:rPr>
      <w:sz w:val="28"/>
      <w:szCs w:val="22"/>
      <w:lang w:eastAsia="ar-SA"/>
    </w:rPr>
  </w:style>
  <w:style w:type="character" w:customStyle="1" w:styleId="FontStyle274">
    <w:name w:val="Font Style274"/>
    <w:basedOn w:val="a0"/>
    <w:uiPriority w:val="99"/>
    <w:rsid w:val="00B4335E"/>
    <w:rPr>
      <w:rFonts w:ascii="Times New Roman" w:hAnsi="Times New Roman" w:cs="Times New Roman"/>
      <w:sz w:val="20"/>
      <w:szCs w:val="20"/>
    </w:rPr>
  </w:style>
  <w:style w:type="paragraph" w:customStyle="1" w:styleId="aff8">
    <w:name w:val="+таб"/>
    <w:basedOn w:val="a"/>
    <w:link w:val="aff9"/>
    <w:uiPriority w:val="99"/>
    <w:rsid w:val="006847CC"/>
    <w:pPr>
      <w:jc w:val="center"/>
    </w:pPr>
    <w:rPr>
      <w:rFonts w:ascii="Bookman Old Style" w:hAnsi="Bookman Old Style"/>
    </w:rPr>
  </w:style>
  <w:style w:type="character" w:customStyle="1" w:styleId="aff9">
    <w:name w:val="+таб Знак"/>
    <w:basedOn w:val="a0"/>
    <w:link w:val="aff8"/>
    <w:uiPriority w:val="99"/>
    <w:locked/>
    <w:rsid w:val="006847CC"/>
    <w:rPr>
      <w:rFonts w:ascii="Bookman Old Style" w:hAnsi="Bookman Old Style"/>
    </w:rPr>
  </w:style>
  <w:style w:type="paragraph" w:customStyle="1" w:styleId="affa">
    <w:name w:val="ОснТекст"/>
    <w:basedOn w:val="a"/>
    <w:link w:val="affb"/>
    <w:uiPriority w:val="99"/>
    <w:rsid w:val="006847CC"/>
    <w:pPr>
      <w:spacing w:after="120" w:line="276" w:lineRule="auto"/>
      <w:ind w:firstLine="540"/>
      <w:jc w:val="both"/>
    </w:pPr>
    <w:rPr>
      <w:rFonts w:eastAsia="Calibri"/>
      <w:lang/>
    </w:rPr>
  </w:style>
  <w:style w:type="character" w:customStyle="1" w:styleId="affb">
    <w:name w:val="ОснТекст Знак"/>
    <w:link w:val="affa"/>
    <w:uiPriority w:val="99"/>
    <w:locked/>
    <w:rsid w:val="006847CC"/>
    <w:rPr>
      <w:rFonts w:eastAsia="Calibri"/>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24418610">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09693064">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1173027">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u.wikipedia.org/wiki/%D0%AD%D0%BD%D0%B5%D1%80%D0%B3%D0%BE%D1%81%D0%B1%D0%B5%D1%80%D0%B5%D0%B6%D0%B5%D0%BD%D0%B8%D0%B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A2%D0%B5%D0%BF%D0%BB%D0%BE%D1%81%D0%BD%D0%B0%D0%B1%D0%B6%D0%B5%D0%BD%D0%B8%D0%B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wikipedia.org/wiki/%D0%9A%D0%BE%D0%BC%D0%BC%D1%83%D0%BD%D0%B0%D0%BB%D1%8C%D0%BD%D0%BE%D0%B5_%D1%85%D0%BE%D0%B7%D1%8F%D0%B9%D1%81%D1%82%D0%B2%D0%B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E%D1%81%D0%B5%D0%BB%D0%B5%D0%BD%D0%B8%D0%B5" TargetMode="External"/><Relationship Id="rId5" Type="http://schemas.openxmlformats.org/officeDocument/2006/relationships/webSettings" Target="webSettings.xml"/><Relationship Id="rId15" Type="http://schemas.openxmlformats.org/officeDocument/2006/relationships/hyperlink" Target="http://ru.wikipedia.org/wiki/%D0%A2%D0%B0%D1%80%D0%B8%D1%84" TargetMode="External"/><Relationship Id="rId10" Type="http://schemas.openxmlformats.org/officeDocument/2006/relationships/hyperlink" Target="consultantplus://offline/ref=1B860D0FF93A9660AA3B4A280659F83DE2C481CEA90D8ADFCF6C0E2D74fDgFI"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wikipedia.org/wiki/%D0%98%D0%BD%D0%B2%D0%B5%D1%81%D1%82%D0%B8%D1%86%D0%B8%D0%B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F572-5C13-46B0-B2AC-931BE563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7427</Words>
  <Characters>42338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49666</CharactersWithSpaces>
  <SharedDoc>false</SharedDoc>
  <HLinks>
    <vt:vector size="42" baseType="variant">
      <vt:variant>
        <vt:i4>2162703</vt:i4>
      </vt:variant>
      <vt:variant>
        <vt:i4>18</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15</vt:i4>
      </vt:variant>
      <vt:variant>
        <vt:i4>0</vt:i4>
      </vt:variant>
      <vt:variant>
        <vt:i4>5</vt:i4>
      </vt:variant>
      <vt:variant>
        <vt:lpwstr>http://ru.wikipedia.org/wiki/%D0%A2%D0%B0%D1%80%D0%B8%D1%84</vt:lpwstr>
      </vt:variant>
      <vt:variant>
        <vt:lpwstr/>
      </vt:variant>
      <vt:variant>
        <vt:i4>524352</vt:i4>
      </vt:variant>
      <vt:variant>
        <vt:i4>12</vt:i4>
      </vt:variant>
      <vt:variant>
        <vt:i4>0</vt:i4>
      </vt:variant>
      <vt:variant>
        <vt:i4>5</vt:i4>
      </vt:variant>
      <vt:variant>
        <vt:lpwstr>http://ru.wikipedia.org/wiki/%D0%98%D0%BD%D0%B2%D0%B5%D1%81%D1%82%D0%B8%D1%86%D0%B8%D0%B8</vt:lpwstr>
      </vt:variant>
      <vt:variant>
        <vt:lpwstr/>
      </vt:variant>
      <vt:variant>
        <vt:i4>5242898</vt:i4>
      </vt:variant>
      <vt:variant>
        <vt:i4>9</vt:i4>
      </vt:variant>
      <vt:variant>
        <vt:i4>0</vt:i4>
      </vt:variant>
      <vt:variant>
        <vt:i4>5</vt:i4>
      </vt:variant>
      <vt:variant>
        <vt:lpwstr>http://ru.wikipedia.org/wiki/%D0%AD%D0%BD%D0%B5%D1%80%D0%B3%D0%BE%D1%81%D0%B1%D0%B5%D1%80%D0%B5%D0%B6%D0%B5%D0%BD%D0%B8%D0%B5</vt:lpwstr>
      </vt:variant>
      <vt:variant>
        <vt:lpwstr/>
      </vt:variant>
      <vt:variant>
        <vt:i4>5242947</vt:i4>
      </vt:variant>
      <vt:variant>
        <vt:i4>6</vt:i4>
      </vt:variant>
      <vt:variant>
        <vt:i4>0</vt:i4>
      </vt:variant>
      <vt:variant>
        <vt:i4>5</vt:i4>
      </vt:variant>
      <vt:variant>
        <vt:lpwstr>http://ru.wikipedia.org/wiki/%D0%A2%D0%B5%D0%BF%D0%BB%D0%BE%D1%81%D0%BD%D0%B0%D0%B1%D0%B6%D0%B5%D0%BD%D0%B8%D0%B5</vt:lpwstr>
      </vt:variant>
      <vt:variant>
        <vt:lpwstr/>
      </vt:variant>
      <vt:variant>
        <vt:i4>8323171</vt:i4>
      </vt:variant>
      <vt:variant>
        <vt:i4>3</vt:i4>
      </vt:variant>
      <vt:variant>
        <vt:i4>0</vt:i4>
      </vt:variant>
      <vt:variant>
        <vt:i4>5</vt:i4>
      </vt:variant>
      <vt:variant>
        <vt:lpwstr>http://ru.wikipedia.org/wiki/%D0%9F%D0%BE%D1%81%D0%B5%D0%BB%D0%B5%D0%BD%D0%B8%D0%B5</vt:lpwstr>
      </vt:variant>
      <vt:variant>
        <vt:lpwstr/>
      </vt:variant>
      <vt:variant>
        <vt:i4>4915290</vt:i4>
      </vt:variant>
      <vt:variant>
        <vt:i4>0</vt:i4>
      </vt:variant>
      <vt:variant>
        <vt:i4>0</vt:i4>
      </vt:variant>
      <vt:variant>
        <vt:i4>5</vt:i4>
      </vt:variant>
      <vt:variant>
        <vt:lpwstr>consultantplus://offline/ref=1B860D0FF93A9660AA3B4A280659F83DE2C481CEA90D8ADFCF6C0E2D74fDgFI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2020-06-19T06:45:00Z</cp:lastPrinted>
  <dcterms:created xsi:type="dcterms:W3CDTF">2020-06-22T09:30:00Z</dcterms:created>
  <dcterms:modified xsi:type="dcterms:W3CDTF">2020-06-22T09:30:00Z</dcterms:modified>
</cp:coreProperties>
</file>