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8349576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5453D0" w:rsidRDefault="005453D0" w:rsidP="00C4619C">
      <w:pPr>
        <w:jc w:val="center"/>
        <w:rPr>
          <w:sz w:val="28"/>
        </w:rPr>
      </w:pPr>
    </w:p>
    <w:p w:rsidR="00C4619C" w:rsidRPr="00C2018D" w:rsidRDefault="00191C92" w:rsidP="00C4619C">
      <w:pPr>
        <w:jc w:val="center"/>
        <w:rPr>
          <w:sz w:val="28"/>
        </w:rPr>
      </w:pPr>
      <w:r>
        <w:rPr>
          <w:sz w:val="28"/>
        </w:rPr>
        <w:t>20</w:t>
      </w:r>
      <w:r w:rsidR="005453D0">
        <w:rPr>
          <w:sz w:val="28"/>
        </w:rPr>
        <w:t>.04.2026</w:t>
      </w:r>
      <w:r w:rsidR="00830A00" w:rsidRPr="002D32D7">
        <w:rPr>
          <w:sz w:val="28"/>
        </w:rPr>
        <w:t xml:space="preserve"> № </w:t>
      </w:r>
      <w:r w:rsidR="007232D3">
        <w:rPr>
          <w:sz w:val="28"/>
        </w:rPr>
        <w:t>98</w:t>
      </w:r>
      <w:r w:rsidR="004C2382">
        <w:rPr>
          <w:sz w:val="28"/>
        </w:rPr>
        <w:t>8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705FFC" w:rsidRDefault="00705FFC" w:rsidP="00705FFC">
      <w:pPr>
        <w:shd w:val="clear" w:color="auto" w:fill="FFFFFF"/>
        <w:spacing w:line="240" w:lineRule="exact"/>
        <w:jc w:val="center"/>
        <w:rPr>
          <w:b/>
          <w:sz w:val="28"/>
          <w:szCs w:val="28"/>
          <w:lang w:eastAsia="en-US"/>
        </w:rPr>
      </w:pPr>
      <w:r w:rsidRPr="003A3878">
        <w:rPr>
          <w:b/>
          <w:bCs/>
          <w:spacing w:val="-2"/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 w:rsidRPr="003A3878">
        <w:rPr>
          <w:b/>
          <w:sz w:val="28"/>
          <w:szCs w:val="28"/>
          <w:lang w:eastAsia="en-US"/>
        </w:rPr>
        <w:t>определении границ предполагаемой</w:t>
      </w:r>
    </w:p>
    <w:p w:rsidR="00705FFC" w:rsidRDefault="00705FFC" w:rsidP="00705FFC">
      <w:pPr>
        <w:shd w:val="clear" w:color="auto" w:fill="FFFFFF"/>
        <w:spacing w:line="240" w:lineRule="exact"/>
        <w:jc w:val="center"/>
        <w:rPr>
          <w:b/>
          <w:sz w:val="28"/>
          <w:szCs w:val="28"/>
          <w:lang w:eastAsia="en-US"/>
        </w:rPr>
      </w:pPr>
      <w:r w:rsidRPr="003A3878">
        <w:rPr>
          <w:b/>
          <w:sz w:val="28"/>
          <w:szCs w:val="28"/>
          <w:lang w:eastAsia="en-US"/>
        </w:rPr>
        <w:t>части территории для реализации</w:t>
      </w:r>
    </w:p>
    <w:p w:rsidR="00705FFC" w:rsidRDefault="00705FFC" w:rsidP="00705FFC">
      <w:pPr>
        <w:shd w:val="clear" w:color="auto" w:fill="FFFFFF"/>
        <w:spacing w:line="240" w:lineRule="exact"/>
        <w:jc w:val="center"/>
        <w:rPr>
          <w:b/>
          <w:sz w:val="28"/>
          <w:szCs w:val="28"/>
          <w:lang w:eastAsia="en-US"/>
        </w:rPr>
      </w:pPr>
      <w:r w:rsidRPr="003A3878">
        <w:rPr>
          <w:b/>
          <w:sz w:val="28"/>
          <w:szCs w:val="28"/>
          <w:lang w:eastAsia="en-US"/>
        </w:rPr>
        <w:t>инициативного проекта</w:t>
      </w:r>
    </w:p>
    <w:p w:rsidR="00705FFC" w:rsidRPr="00062B4A" w:rsidRDefault="00705FFC" w:rsidP="00705FFC">
      <w:pPr>
        <w:jc w:val="both"/>
        <w:rPr>
          <w:sz w:val="28"/>
          <w:szCs w:val="28"/>
        </w:rPr>
      </w:pPr>
    </w:p>
    <w:p w:rsidR="00705FFC" w:rsidRPr="00062B4A" w:rsidRDefault="00705FFC" w:rsidP="00705FFC">
      <w:pPr>
        <w:jc w:val="both"/>
        <w:rPr>
          <w:sz w:val="28"/>
          <w:szCs w:val="28"/>
        </w:rPr>
      </w:pPr>
    </w:p>
    <w:p w:rsidR="004C2382" w:rsidRPr="00062B4A" w:rsidRDefault="004C2382" w:rsidP="004C2382">
      <w:pPr>
        <w:ind w:firstLine="709"/>
        <w:jc w:val="both"/>
        <w:rPr>
          <w:sz w:val="28"/>
          <w:szCs w:val="28"/>
        </w:rPr>
      </w:pPr>
      <w:r w:rsidRPr="00062B4A">
        <w:rPr>
          <w:sz w:val="28"/>
          <w:szCs w:val="28"/>
        </w:rPr>
        <w:t xml:space="preserve">В </w:t>
      </w:r>
      <w:r w:rsidRPr="00062B4A">
        <w:rPr>
          <w:rFonts w:eastAsia="Calibri"/>
          <w:sz w:val="28"/>
          <w:szCs w:val="28"/>
          <w:lang w:eastAsia="en-US"/>
        </w:rPr>
        <w:t xml:space="preserve">соответствии со статьей 49 Федерального от 20 марта 2025 года </w:t>
      </w:r>
      <w:r>
        <w:rPr>
          <w:rFonts w:eastAsia="Calibri"/>
          <w:sz w:val="28"/>
          <w:szCs w:val="28"/>
          <w:lang w:eastAsia="en-US"/>
        </w:rPr>
        <w:br/>
      </w:r>
      <w:r w:rsidRPr="00062B4A">
        <w:rPr>
          <w:rFonts w:eastAsia="Calibri"/>
          <w:sz w:val="28"/>
          <w:szCs w:val="28"/>
          <w:lang w:eastAsia="en-US"/>
        </w:rPr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rFonts w:eastAsia="Calibri"/>
          <w:sz w:val="28"/>
          <w:szCs w:val="28"/>
          <w:lang w:eastAsia="en-US"/>
        </w:rPr>
        <w:t xml:space="preserve">Порядком определения территории, части территории Валдайского муниципального округа, предназначенной для реализации инициативных проектов, утвержденного </w:t>
      </w:r>
      <w:r>
        <w:rPr>
          <w:sz w:val="28"/>
          <w:szCs w:val="28"/>
        </w:rPr>
        <w:t>решением</w:t>
      </w:r>
      <w:r w:rsidRPr="00062B4A">
        <w:rPr>
          <w:sz w:val="28"/>
          <w:szCs w:val="28"/>
        </w:rPr>
        <w:t xml:space="preserve"> Думы Валдайского муниципального </w:t>
      </w:r>
      <w:r>
        <w:rPr>
          <w:sz w:val="28"/>
          <w:szCs w:val="28"/>
        </w:rPr>
        <w:t xml:space="preserve">округа от 15.01.2026 № 102, </w:t>
      </w:r>
      <w:r w:rsidRPr="00062B4A">
        <w:rPr>
          <w:bCs/>
          <w:sz w:val="28"/>
          <w:szCs w:val="28"/>
        </w:rPr>
        <w:t xml:space="preserve">в связи с поступившим заявлением </w:t>
      </w:r>
      <w:r>
        <w:rPr>
          <w:bCs/>
          <w:sz w:val="28"/>
          <w:szCs w:val="28"/>
        </w:rPr>
        <w:t xml:space="preserve">инициативной группы жителей д. Семёновщина Валдайского района Новгородской области от 09.04.2026 </w:t>
      </w:r>
      <w:r w:rsidRPr="00062B4A">
        <w:rPr>
          <w:sz w:val="28"/>
          <w:szCs w:val="28"/>
        </w:rPr>
        <w:t xml:space="preserve"> </w:t>
      </w:r>
      <w:r w:rsidRPr="00062B4A">
        <w:rPr>
          <w:rFonts w:eastAsia="Calibri"/>
          <w:sz w:val="28"/>
          <w:szCs w:val="28"/>
          <w:lang w:eastAsia="en-US"/>
        </w:rPr>
        <w:t>об определении части территории, на которой планируется реализовывать инициативный проект</w:t>
      </w:r>
      <w:r w:rsidRPr="00062B4A">
        <w:rPr>
          <w:sz w:val="28"/>
          <w:szCs w:val="28"/>
        </w:rPr>
        <w:t xml:space="preserve">, Администрация Валдайского муниципального </w:t>
      </w:r>
      <w:r>
        <w:rPr>
          <w:sz w:val="28"/>
          <w:szCs w:val="28"/>
        </w:rPr>
        <w:t>округа</w:t>
      </w:r>
      <w:r w:rsidRPr="00062B4A">
        <w:rPr>
          <w:b/>
          <w:sz w:val="28"/>
          <w:szCs w:val="28"/>
        </w:rPr>
        <w:t xml:space="preserve"> ПОСТАНОВЛЯЕТ:</w:t>
      </w:r>
    </w:p>
    <w:p w:rsidR="004C2382" w:rsidRPr="00062B4A" w:rsidRDefault="004C2382" w:rsidP="004C238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62B4A">
        <w:rPr>
          <w:sz w:val="28"/>
          <w:szCs w:val="28"/>
        </w:rPr>
        <w:t xml:space="preserve">1. Определить часть территории Валдайского муниципального </w:t>
      </w:r>
      <w:r>
        <w:rPr>
          <w:sz w:val="28"/>
          <w:szCs w:val="28"/>
        </w:rPr>
        <w:t>округа</w:t>
      </w:r>
      <w:r w:rsidRPr="00062B4A">
        <w:rPr>
          <w:sz w:val="28"/>
          <w:szCs w:val="28"/>
        </w:rPr>
        <w:t xml:space="preserve"> Новгородской области для реализации инициативного проекта «</w:t>
      </w:r>
      <w:r>
        <w:rPr>
          <w:sz w:val="28"/>
          <w:szCs w:val="28"/>
        </w:rPr>
        <w:t>Благоустройство гражданского кладбища д. Семёновщина (удаление аварийных деревьев)</w:t>
      </w:r>
      <w:r w:rsidRPr="00062B4A">
        <w:rPr>
          <w:sz w:val="28"/>
          <w:szCs w:val="28"/>
        </w:rPr>
        <w:t xml:space="preserve">» </w:t>
      </w:r>
      <w:r>
        <w:rPr>
          <w:sz w:val="28"/>
          <w:szCs w:val="28"/>
        </w:rPr>
        <w:t>- земельный участок с кадастровым номером 53:03:1331002:272, расположенный в д. Семёновщина Валдайского района Новгородской области</w:t>
      </w:r>
      <w:r w:rsidRPr="00062B4A">
        <w:rPr>
          <w:rFonts w:eastAsia="Calibri"/>
          <w:sz w:val="28"/>
          <w:szCs w:val="28"/>
          <w:lang w:eastAsia="en-US"/>
        </w:rPr>
        <w:t>.</w:t>
      </w:r>
    </w:p>
    <w:p w:rsidR="004C2382" w:rsidRPr="00062B4A" w:rsidRDefault="004C2382" w:rsidP="004C2382">
      <w:pPr>
        <w:ind w:firstLine="709"/>
        <w:jc w:val="both"/>
        <w:rPr>
          <w:sz w:val="28"/>
          <w:szCs w:val="28"/>
        </w:rPr>
      </w:pPr>
      <w:r w:rsidRPr="00062B4A">
        <w:rPr>
          <w:sz w:val="28"/>
          <w:szCs w:val="28"/>
        </w:rPr>
        <w:t xml:space="preserve">2. Опубликовать постановление в бюллетене «Валдайский Вестник» </w:t>
      </w:r>
      <w:r w:rsidRPr="00062B4A">
        <w:rPr>
          <w:sz w:val="28"/>
          <w:szCs w:val="28"/>
        </w:rPr>
        <w:br/>
        <w:t xml:space="preserve">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062B4A">
        <w:rPr>
          <w:sz w:val="28"/>
          <w:szCs w:val="28"/>
        </w:rPr>
        <w:t xml:space="preserve"> в сети «Интернет».</w:t>
      </w:r>
    </w:p>
    <w:p w:rsidR="004718DB" w:rsidRPr="0031151A" w:rsidRDefault="004718DB" w:rsidP="005453D0">
      <w:pPr>
        <w:jc w:val="both"/>
        <w:rPr>
          <w:sz w:val="28"/>
          <w:szCs w:val="28"/>
        </w:rPr>
      </w:pPr>
    </w:p>
    <w:p w:rsidR="005453D0" w:rsidRPr="0024754C" w:rsidRDefault="005453D0" w:rsidP="005453D0">
      <w:pPr>
        <w:jc w:val="both"/>
        <w:rPr>
          <w:sz w:val="28"/>
          <w:szCs w:val="28"/>
        </w:rPr>
      </w:pP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5453D0" w:rsidRPr="00207B8F" w:rsidRDefault="005E0C3D" w:rsidP="00E641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</w:t>
      </w:r>
      <w:r w:rsidR="00191C92">
        <w:rPr>
          <w:b/>
          <w:sz w:val="28"/>
          <w:szCs w:val="28"/>
        </w:rPr>
        <w:t>Ю.Ю.Кокорина</w:t>
      </w:r>
    </w:p>
    <w:sectPr w:rsidR="005453D0" w:rsidRPr="00207B8F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E8A" w:rsidRDefault="00F91E8A">
      <w:r>
        <w:separator/>
      </w:r>
    </w:p>
  </w:endnote>
  <w:endnote w:type="continuationSeparator" w:id="0">
    <w:p w:rsidR="00F91E8A" w:rsidRDefault="00F9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E8A" w:rsidRDefault="00F91E8A">
      <w:r>
        <w:separator/>
      </w:r>
    </w:p>
  </w:footnote>
  <w:footnote w:type="continuationSeparator" w:id="0">
    <w:p w:rsidR="00F91E8A" w:rsidRDefault="00F91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A7" w:rsidRDefault="000305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0305A7" w:rsidRDefault="000305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6FA"/>
    <w:multiLevelType w:val="hybridMultilevel"/>
    <w:tmpl w:val="76B6B1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74926"/>
    <w:multiLevelType w:val="multilevel"/>
    <w:tmpl w:val="B2A88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F02D4C"/>
    <w:multiLevelType w:val="hybridMultilevel"/>
    <w:tmpl w:val="331A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3"/>
  </w:num>
  <w:num w:numId="11">
    <w:abstractNumId w:val="16"/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1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05A7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1C92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B8F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1CB4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51A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1FA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8E3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382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9F9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3D0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0C3D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5FFC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2D3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21C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0E5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1D6E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4DAB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CEE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0CC5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5E48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1E8A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6896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D6AC9BCE-458B-4C0B-82A5-577D9024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74FF-2632-4A56-AD70-2F796C57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2026-04-22T04:51:00Z</cp:lastPrinted>
  <dcterms:created xsi:type="dcterms:W3CDTF">2026-04-22T04:53:00Z</dcterms:created>
  <dcterms:modified xsi:type="dcterms:W3CDTF">2026-04-22T04:53:00Z</dcterms:modified>
</cp:coreProperties>
</file>